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606" w:rsidRPr="00C52679" w:rsidRDefault="00B8587C" w:rsidP="007E6B8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CHAPTER FOUR</w:t>
      </w:r>
    </w:p>
    <w:p w:rsidR="007E6B8E" w:rsidRPr="00C52679" w:rsidRDefault="007E6B8E" w:rsidP="007E6B8E">
      <w:pPr>
        <w:spacing w:line="360" w:lineRule="auto"/>
        <w:jc w:val="center"/>
        <w:rPr>
          <w:rFonts w:ascii="Times New Roman" w:hAnsi="Times New Roman" w:cs="Times New Roman"/>
          <w:b/>
          <w:sz w:val="24"/>
          <w:szCs w:val="24"/>
        </w:rPr>
      </w:pPr>
      <w:r w:rsidRPr="00C52679">
        <w:rPr>
          <w:rFonts w:ascii="Times New Roman" w:hAnsi="Times New Roman" w:cs="Times New Roman"/>
          <w:b/>
          <w:sz w:val="24"/>
          <w:szCs w:val="24"/>
        </w:rPr>
        <w:t>INTERNAL CONTROL</w:t>
      </w:r>
      <w:r w:rsidR="006C3B98">
        <w:rPr>
          <w:rFonts w:ascii="Times New Roman" w:hAnsi="Times New Roman" w:cs="Times New Roman"/>
          <w:b/>
          <w:sz w:val="24"/>
          <w:szCs w:val="24"/>
        </w:rPr>
        <w:t xml:space="preserve"> SYSTEM</w:t>
      </w:r>
    </w:p>
    <w:p w:rsidR="007E6B8E" w:rsidRPr="00C52679" w:rsidRDefault="00B8587C" w:rsidP="007E6B8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E6B8E" w:rsidRPr="00C52679">
        <w:rPr>
          <w:rFonts w:ascii="Times New Roman" w:hAnsi="Times New Roman" w:cs="Times New Roman"/>
          <w:b/>
          <w:sz w:val="24"/>
          <w:szCs w:val="24"/>
        </w:rPr>
        <w:t>Introduction</w:t>
      </w:r>
    </w:p>
    <w:p w:rsidR="00367513" w:rsidRPr="00C52679" w:rsidRDefault="007E6B8E" w:rsidP="007E6B8E">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Internal control is not only essential to maintaining the accounting and financial records of an organization, it is essential to managing the entity. For that reason everyone, from the external auditors to management to the board of directors to the stockholders of large public companies to government, is interested in internal controls. Recently corporate governance discussion has centered on effective internal controls and professional institutes are in the process of updating their standards on internal control to bring them more into line with recent developments. This chapter will concentrate on the meaning and objective of internal control, type of internal control, element of internal control and auditor’s consideration of internal control. </w:t>
      </w:r>
    </w:p>
    <w:p w:rsidR="007E6B8E" w:rsidRPr="00B8587C" w:rsidRDefault="006C3B98" w:rsidP="00B8587C">
      <w:pPr>
        <w:pStyle w:val="ListParagraph"/>
        <w:numPr>
          <w:ilvl w:val="1"/>
          <w:numId w:val="24"/>
        </w:numPr>
        <w:spacing w:after="0" w:line="360" w:lineRule="auto"/>
        <w:jc w:val="both"/>
        <w:rPr>
          <w:rFonts w:ascii="Times New Roman" w:hAnsi="Times New Roman" w:cs="Times New Roman"/>
          <w:b/>
          <w:sz w:val="24"/>
          <w:szCs w:val="24"/>
        </w:rPr>
      </w:pPr>
      <w:r w:rsidRPr="00B8587C">
        <w:rPr>
          <w:rFonts w:ascii="Times New Roman" w:hAnsi="Times New Roman" w:cs="Times New Roman"/>
          <w:b/>
          <w:sz w:val="24"/>
          <w:szCs w:val="24"/>
        </w:rPr>
        <w:t xml:space="preserve"> Definition </w:t>
      </w:r>
      <w:r w:rsidR="007E6B8E" w:rsidRPr="00B8587C">
        <w:rPr>
          <w:rFonts w:ascii="Times New Roman" w:hAnsi="Times New Roman" w:cs="Times New Roman"/>
          <w:b/>
          <w:sz w:val="24"/>
          <w:szCs w:val="24"/>
        </w:rPr>
        <w:t>of Internal Control</w:t>
      </w:r>
    </w:p>
    <w:p w:rsidR="00367513" w:rsidRPr="00C52679" w:rsidRDefault="00367513" w:rsidP="006C3B98">
      <w:p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is a process, effected by an entity’s board of directors, management and other personnel, designed to provide reasonable assurance regarding the achievement of objectives in the following categories:</w:t>
      </w:r>
    </w:p>
    <w:p w:rsidR="00367513" w:rsidRPr="00C52679" w:rsidRDefault="00367513" w:rsidP="00367513">
      <w:pPr>
        <w:pStyle w:val="ListParagraph"/>
        <w:numPr>
          <w:ilvl w:val="0"/>
          <w:numId w:val="6"/>
        </w:num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Effectiveness and efficiency of operations,</w:t>
      </w:r>
    </w:p>
    <w:p w:rsidR="00367513" w:rsidRPr="00C52679" w:rsidRDefault="00367513" w:rsidP="00367513">
      <w:pPr>
        <w:pStyle w:val="ListParagraph"/>
        <w:numPr>
          <w:ilvl w:val="0"/>
          <w:numId w:val="6"/>
        </w:num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Reliability of financial reporting,</w:t>
      </w:r>
    </w:p>
    <w:p w:rsidR="00367513" w:rsidRPr="00C52679" w:rsidRDefault="00367513" w:rsidP="00367513">
      <w:pPr>
        <w:pStyle w:val="ListParagraph"/>
        <w:numPr>
          <w:ilvl w:val="0"/>
          <w:numId w:val="6"/>
        </w:num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Compliance with applicable laws and regulations, and </w:t>
      </w:r>
    </w:p>
    <w:p w:rsidR="00367513" w:rsidRPr="00C52679" w:rsidRDefault="00367513" w:rsidP="00367513">
      <w:pPr>
        <w:pStyle w:val="ListParagraph"/>
        <w:numPr>
          <w:ilvl w:val="0"/>
          <w:numId w:val="6"/>
        </w:num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Safeguarding of assets against unauthorized acquisition, use or disposition.</w:t>
      </w:r>
    </w:p>
    <w:p w:rsidR="00367513" w:rsidRPr="00C52679" w:rsidRDefault="005221D8" w:rsidP="006C3B98">
      <w:p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The above meaning reflects certain fundamental concepts:</w:t>
      </w:r>
    </w:p>
    <w:p w:rsidR="005221D8" w:rsidRPr="00C52679" w:rsidRDefault="005221D8" w:rsidP="00367513">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is a process. Internal control is not one event or circumstance, but a series of actions that permeate an entity’s activities. These actions are persuasive and are inherent in the way management runs the business.</w:t>
      </w:r>
    </w:p>
    <w:p w:rsidR="005221D8" w:rsidRPr="00C52679" w:rsidRDefault="005221D8" w:rsidP="00367513">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is effected by people. Internal control is effected by a board of directors, management and other personnel in the entity. It is accomplished by the people of an organization, by what they do and say. People establish the entity’s objectives and put control mechanisms in place.</w:t>
      </w:r>
    </w:p>
    <w:p w:rsidR="005221D8" w:rsidRPr="00C52679" w:rsidRDefault="005221D8" w:rsidP="00367513">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can be expected to provide only reasonable assurance, not absolute assurance, to an entity’s management and board that the company’s objectives are achieved.</w:t>
      </w:r>
    </w:p>
    <w:p w:rsidR="005221D8" w:rsidRPr="00C52679" w:rsidRDefault="0068258A" w:rsidP="0036751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Internal control is geared</w:t>
      </w:r>
      <w:r w:rsidR="005221D8" w:rsidRPr="00C52679">
        <w:rPr>
          <w:rFonts w:ascii="Times New Roman" w:hAnsi="Times New Roman" w:cs="Times New Roman"/>
          <w:sz w:val="24"/>
          <w:szCs w:val="24"/>
        </w:rPr>
        <w:t xml:space="preserve"> to the achievement of objectives in one or more separate overlapping categories.</w:t>
      </w:r>
    </w:p>
    <w:p w:rsidR="00367513" w:rsidRPr="00C52679" w:rsidRDefault="005678EF" w:rsidP="006C3B98">
      <w:p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On the other hand</w:t>
      </w:r>
      <w:r w:rsidR="006C3B98">
        <w:rPr>
          <w:rFonts w:ascii="Times New Roman" w:hAnsi="Times New Roman" w:cs="Times New Roman"/>
          <w:sz w:val="24"/>
          <w:szCs w:val="24"/>
        </w:rPr>
        <w:t>,</w:t>
      </w:r>
      <w:r w:rsidRPr="00C52679">
        <w:rPr>
          <w:rFonts w:ascii="Times New Roman" w:hAnsi="Times New Roman" w:cs="Times New Roman"/>
          <w:sz w:val="24"/>
          <w:szCs w:val="24"/>
        </w:rPr>
        <w:t xml:space="preserve"> internal control system means </w:t>
      </w:r>
      <w:r w:rsidR="00367513" w:rsidRPr="00C52679">
        <w:rPr>
          <w:rFonts w:ascii="Times New Roman" w:hAnsi="Times New Roman" w:cs="Times New Roman"/>
          <w:sz w:val="24"/>
          <w:szCs w:val="24"/>
        </w:rPr>
        <w:t>all the policies and procedures adopted by the directors and management of an entity to assist in achieving their objective of ensuring, as far as practicable, the orderly and efficient conduct of its business, including</w:t>
      </w:r>
      <w:r w:rsidR="00856FB0">
        <w:rPr>
          <w:rFonts w:ascii="Times New Roman" w:hAnsi="Times New Roman" w:cs="Times New Roman"/>
          <w:sz w:val="24"/>
          <w:szCs w:val="24"/>
        </w:rPr>
        <w:t>:</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adherence of internal policies</w:t>
      </w:r>
      <w:r w:rsidR="00856FB0">
        <w:rPr>
          <w:rFonts w:ascii="Times New Roman" w:hAnsi="Times New Roman" w:cs="Times New Roman"/>
          <w:sz w:val="24"/>
          <w:szCs w:val="24"/>
        </w:rPr>
        <w:t>,</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the safeguarding of assets</w:t>
      </w:r>
      <w:r w:rsidR="00856FB0">
        <w:rPr>
          <w:rFonts w:ascii="Times New Roman" w:hAnsi="Times New Roman" w:cs="Times New Roman"/>
          <w:sz w:val="24"/>
          <w:szCs w:val="24"/>
        </w:rPr>
        <w:t>,</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the prevention and detection of fraud and error,</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the accuracy and completeness of the accounting records, and </w:t>
      </w:r>
    </w:p>
    <w:p w:rsidR="00367513" w:rsidRPr="00C52679" w:rsidRDefault="00367513" w:rsidP="00367513">
      <w:pPr>
        <w:numPr>
          <w:ilvl w:val="0"/>
          <w:numId w:val="5"/>
        </w:numPr>
        <w:spacing w:after="0" w:line="360" w:lineRule="auto"/>
        <w:jc w:val="both"/>
        <w:rPr>
          <w:rFonts w:ascii="Times New Roman" w:hAnsi="Times New Roman" w:cs="Times New Roman"/>
          <w:sz w:val="24"/>
          <w:szCs w:val="24"/>
        </w:rPr>
      </w:pPr>
      <w:r w:rsidRPr="00C52679">
        <w:rPr>
          <w:rFonts w:ascii="Times New Roman" w:hAnsi="Times New Roman" w:cs="Times New Roman"/>
          <w:sz w:val="24"/>
          <w:szCs w:val="24"/>
        </w:rPr>
        <w:t>the timely preparation of reliable financial information.</w:t>
      </w:r>
    </w:p>
    <w:p w:rsidR="00367513" w:rsidRPr="00B8587C" w:rsidRDefault="006C3B98" w:rsidP="00B8587C">
      <w:pPr>
        <w:pStyle w:val="ListParagraph"/>
        <w:numPr>
          <w:ilvl w:val="1"/>
          <w:numId w:val="24"/>
        </w:numPr>
        <w:spacing w:before="240" w:after="0" w:line="360" w:lineRule="auto"/>
        <w:jc w:val="both"/>
        <w:rPr>
          <w:rFonts w:ascii="Times New Roman" w:hAnsi="Times New Roman" w:cs="Times New Roman"/>
          <w:b/>
          <w:sz w:val="24"/>
          <w:szCs w:val="24"/>
        </w:rPr>
      </w:pPr>
      <w:r w:rsidRPr="00B8587C">
        <w:rPr>
          <w:rFonts w:ascii="Times New Roman" w:hAnsi="Times New Roman" w:cs="Times New Roman"/>
          <w:b/>
          <w:sz w:val="24"/>
          <w:szCs w:val="24"/>
        </w:rPr>
        <w:t xml:space="preserve"> </w:t>
      </w:r>
      <w:r w:rsidR="00ED5B31" w:rsidRPr="00B8587C">
        <w:rPr>
          <w:rFonts w:ascii="Times New Roman" w:hAnsi="Times New Roman" w:cs="Times New Roman"/>
          <w:b/>
          <w:sz w:val="24"/>
          <w:szCs w:val="24"/>
        </w:rPr>
        <w:t>Objectives of Internal Control</w:t>
      </w:r>
    </w:p>
    <w:p w:rsidR="00ED5B31" w:rsidRPr="00C52679" w:rsidRDefault="00ED5B31" w:rsidP="00ED5B31">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Some studies suggest that management typically has the following objectives in setting up a good system of internal control.</w:t>
      </w:r>
    </w:p>
    <w:p w:rsidR="00ED5B31" w:rsidRPr="00C52679" w:rsidRDefault="00B23CCD" w:rsidP="00ED5B31">
      <w:pPr>
        <w:numPr>
          <w:ilvl w:val="0"/>
          <w:numId w:val="7"/>
        </w:numPr>
        <w:tabs>
          <w:tab w:val="clear" w:pos="720"/>
        </w:tabs>
        <w:spacing w:after="0" w:line="360" w:lineRule="auto"/>
        <w:ind w:left="360"/>
        <w:jc w:val="both"/>
        <w:rPr>
          <w:rFonts w:ascii="Times New Roman" w:hAnsi="Times New Roman" w:cs="Times New Roman"/>
          <w:b/>
          <w:iCs/>
          <w:sz w:val="24"/>
          <w:szCs w:val="24"/>
        </w:rPr>
      </w:pPr>
      <w:r>
        <w:rPr>
          <w:rFonts w:ascii="Times New Roman" w:hAnsi="Times New Roman" w:cs="Times New Roman"/>
          <w:b/>
          <w:iCs/>
          <w:sz w:val="24"/>
          <w:szCs w:val="24"/>
        </w:rPr>
        <w:t>O</w:t>
      </w:r>
      <w:r w:rsidR="00ED5B31" w:rsidRPr="00C52679">
        <w:rPr>
          <w:rFonts w:ascii="Times New Roman" w:hAnsi="Times New Roman" w:cs="Times New Roman"/>
          <w:b/>
          <w:iCs/>
          <w:sz w:val="24"/>
          <w:szCs w:val="24"/>
        </w:rPr>
        <w:t>rderly and efficient conduct of its business</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An organization which is efficient and conducts its affairs in an orderly manner is much more likely to be able to supply the auditors with sufficient appropriate audit evidence on which to base their audit opinion. More importantly, the level of inherent and control risk will be lower, giving extra assurance that the financial statements do not contain material errors.</w:t>
      </w:r>
    </w:p>
    <w:p w:rsidR="00ED5B31" w:rsidRPr="00C52679" w:rsidRDefault="00ED5B31" w:rsidP="00ED5B31">
      <w:pPr>
        <w:numPr>
          <w:ilvl w:val="0"/>
          <w:numId w:val="7"/>
        </w:numPr>
        <w:tabs>
          <w:tab w:val="clear" w:pos="720"/>
        </w:tabs>
        <w:spacing w:after="0" w:line="360" w:lineRule="auto"/>
        <w:ind w:left="360"/>
        <w:jc w:val="both"/>
        <w:rPr>
          <w:rFonts w:ascii="Times New Roman" w:hAnsi="Times New Roman" w:cs="Times New Roman"/>
          <w:b/>
          <w:iCs/>
          <w:sz w:val="24"/>
          <w:szCs w:val="24"/>
        </w:rPr>
      </w:pPr>
      <w:r w:rsidRPr="00C52679">
        <w:rPr>
          <w:rFonts w:ascii="Times New Roman" w:hAnsi="Times New Roman" w:cs="Times New Roman"/>
          <w:b/>
          <w:iCs/>
          <w:sz w:val="24"/>
          <w:szCs w:val="24"/>
        </w:rPr>
        <w:t>Adherence to Internal Policies</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Management is responsible for setting up an effective system of internal control and management policy provides the broad framework within which internal controls have to operate. Unless management does have a pre-determined set of policies, then it is very difficult to imagine how the company could be expected to operate efficiently. Management policy will cover all aspects of the company's activities and will range from broad corporate objectives to specific areas such as determining selling prices and wage rates.</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Given that the auditors must have a sound understanding of the company's affairs generally, and of specific areas of control in particular, then the fact that management policies are followed will make the task of the auditors easier in that they will be able to rely more readily on the information produced by the systems established by the management. </w:t>
      </w:r>
    </w:p>
    <w:p w:rsidR="00ED5B31" w:rsidRPr="00C52679" w:rsidRDefault="00ED5B31" w:rsidP="00ED5B31">
      <w:pPr>
        <w:numPr>
          <w:ilvl w:val="0"/>
          <w:numId w:val="7"/>
        </w:numPr>
        <w:tabs>
          <w:tab w:val="clear" w:pos="720"/>
        </w:tabs>
        <w:spacing w:after="0" w:line="360" w:lineRule="auto"/>
        <w:ind w:left="360"/>
        <w:jc w:val="both"/>
        <w:rPr>
          <w:rFonts w:ascii="Times New Roman" w:hAnsi="Times New Roman" w:cs="Times New Roman"/>
          <w:b/>
          <w:iCs/>
          <w:sz w:val="24"/>
          <w:szCs w:val="24"/>
        </w:rPr>
      </w:pPr>
      <w:r w:rsidRPr="00C52679">
        <w:rPr>
          <w:rFonts w:ascii="Times New Roman" w:hAnsi="Times New Roman" w:cs="Times New Roman"/>
          <w:b/>
          <w:iCs/>
          <w:sz w:val="24"/>
          <w:szCs w:val="24"/>
        </w:rPr>
        <w:lastRenderedPageBreak/>
        <w:t xml:space="preserve">Safeguarding of Assets </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This objective may relate to the physical protection of assets (for example by locking monies in a safe at night) or to less direct safeguarding (for example ensuring that there is adequate insurance, cover for all assets). It can also be seen as relating to the maintenance of proper records in respect of all assets.</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The auditors will be concerned to ensure that the company has properly safeguarded its assets so that they can form an opinion on existence of specific assets and, more generally, on whether the company's records can be taken as a reliable basis for the preparation of financial statements. Reliance on the underlying records will be particularly significant where the </w:t>
      </w:r>
      <w:r w:rsidR="00781A66" w:rsidRPr="00C52679">
        <w:rPr>
          <w:rFonts w:ascii="Times New Roman" w:hAnsi="Times New Roman" w:cs="Times New Roman"/>
          <w:sz w:val="24"/>
          <w:szCs w:val="24"/>
        </w:rPr>
        <w:t>figure in the financial statements is</w:t>
      </w:r>
      <w:r w:rsidRPr="00C52679">
        <w:rPr>
          <w:rFonts w:ascii="Times New Roman" w:hAnsi="Times New Roman" w:cs="Times New Roman"/>
          <w:sz w:val="24"/>
          <w:szCs w:val="24"/>
        </w:rPr>
        <w:t xml:space="preserve"> derived from such records rather than as the result of physical inspection.  </w:t>
      </w:r>
    </w:p>
    <w:p w:rsidR="00ED5B31" w:rsidRPr="00C52679" w:rsidRDefault="00ED5B31" w:rsidP="00ED5B31">
      <w:pPr>
        <w:numPr>
          <w:ilvl w:val="0"/>
          <w:numId w:val="7"/>
        </w:numPr>
        <w:tabs>
          <w:tab w:val="clear" w:pos="720"/>
        </w:tabs>
        <w:spacing w:after="0" w:line="360" w:lineRule="auto"/>
        <w:ind w:left="360"/>
        <w:jc w:val="both"/>
        <w:rPr>
          <w:rFonts w:ascii="Times New Roman" w:hAnsi="Times New Roman" w:cs="Times New Roman"/>
          <w:b/>
          <w:iCs/>
          <w:sz w:val="24"/>
          <w:szCs w:val="24"/>
        </w:rPr>
      </w:pPr>
      <w:r w:rsidRPr="00C52679">
        <w:rPr>
          <w:rFonts w:ascii="Times New Roman" w:hAnsi="Times New Roman" w:cs="Times New Roman"/>
          <w:b/>
          <w:iCs/>
          <w:sz w:val="24"/>
          <w:szCs w:val="24"/>
        </w:rPr>
        <w:t>Prevention and Detection of Fraud and Error</w:t>
      </w:r>
    </w:p>
    <w:p w:rsidR="00ED5B31" w:rsidRPr="00C52679" w:rsidRDefault="00ED5B31" w:rsidP="00781A66">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The directors are respo</w:t>
      </w:r>
      <w:r w:rsidR="00ED74E2">
        <w:rPr>
          <w:rFonts w:ascii="Times New Roman" w:hAnsi="Times New Roman" w:cs="Times New Roman"/>
          <w:sz w:val="24"/>
          <w:szCs w:val="24"/>
        </w:rPr>
        <w:t>nsible for taking reasonable ste</w:t>
      </w:r>
      <w:r w:rsidRPr="00C52679">
        <w:rPr>
          <w:rFonts w:ascii="Times New Roman" w:hAnsi="Times New Roman" w:cs="Times New Roman"/>
          <w:sz w:val="24"/>
          <w:szCs w:val="24"/>
        </w:rPr>
        <w:t>ps to prevent and detect fraud. They are also responsible for preparing financial statements, which give a true and fair view of the entity's affairs. However, the auditors must plan and perform their audit procedures and evaluate and report the results thereof, recognizing that fraud or error may materially affect the financial statements. A strong system of internal control will give the auditors some assurance that fraud</w:t>
      </w:r>
      <w:r w:rsidR="00DA12B0">
        <w:rPr>
          <w:rFonts w:ascii="Times New Roman" w:hAnsi="Times New Roman" w:cs="Times New Roman"/>
          <w:sz w:val="24"/>
          <w:szCs w:val="24"/>
        </w:rPr>
        <w:t>s and errors are not occurring, u</w:t>
      </w:r>
      <w:r w:rsidRPr="00C52679">
        <w:rPr>
          <w:rFonts w:ascii="Times New Roman" w:hAnsi="Times New Roman" w:cs="Times New Roman"/>
          <w:sz w:val="24"/>
          <w:szCs w:val="24"/>
        </w:rPr>
        <w:t xml:space="preserve">nless management are </w:t>
      </w:r>
      <w:r w:rsidR="00DA12B0">
        <w:rPr>
          <w:rFonts w:ascii="Times New Roman" w:hAnsi="Times New Roman" w:cs="Times New Roman"/>
          <w:sz w:val="24"/>
          <w:szCs w:val="24"/>
        </w:rPr>
        <w:t>colluding</w:t>
      </w:r>
      <w:r w:rsidRPr="00C52679">
        <w:rPr>
          <w:rFonts w:ascii="Times New Roman" w:hAnsi="Times New Roman" w:cs="Times New Roman"/>
          <w:sz w:val="24"/>
          <w:szCs w:val="24"/>
        </w:rPr>
        <w:t xml:space="preserve"> to overcome that system.</w:t>
      </w:r>
    </w:p>
    <w:p w:rsidR="00781A66" w:rsidRPr="00781A66" w:rsidRDefault="00ED5B31" w:rsidP="00781A66">
      <w:pPr>
        <w:numPr>
          <w:ilvl w:val="0"/>
          <w:numId w:val="7"/>
        </w:numPr>
        <w:tabs>
          <w:tab w:val="clear" w:pos="720"/>
        </w:tabs>
        <w:spacing w:after="0" w:line="360" w:lineRule="auto"/>
        <w:ind w:left="360"/>
        <w:jc w:val="both"/>
        <w:rPr>
          <w:rFonts w:ascii="Times New Roman" w:hAnsi="Times New Roman" w:cs="Times New Roman"/>
          <w:sz w:val="24"/>
          <w:szCs w:val="24"/>
        </w:rPr>
      </w:pPr>
      <w:r w:rsidRPr="00781A66">
        <w:rPr>
          <w:rFonts w:ascii="Times New Roman" w:hAnsi="Times New Roman" w:cs="Times New Roman"/>
          <w:b/>
          <w:iCs/>
          <w:sz w:val="24"/>
          <w:szCs w:val="24"/>
        </w:rPr>
        <w:t>Accuracy and completeness of the accounting records</w:t>
      </w:r>
    </w:p>
    <w:p w:rsidR="00ED5B31" w:rsidRDefault="00781A66" w:rsidP="00781A66">
      <w:pPr>
        <w:spacing w:after="0" w:line="360" w:lineRule="auto"/>
        <w:jc w:val="both"/>
        <w:rPr>
          <w:rFonts w:ascii="Times New Roman" w:hAnsi="Times New Roman" w:cs="Times New Roman"/>
          <w:sz w:val="24"/>
          <w:szCs w:val="24"/>
        </w:rPr>
      </w:pPr>
      <w:r w:rsidRPr="00781A66">
        <w:rPr>
          <w:rFonts w:ascii="Times New Roman" w:hAnsi="Times New Roman" w:cs="Times New Roman"/>
          <w:sz w:val="24"/>
          <w:szCs w:val="24"/>
        </w:rPr>
        <w:t xml:space="preserve"> </w:t>
      </w:r>
      <w:r w:rsidR="00ED5B31" w:rsidRPr="00781A66">
        <w:rPr>
          <w:rFonts w:ascii="Times New Roman" w:hAnsi="Times New Roman" w:cs="Times New Roman"/>
          <w:sz w:val="24"/>
          <w:szCs w:val="24"/>
        </w:rPr>
        <w:t xml:space="preserve">This objective is most clearly related to statutory requirements relating to both management and auditors. The auditors must form an opinion on whether the company has fulfilling this obligation and also conclude whether the financial statements are in agreement with underlying records.  </w:t>
      </w:r>
    </w:p>
    <w:p w:rsidR="00781A66" w:rsidRDefault="00781A66" w:rsidP="00781A66">
      <w:pPr>
        <w:numPr>
          <w:ilvl w:val="0"/>
          <w:numId w:val="7"/>
        </w:numPr>
        <w:tabs>
          <w:tab w:val="clear" w:pos="720"/>
        </w:tabs>
        <w:spacing w:line="360" w:lineRule="auto"/>
        <w:ind w:left="360"/>
        <w:jc w:val="both"/>
        <w:rPr>
          <w:rFonts w:ascii="Times New Roman" w:hAnsi="Times New Roman" w:cs="Times New Roman"/>
          <w:b/>
          <w:iCs/>
          <w:sz w:val="24"/>
          <w:szCs w:val="24"/>
        </w:rPr>
      </w:pPr>
      <w:r w:rsidRPr="00C52679">
        <w:rPr>
          <w:rFonts w:ascii="Times New Roman" w:hAnsi="Times New Roman" w:cs="Times New Roman"/>
          <w:b/>
          <w:iCs/>
          <w:sz w:val="24"/>
          <w:szCs w:val="24"/>
        </w:rPr>
        <w:t>timely preparation of reliable</w:t>
      </w:r>
      <w:r w:rsidRPr="00C52679">
        <w:rPr>
          <w:rFonts w:ascii="Times New Roman" w:hAnsi="Times New Roman" w:cs="Times New Roman"/>
          <w:iCs/>
          <w:sz w:val="24"/>
          <w:szCs w:val="24"/>
        </w:rPr>
        <w:t xml:space="preserve"> </w:t>
      </w:r>
      <w:r w:rsidRPr="00C52679">
        <w:rPr>
          <w:rFonts w:ascii="Times New Roman" w:hAnsi="Times New Roman" w:cs="Times New Roman"/>
          <w:b/>
          <w:iCs/>
          <w:sz w:val="24"/>
          <w:szCs w:val="24"/>
        </w:rPr>
        <w:t>financial information</w:t>
      </w:r>
    </w:p>
    <w:p w:rsidR="00100C95" w:rsidRDefault="00100C95" w:rsidP="00100C95">
      <w:pPr>
        <w:spacing w:line="360" w:lineRule="auto"/>
        <w:ind w:left="360"/>
        <w:jc w:val="both"/>
        <w:rPr>
          <w:rFonts w:ascii="Times New Roman" w:hAnsi="Times New Roman" w:cs="Times New Roman"/>
          <w:b/>
          <w:iCs/>
          <w:sz w:val="24"/>
          <w:szCs w:val="24"/>
        </w:rPr>
      </w:pPr>
    </w:p>
    <w:p w:rsidR="00100C95" w:rsidRDefault="00100C95" w:rsidP="00100C95">
      <w:pPr>
        <w:spacing w:line="360" w:lineRule="auto"/>
        <w:ind w:left="360"/>
        <w:jc w:val="both"/>
        <w:rPr>
          <w:rFonts w:ascii="Times New Roman" w:hAnsi="Times New Roman" w:cs="Times New Roman"/>
          <w:b/>
          <w:iCs/>
          <w:sz w:val="24"/>
          <w:szCs w:val="24"/>
        </w:rPr>
      </w:pPr>
    </w:p>
    <w:p w:rsidR="00100C95" w:rsidRDefault="00100C95" w:rsidP="00100C95">
      <w:pPr>
        <w:spacing w:line="360" w:lineRule="auto"/>
        <w:ind w:left="360"/>
        <w:jc w:val="both"/>
        <w:rPr>
          <w:rFonts w:ascii="Times New Roman" w:hAnsi="Times New Roman" w:cs="Times New Roman"/>
          <w:b/>
          <w:iCs/>
          <w:sz w:val="24"/>
          <w:szCs w:val="24"/>
        </w:rPr>
      </w:pPr>
    </w:p>
    <w:p w:rsidR="00100C95" w:rsidRPr="00781A66" w:rsidRDefault="00100C95" w:rsidP="00100C95">
      <w:pPr>
        <w:spacing w:line="360" w:lineRule="auto"/>
        <w:ind w:left="360"/>
        <w:jc w:val="both"/>
        <w:rPr>
          <w:rFonts w:ascii="Times New Roman" w:hAnsi="Times New Roman" w:cs="Times New Roman"/>
          <w:b/>
          <w:iCs/>
          <w:sz w:val="24"/>
          <w:szCs w:val="24"/>
        </w:rPr>
      </w:pPr>
    </w:p>
    <w:p w:rsidR="00CF4302" w:rsidRPr="00B8587C" w:rsidRDefault="009005F6" w:rsidP="00B8587C">
      <w:pPr>
        <w:pStyle w:val="ListParagraph"/>
        <w:numPr>
          <w:ilvl w:val="1"/>
          <w:numId w:val="24"/>
        </w:numPr>
        <w:spacing w:after="0" w:line="360" w:lineRule="auto"/>
        <w:jc w:val="both"/>
        <w:rPr>
          <w:rFonts w:ascii="Times New Roman" w:hAnsi="Times New Roman" w:cs="Times New Roman"/>
          <w:b/>
          <w:sz w:val="24"/>
          <w:szCs w:val="24"/>
        </w:rPr>
      </w:pPr>
      <w:r w:rsidRPr="00B8587C">
        <w:rPr>
          <w:rFonts w:ascii="Times New Roman" w:hAnsi="Times New Roman" w:cs="Times New Roman"/>
          <w:b/>
          <w:sz w:val="24"/>
          <w:szCs w:val="24"/>
        </w:rPr>
        <w:lastRenderedPageBreak/>
        <w:t>Types of I</w:t>
      </w:r>
      <w:r w:rsidR="00CF4302" w:rsidRPr="00B8587C">
        <w:rPr>
          <w:rFonts w:ascii="Times New Roman" w:hAnsi="Times New Roman" w:cs="Times New Roman"/>
          <w:b/>
          <w:sz w:val="24"/>
          <w:szCs w:val="24"/>
        </w:rPr>
        <w:t>ntern</w:t>
      </w:r>
      <w:r w:rsidRPr="00B8587C">
        <w:rPr>
          <w:rFonts w:ascii="Times New Roman" w:hAnsi="Times New Roman" w:cs="Times New Roman"/>
          <w:b/>
          <w:sz w:val="24"/>
          <w:szCs w:val="24"/>
        </w:rPr>
        <w:t>al C</w:t>
      </w:r>
      <w:r w:rsidR="00CF4302" w:rsidRPr="00B8587C">
        <w:rPr>
          <w:rFonts w:ascii="Times New Roman" w:hAnsi="Times New Roman" w:cs="Times New Roman"/>
          <w:b/>
          <w:sz w:val="24"/>
          <w:szCs w:val="24"/>
        </w:rPr>
        <w:t>ontrol</w:t>
      </w:r>
    </w:p>
    <w:p w:rsidR="00F10D0B" w:rsidRDefault="00F10D0B" w:rsidP="00F10D0B">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Internal control may be characterized as two types: administrative controls and accounting controls.</w:t>
      </w:r>
    </w:p>
    <w:p w:rsidR="00F10D0B" w:rsidRPr="00C52679" w:rsidRDefault="00F10D0B" w:rsidP="00B23CCD">
      <w:pPr>
        <w:pStyle w:val="ListParagraph"/>
        <w:numPr>
          <w:ilvl w:val="0"/>
          <w:numId w:val="9"/>
        </w:numPr>
        <w:spacing w:after="0" w:line="360" w:lineRule="auto"/>
        <w:jc w:val="both"/>
        <w:rPr>
          <w:rFonts w:ascii="Times New Roman" w:hAnsi="Times New Roman" w:cs="Times New Roman"/>
          <w:b/>
          <w:sz w:val="24"/>
          <w:szCs w:val="24"/>
        </w:rPr>
      </w:pPr>
      <w:r w:rsidRPr="00C52679">
        <w:rPr>
          <w:rFonts w:ascii="Times New Roman" w:hAnsi="Times New Roman" w:cs="Times New Roman"/>
          <w:b/>
          <w:sz w:val="24"/>
          <w:szCs w:val="24"/>
        </w:rPr>
        <w:t>Administrative controls</w:t>
      </w:r>
    </w:p>
    <w:p w:rsidR="00F10D0B" w:rsidRPr="00C52679" w:rsidRDefault="00F10D0B" w:rsidP="00F10D0B">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Administrative controls are </w:t>
      </w:r>
      <w:r w:rsidR="002A2A4B" w:rsidRPr="00C52679">
        <w:rPr>
          <w:rFonts w:ascii="Times New Roman" w:hAnsi="Times New Roman" w:cs="Times New Roman"/>
          <w:sz w:val="24"/>
          <w:szCs w:val="24"/>
        </w:rPr>
        <w:t>primarily</w:t>
      </w:r>
      <w:r w:rsidRPr="00C52679">
        <w:rPr>
          <w:rFonts w:ascii="Times New Roman" w:hAnsi="Times New Roman" w:cs="Times New Roman"/>
          <w:sz w:val="24"/>
          <w:szCs w:val="24"/>
        </w:rPr>
        <w:t xml:space="preserve"> concerned with the promotion of operational efficiency and the adherence to prescribed managerial policies. Administrative controls are related to operational audits and compliance audits. </w:t>
      </w:r>
    </w:p>
    <w:p w:rsidR="00F10D0B" w:rsidRPr="00C52679" w:rsidRDefault="00F10D0B" w:rsidP="00B23CCD">
      <w:pPr>
        <w:pStyle w:val="ListParagraph"/>
        <w:numPr>
          <w:ilvl w:val="0"/>
          <w:numId w:val="9"/>
        </w:numPr>
        <w:spacing w:after="0" w:line="360" w:lineRule="auto"/>
        <w:jc w:val="both"/>
        <w:rPr>
          <w:rFonts w:ascii="Times New Roman" w:hAnsi="Times New Roman" w:cs="Times New Roman"/>
          <w:b/>
          <w:sz w:val="24"/>
          <w:szCs w:val="24"/>
        </w:rPr>
      </w:pPr>
      <w:r w:rsidRPr="00C52679">
        <w:rPr>
          <w:rFonts w:ascii="Times New Roman" w:hAnsi="Times New Roman" w:cs="Times New Roman"/>
          <w:b/>
          <w:sz w:val="24"/>
          <w:szCs w:val="24"/>
        </w:rPr>
        <w:t>Accounting controls</w:t>
      </w:r>
    </w:p>
    <w:p w:rsidR="00F10D0B" w:rsidRPr="00C52679" w:rsidRDefault="00F10D0B" w:rsidP="00F10D0B">
      <w:pPr>
        <w:spacing w:line="360" w:lineRule="auto"/>
        <w:jc w:val="both"/>
        <w:rPr>
          <w:rFonts w:ascii="Times New Roman" w:hAnsi="Times New Roman" w:cs="Times New Roman"/>
          <w:sz w:val="24"/>
          <w:szCs w:val="24"/>
        </w:rPr>
      </w:pPr>
      <w:r w:rsidRPr="00C52679">
        <w:rPr>
          <w:rFonts w:ascii="Times New Roman" w:hAnsi="Times New Roman" w:cs="Times New Roman"/>
          <w:sz w:val="24"/>
          <w:szCs w:val="24"/>
        </w:rPr>
        <w:t xml:space="preserve">Accounting controls are principally concerned with safeguarding assets and providing assurance that the financial statements and the underlying accounting records are reliable. Internal accounting controls relate to external and internal financial audits. The independent auditor is </w:t>
      </w:r>
      <w:r w:rsidR="002A2A4B" w:rsidRPr="00C52679">
        <w:rPr>
          <w:rFonts w:ascii="Times New Roman" w:hAnsi="Times New Roman" w:cs="Times New Roman"/>
          <w:sz w:val="24"/>
          <w:szCs w:val="24"/>
        </w:rPr>
        <w:t>primarily</w:t>
      </w:r>
      <w:r w:rsidRPr="00C52679">
        <w:rPr>
          <w:rFonts w:ascii="Times New Roman" w:hAnsi="Times New Roman" w:cs="Times New Roman"/>
          <w:sz w:val="24"/>
          <w:szCs w:val="24"/>
        </w:rPr>
        <w:t xml:space="preserve"> concerned with the accounting controls, which generally bear </w:t>
      </w:r>
      <w:r w:rsidR="002A2A4B" w:rsidRPr="00C52679">
        <w:rPr>
          <w:rFonts w:ascii="Times New Roman" w:hAnsi="Times New Roman" w:cs="Times New Roman"/>
          <w:sz w:val="24"/>
          <w:szCs w:val="24"/>
        </w:rPr>
        <w:t>directly</w:t>
      </w:r>
      <w:r w:rsidRPr="00C52679">
        <w:rPr>
          <w:rFonts w:ascii="Times New Roman" w:hAnsi="Times New Roman" w:cs="Times New Roman"/>
          <w:sz w:val="24"/>
          <w:szCs w:val="24"/>
        </w:rPr>
        <w:t xml:space="preserve"> and importantly on the reliability of financial records.</w:t>
      </w:r>
    </w:p>
    <w:p w:rsidR="00F10D0B" w:rsidRPr="00AE1597" w:rsidRDefault="009005F6" w:rsidP="00B8587C">
      <w:pPr>
        <w:pStyle w:val="ListParagraph"/>
        <w:numPr>
          <w:ilvl w:val="1"/>
          <w:numId w:val="24"/>
        </w:num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E1597" w:rsidRPr="00AE1597">
        <w:rPr>
          <w:rFonts w:ascii="Times New Roman" w:hAnsi="Times New Roman" w:cs="Times New Roman"/>
          <w:b/>
          <w:sz w:val="24"/>
          <w:szCs w:val="24"/>
        </w:rPr>
        <w:t>Components of Internal C</w:t>
      </w:r>
      <w:r w:rsidR="00B567F4" w:rsidRPr="00AE1597">
        <w:rPr>
          <w:rFonts w:ascii="Times New Roman" w:hAnsi="Times New Roman" w:cs="Times New Roman"/>
          <w:b/>
          <w:sz w:val="24"/>
          <w:szCs w:val="24"/>
        </w:rPr>
        <w:t>ontrol</w:t>
      </w:r>
    </w:p>
    <w:p w:rsidR="00B567F4" w:rsidRDefault="00B567F4" w:rsidP="00AE15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Internal control consists of five interrelated components. These are derived from the way management runs a business, and are integrated with the management process. The components are given as follows:</w:t>
      </w:r>
    </w:p>
    <w:p w:rsidR="00B567F4" w:rsidRDefault="00B567F4" w:rsidP="00B567F4">
      <w:pPr>
        <w:pStyle w:val="ListParagraph"/>
        <w:numPr>
          <w:ilvl w:val="0"/>
          <w:numId w:val="12"/>
        </w:numPr>
        <w:spacing w:line="360" w:lineRule="auto"/>
        <w:jc w:val="both"/>
        <w:rPr>
          <w:rFonts w:ascii="Times New Roman" w:hAnsi="Times New Roman" w:cs="Times New Roman"/>
          <w:sz w:val="24"/>
          <w:szCs w:val="24"/>
        </w:rPr>
      </w:pPr>
      <w:r w:rsidRPr="00B567F4">
        <w:rPr>
          <w:rFonts w:ascii="Times New Roman" w:hAnsi="Times New Roman" w:cs="Times New Roman"/>
          <w:sz w:val="24"/>
          <w:szCs w:val="24"/>
        </w:rPr>
        <w:t>Control environment</w:t>
      </w:r>
    </w:p>
    <w:p w:rsidR="00B567F4" w:rsidRDefault="00B567F4" w:rsidP="00B567F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Risk assessment</w:t>
      </w:r>
    </w:p>
    <w:p w:rsidR="00EF1C2D" w:rsidRDefault="00EF1C2D" w:rsidP="00EF1C2D">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Information and communication</w:t>
      </w:r>
    </w:p>
    <w:p w:rsidR="00B567F4" w:rsidRDefault="00B567F4" w:rsidP="00B567F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Control activities/procedures</w:t>
      </w:r>
    </w:p>
    <w:p w:rsidR="00B567F4" w:rsidRDefault="00C45894" w:rsidP="00B567F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Monitoring </w:t>
      </w:r>
    </w:p>
    <w:p w:rsidR="00F10D0B" w:rsidRPr="00AE1597" w:rsidRDefault="00AE1597" w:rsidP="00AE1597">
      <w:pPr>
        <w:pStyle w:val="ListParagraph"/>
        <w:numPr>
          <w:ilvl w:val="0"/>
          <w:numId w:val="13"/>
        </w:numPr>
        <w:spacing w:before="240" w:after="0" w:line="360" w:lineRule="auto"/>
        <w:jc w:val="both"/>
        <w:rPr>
          <w:rFonts w:ascii="Times New Roman" w:hAnsi="Times New Roman" w:cs="Times New Roman"/>
          <w:b/>
          <w:sz w:val="24"/>
          <w:szCs w:val="24"/>
        </w:rPr>
      </w:pPr>
      <w:r w:rsidRPr="00AE1597">
        <w:rPr>
          <w:rFonts w:ascii="Times New Roman" w:hAnsi="Times New Roman" w:cs="Times New Roman"/>
          <w:b/>
          <w:sz w:val="24"/>
          <w:szCs w:val="24"/>
        </w:rPr>
        <w:t>Control E</w:t>
      </w:r>
      <w:r w:rsidR="00B567F4" w:rsidRPr="00AE1597">
        <w:rPr>
          <w:rFonts w:ascii="Times New Roman" w:hAnsi="Times New Roman" w:cs="Times New Roman"/>
          <w:b/>
          <w:sz w:val="24"/>
          <w:szCs w:val="24"/>
        </w:rPr>
        <w:t>nvironment</w:t>
      </w:r>
    </w:p>
    <w:p w:rsidR="00B567F4" w:rsidRPr="000B3586" w:rsidRDefault="00B567F4" w:rsidP="000B3586">
      <w:pPr>
        <w:autoSpaceDE w:val="0"/>
        <w:autoSpaceDN w:val="0"/>
        <w:adjustRightInd w:val="0"/>
        <w:spacing w:line="360" w:lineRule="auto"/>
        <w:jc w:val="both"/>
        <w:rPr>
          <w:rFonts w:ascii="Times New Roman" w:hAnsi="Times New Roman" w:cs="Times New Roman"/>
          <w:sz w:val="24"/>
          <w:szCs w:val="21"/>
        </w:rPr>
      </w:pPr>
      <w:r w:rsidRPr="000B3586">
        <w:rPr>
          <w:rFonts w:ascii="Times New Roman" w:hAnsi="Times New Roman" w:cs="Times New Roman"/>
          <w:sz w:val="24"/>
          <w:szCs w:val="21"/>
        </w:rPr>
        <w:t>The control environment means the overall attitude, awareness, and actions of directors</w:t>
      </w:r>
      <w:r w:rsidR="000B3586">
        <w:rPr>
          <w:rFonts w:ascii="Times New Roman" w:hAnsi="Times New Roman" w:cs="Times New Roman"/>
          <w:sz w:val="24"/>
          <w:szCs w:val="21"/>
        </w:rPr>
        <w:t xml:space="preserve"> </w:t>
      </w:r>
      <w:r w:rsidRPr="000B3586">
        <w:rPr>
          <w:rFonts w:ascii="Times New Roman" w:hAnsi="Times New Roman" w:cs="Times New Roman"/>
          <w:sz w:val="24"/>
          <w:szCs w:val="21"/>
        </w:rPr>
        <w:t>and management regarding the internal control system and its importance in the entity.</w:t>
      </w:r>
      <w:r w:rsidR="000B3586">
        <w:rPr>
          <w:rFonts w:ascii="Times New Roman" w:hAnsi="Times New Roman" w:cs="Times New Roman"/>
          <w:sz w:val="24"/>
          <w:szCs w:val="21"/>
        </w:rPr>
        <w:t xml:space="preserve"> It is the foundation for all other components of internal control, providing discipline and structure. The attitude of an organization’s management, its management style, corporate culture and values are the essence of an efficient control. If management beliefs control is important, others in the company will observe the control policies and procedures. If employees in the organization feel </w:t>
      </w:r>
      <w:r w:rsidR="000B3586">
        <w:rPr>
          <w:rFonts w:ascii="Times New Roman" w:hAnsi="Times New Roman" w:cs="Times New Roman"/>
          <w:sz w:val="24"/>
          <w:szCs w:val="21"/>
        </w:rPr>
        <w:lastRenderedPageBreak/>
        <w:t xml:space="preserve">control is not important to top management, it will not be important to them. </w:t>
      </w:r>
      <w:r w:rsidRPr="000B3586">
        <w:rPr>
          <w:rFonts w:ascii="Times New Roman" w:hAnsi="Times New Roman" w:cs="Times New Roman"/>
          <w:sz w:val="24"/>
          <w:szCs w:val="21"/>
        </w:rPr>
        <w:t>The control environment has a pervasive influence on the way business activities</w:t>
      </w:r>
      <w:r w:rsidR="000B3586">
        <w:rPr>
          <w:rFonts w:ascii="Times New Roman" w:hAnsi="Times New Roman" w:cs="Times New Roman"/>
          <w:sz w:val="24"/>
          <w:szCs w:val="21"/>
        </w:rPr>
        <w:t xml:space="preserve"> </w:t>
      </w:r>
      <w:r w:rsidRPr="000B3586">
        <w:rPr>
          <w:rFonts w:ascii="Times New Roman" w:hAnsi="Times New Roman" w:cs="Times New Roman"/>
          <w:sz w:val="24"/>
          <w:szCs w:val="21"/>
        </w:rPr>
        <w:t>are structured, the way objectives are established, and the way risks are assessed. The</w:t>
      </w:r>
      <w:r w:rsidR="000B3586">
        <w:rPr>
          <w:rFonts w:ascii="Times New Roman" w:hAnsi="Times New Roman" w:cs="Times New Roman"/>
          <w:sz w:val="24"/>
          <w:szCs w:val="21"/>
        </w:rPr>
        <w:t xml:space="preserve"> </w:t>
      </w:r>
      <w:r w:rsidRPr="000B3586">
        <w:rPr>
          <w:rFonts w:ascii="Times New Roman" w:hAnsi="Times New Roman" w:cs="Times New Roman"/>
          <w:sz w:val="24"/>
          <w:szCs w:val="21"/>
        </w:rPr>
        <w:t xml:space="preserve">control environment is influenced by the entity’s history and culture. </w:t>
      </w:r>
    </w:p>
    <w:p w:rsidR="00CE4C8A" w:rsidRDefault="000B3586" w:rsidP="00F10D0B">
      <w:pPr>
        <w:spacing w:line="360" w:lineRule="auto"/>
        <w:jc w:val="both"/>
        <w:rPr>
          <w:rFonts w:ascii="Times New Roman" w:hAnsi="Times New Roman" w:cs="Times New Roman"/>
          <w:sz w:val="24"/>
          <w:szCs w:val="24"/>
        </w:rPr>
      </w:pPr>
      <w:r>
        <w:rPr>
          <w:rFonts w:ascii="Times New Roman" w:hAnsi="Times New Roman" w:cs="Times New Roman"/>
          <w:sz w:val="24"/>
          <w:szCs w:val="24"/>
        </w:rPr>
        <w:t>The auditor should obtain an understanding of the control environment sufficient to assess the director’s and management’s attitudes, awareness and actions regarding internal controls and their importance in the entity.</w:t>
      </w:r>
    </w:p>
    <w:p w:rsidR="000B3586" w:rsidRPr="009005F6" w:rsidRDefault="000B3586" w:rsidP="000B3586">
      <w:pPr>
        <w:autoSpaceDE w:val="0"/>
        <w:autoSpaceDN w:val="0"/>
        <w:adjustRightInd w:val="0"/>
        <w:spacing w:after="0" w:line="360" w:lineRule="auto"/>
        <w:jc w:val="both"/>
        <w:rPr>
          <w:rFonts w:ascii="Times New Roman" w:hAnsi="Times New Roman" w:cs="Times New Roman"/>
          <w:b/>
          <w:color w:val="000000"/>
          <w:sz w:val="24"/>
          <w:szCs w:val="24"/>
        </w:rPr>
      </w:pPr>
      <w:r w:rsidRPr="009005F6">
        <w:rPr>
          <w:rFonts w:ascii="Times New Roman" w:hAnsi="Times New Roman" w:cs="Times New Roman"/>
          <w:b/>
          <w:color w:val="000000"/>
          <w:sz w:val="24"/>
          <w:szCs w:val="24"/>
        </w:rPr>
        <w:t>Elements Contributing to a Successful Control Environment</w:t>
      </w:r>
    </w:p>
    <w:p w:rsidR="00972486" w:rsidRDefault="000B3586" w:rsidP="000B3586">
      <w:pPr>
        <w:autoSpaceDE w:val="0"/>
        <w:autoSpaceDN w:val="0"/>
        <w:adjustRightInd w:val="0"/>
        <w:spacing w:line="360" w:lineRule="auto"/>
        <w:jc w:val="both"/>
        <w:rPr>
          <w:rFonts w:ascii="Times New Roman" w:hAnsi="Times New Roman" w:cs="Times New Roman"/>
          <w:color w:val="000000"/>
          <w:sz w:val="24"/>
          <w:szCs w:val="24"/>
        </w:rPr>
      </w:pPr>
      <w:r w:rsidRPr="000B3586">
        <w:rPr>
          <w:rFonts w:ascii="Times New Roman" w:hAnsi="Times New Roman" w:cs="Times New Roman"/>
          <w:color w:val="000000"/>
          <w:sz w:val="24"/>
          <w:szCs w:val="24"/>
        </w:rPr>
        <w:t>There are a number of specific elements that usually contribute to a successful control</w:t>
      </w:r>
      <w:r>
        <w:rPr>
          <w:rFonts w:ascii="Times New Roman" w:hAnsi="Times New Roman" w:cs="Times New Roman"/>
          <w:color w:val="000000"/>
          <w:sz w:val="24"/>
          <w:szCs w:val="24"/>
        </w:rPr>
        <w:t xml:space="preserve"> </w:t>
      </w:r>
      <w:r w:rsidRPr="000B3586">
        <w:rPr>
          <w:rFonts w:ascii="Times New Roman" w:hAnsi="Times New Roman" w:cs="Times New Roman"/>
          <w:color w:val="000000"/>
          <w:sz w:val="24"/>
          <w:szCs w:val="24"/>
        </w:rPr>
        <w:t>environment and which may be used as indicators of the quality of the control environment</w:t>
      </w:r>
      <w:r w:rsidR="00972486">
        <w:rPr>
          <w:rFonts w:ascii="Times New Roman" w:hAnsi="Times New Roman" w:cs="Times New Roman"/>
          <w:color w:val="000000"/>
          <w:sz w:val="24"/>
          <w:szCs w:val="24"/>
        </w:rPr>
        <w:t xml:space="preserve"> </w:t>
      </w:r>
      <w:r w:rsidRPr="000B3586">
        <w:rPr>
          <w:rFonts w:ascii="Times New Roman" w:hAnsi="Times New Roman" w:cs="Times New Roman"/>
          <w:color w:val="000000"/>
          <w:sz w:val="24"/>
          <w:szCs w:val="24"/>
        </w:rPr>
        <w:t>of a particular organization. These elements are:</w:t>
      </w:r>
    </w:p>
    <w:p w:rsidR="00EC430F" w:rsidRPr="00EC430F" w:rsidRDefault="00EC430F" w:rsidP="00EC430F">
      <w:pPr>
        <w:pStyle w:val="ListParagraph"/>
        <w:numPr>
          <w:ilvl w:val="0"/>
          <w:numId w:val="18"/>
        </w:numPr>
        <w:spacing w:after="0" w:line="360" w:lineRule="auto"/>
        <w:jc w:val="both"/>
        <w:rPr>
          <w:rFonts w:ascii="Times New Roman" w:hAnsi="Times New Roman" w:cs="Times New Roman"/>
          <w:b/>
          <w:sz w:val="24"/>
        </w:rPr>
      </w:pPr>
      <w:r w:rsidRPr="00EC430F">
        <w:rPr>
          <w:rFonts w:ascii="Times New Roman" w:hAnsi="Times New Roman" w:cs="Times New Roman"/>
          <w:b/>
          <w:sz w:val="24"/>
        </w:rPr>
        <w:t>Integrity and Ethical values</w:t>
      </w:r>
    </w:p>
    <w:p w:rsidR="00EC430F" w:rsidRPr="00EC430F" w:rsidRDefault="00EC430F" w:rsidP="00EC430F">
      <w:pPr>
        <w:spacing w:after="0" w:line="360" w:lineRule="auto"/>
        <w:jc w:val="both"/>
        <w:rPr>
          <w:rFonts w:ascii="Times New Roman" w:hAnsi="Times New Roman" w:cs="Times New Roman"/>
          <w:sz w:val="24"/>
        </w:rPr>
      </w:pPr>
      <w:r w:rsidRPr="00EC430F">
        <w:rPr>
          <w:rFonts w:ascii="Times New Roman" w:hAnsi="Times New Roman" w:cs="Times New Roman"/>
          <w:sz w:val="24"/>
        </w:rPr>
        <w:t>The effectiveness and efficiency of the internal control structure depends directly upon the integrity and ethical values of the personnel who are responsible for creating, administrating, and monitoring that structure. Management should establish behavioral and ethical standards that discourage employees from engaging in activities that would be considered dishonest, unethical or illegal. The standards must be communicated by appropriate means and also remove and reduce the temptations and incentives to engage in such behavior.</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sz w:val="24"/>
        </w:rPr>
      </w:pPr>
      <w:r>
        <w:rPr>
          <w:rFonts w:ascii="Times New Roman" w:hAnsi="Times New Roman" w:cs="Times New Roman"/>
          <w:b/>
          <w:sz w:val="24"/>
        </w:rPr>
        <w:t>Commitment to C</w:t>
      </w:r>
      <w:r w:rsidRPr="00EC430F">
        <w:rPr>
          <w:rFonts w:ascii="Times New Roman" w:hAnsi="Times New Roman" w:cs="Times New Roman"/>
          <w:b/>
          <w:sz w:val="24"/>
        </w:rPr>
        <w:t>ompetence</w:t>
      </w:r>
    </w:p>
    <w:p w:rsidR="00EC430F"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 xml:space="preserve">The employees employed must be competent enough to perform the assigned tasks. They must </w:t>
      </w:r>
      <w:r w:rsidR="00135727" w:rsidRPr="00EC430F">
        <w:rPr>
          <w:rFonts w:ascii="Times New Roman" w:hAnsi="Times New Roman" w:cs="Times New Roman"/>
          <w:sz w:val="24"/>
        </w:rPr>
        <w:t>possess</w:t>
      </w:r>
      <w:r w:rsidRPr="00EC430F">
        <w:rPr>
          <w:rFonts w:ascii="Times New Roman" w:hAnsi="Times New Roman" w:cs="Times New Roman"/>
          <w:sz w:val="24"/>
        </w:rPr>
        <w:t xml:space="preserve"> the skills and knowledge essential for the performing the jobs and also in applying the internal control policies and procedures. The employees appointed should have adequate education and experience and also should provide adequate training and supervision.</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sz w:val="24"/>
        </w:rPr>
      </w:pPr>
      <w:r w:rsidRPr="00EC430F">
        <w:rPr>
          <w:rFonts w:ascii="Times New Roman" w:hAnsi="Times New Roman" w:cs="Times New Roman"/>
          <w:b/>
          <w:sz w:val="24"/>
        </w:rPr>
        <w:t>Board of Directors or Audit Committee</w:t>
      </w:r>
    </w:p>
    <w:p w:rsidR="00EC430F"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 xml:space="preserve">The effectiveness of the Board of Directors or Audit Committee will significantly influence the control environment. The extent of its independence from the management, the experience and stature of its members, the extent to which it raises and pursue the difficult questions with the management and its interaction with the internal and external auditors will improve the effectiveness of the internal control system. The independence of the Board of Directors or the </w:t>
      </w:r>
      <w:r w:rsidRPr="00EC430F">
        <w:rPr>
          <w:rFonts w:ascii="Times New Roman" w:hAnsi="Times New Roman" w:cs="Times New Roman"/>
          <w:sz w:val="24"/>
        </w:rPr>
        <w:lastRenderedPageBreak/>
        <w:t>Audit Committee enables it to be effective at overseeing the quality of the organization’s financial reports, and act as a deterrent to management override of internal controls and to management fraud.</w:t>
      </w:r>
    </w:p>
    <w:p w:rsidR="00EC430F" w:rsidRPr="00EC430F" w:rsidRDefault="00EC430F" w:rsidP="00EC430F">
      <w:pPr>
        <w:pStyle w:val="BodyText"/>
        <w:numPr>
          <w:ilvl w:val="0"/>
          <w:numId w:val="18"/>
        </w:numPr>
        <w:spacing w:after="0" w:line="360" w:lineRule="auto"/>
        <w:jc w:val="both"/>
        <w:rPr>
          <w:rFonts w:ascii="Times New Roman" w:hAnsi="Times New Roman" w:cs="Times New Roman"/>
          <w:b/>
          <w:sz w:val="24"/>
        </w:rPr>
      </w:pPr>
      <w:r w:rsidRPr="00EC430F">
        <w:rPr>
          <w:rFonts w:ascii="Times New Roman" w:hAnsi="Times New Roman" w:cs="Times New Roman"/>
          <w:b/>
          <w:sz w:val="24"/>
        </w:rPr>
        <w:t>Management’s Philosophy</w:t>
      </w:r>
    </w:p>
    <w:p w:rsidR="00EC430F"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Management philosophies will differ towards financial reporting and towards taking business risks. Some may be very aggressive in financial reporting and may be willing to take great risks, while others may be conservative and risk adverse. The differing attitudes and styles may have an impact on the overall reliability of the financial statements. The internal control in an informal organization will be implemented by face to face contact with employees and in formal organization, it will establish written policies, performance reports, and exception reports to control its various activities.</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bCs/>
          <w:sz w:val="24"/>
        </w:rPr>
      </w:pPr>
      <w:r w:rsidRPr="00EC430F">
        <w:rPr>
          <w:rFonts w:ascii="Times New Roman" w:hAnsi="Times New Roman" w:cs="Times New Roman"/>
          <w:b/>
          <w:bCs/>
          <w:sz w:val="24"/>
        </w:rPr>
        <w:t>Organizational Structure</w:t>
      </w:r>
    </w:p>
    <w:p w:rsidR="00EC430F"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Another factor affecting the control environment is the organizational structure. A well-designed organizational structure provides a basis for planning, directing, and controlling operations. It divides authority, responsibilities and duties among members of the organization by dealing with such issues as centralized versus decentralized decision-making and appropriate segregation of duties among the various departments. When the management decision-making is centralized and dominated by one individual, that the individual’s moral character is extremely important to the auditors. When decentralized style is used, procedures to monitor the decision making of the many managers involved become equally important.</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sz w:val="24"/>
        </w:rPr>
      </w:pPr>
      <w:r w:rsidRPr="00EC430F">
        <w:rPr>
          <w:rFonts w:ascii="Times New Roman" w:hAnsi="Times New Roman" w:cs="Times New Roman"/>
          <w:b/>
          <w:sz w:val="24"/>
        </w:rPr>
        <w:t>Human resource Policies and Procedures</w:t>
      </w:r>
    </w:p>
    <w:p w:rsidR="00100C95" w:rsidRPr="00EC430F" w:rsidRDefault="00EC430F" w:rsidP="00EC430F">
      <w:pPr>
        <w:pStyle w:val="BodyText"/>
        <w:spacing w:line="360" w:lineRule="auto"/>
        <w:jc w:val="both"/>
        <w:rPr>
          <w:rFonts w:ascii="Times New Roman" w:hAnsi="Times New Roman" w:cs="Times New Roman"/>
          <w:sz w:val="24"/>
        </w:rPr>
      </w:pPr>
      <w:r w:rsidRPr="00EC430F">
        <w:rPr>
          <w:rFonts w:ascii="Times New Roman" w:hAnsi="Times New Roman" w:cs="Times New Roman"/>
          <w:sz w:val="24"/>
        </w:rPr>
        <w:t>The effectiveness of the internal control is affected by the nature and characteristics of the people working in the organization. The mana</w:t>
      </w:r>
      <w:r w:rsidR="005F033B">
        <w:rPr>
          <w:rFonts w:ascii="Times New Roman" w:hAnsi="Times New Roman" w:cs="Times New Roman"/>
          <w:sz w:val="24"/>
        </w:rPr>
        <w:t>gement’s policies and practice o</w:t>
      </w:r>
      <w:r w:rsidRPr="00EC430F">
        <w:rPr>
          <w:rFonts w:ascii="Times New Roman" w:hAnsi="Times New Roman" w:cs="Times New Roman"/>
          <w:sz w:val="24"/>
        </w:rPr>
        <w:t>f hiring, training, evaluating, promoting and compensating employees have a significant effect on the effectiveness of the control environment. Effective human resource policies often can reduce or sometimes remove other weaknesses in the control environment.</w:t>
      </w:r>
    </w:p>
    <w:p w:rsidR="00EC430F" w:rsidRPr="00EC430F" w:rsidRDefault="00EC430F" w:rsidP="00EC430F">
      <w:pPr>
        <w:pStyle w:val="BodyText"/>
        <w:numPr>
          <w:ilvl w:val="0"/>
          <w:numId w:val="18"/>
        </w:numPr>
        <w:spacing w:before="240" w:after="0" w:line="360" w:lineRule="auto"/>
        <w:jc w:val="both"/>
        <w:rPr>
          <w:rFonts w:ascii="Times New Roman" w:hAnsi="Times New Roman" w:cs="Times New Roman"/>
          <w:b/>
          <w:sz w:val="24"/>
        </w:rPr>
      </w:pPr>
      <w:r w:rsidRPr="00EC430F">
        <w:rPr>
          <w:rFonts w:ascii="Times New Roman" w:hAnsi="Times New Roman" w:cs="Times New Roman"/>
          <w:b/>
          <w:sz w:val="24"/>
        </w:rPr>
        <w:t xml:space="preserve">Assignment of Authority and Responsibility </w:t>
      </w:r>
    </w:p>
    <w:p w:rsidR="00C45894" w:rsidRPr="00EC430F" w:rsidRDefault="00EC430F" w:rsidP="006F0922">
      <w:pPr>
        <w:autoSpaceDE w:val="0"/>
        <w:autoSpaceDN w:val="0"/>
        <w:adjustRightInd w:val="0"/>
        <w:spacing w:after="0" w:line="360" w:lineRule="auto"/>
        <w:jc w:val="both"/>
        <w:rPr>
          <w:rFonts w:ascii="Times New Roman" w:hAnsi="Times New Roman" w:cs="Times New Roman"/>
          <w:sz w:val="28"/>
          <w:szCs w:val="24"/>
        </w:rPr>
      </w:pPr>
      <w:r w:rsidRPr="00EC430F">
        <w:rPr>
          <w:rFonts w:ascii="Times New Roman" w:hAnsi="Times New Roman" w:cs="Times New Roman"/>
          <w:sz w:val="24"/>
        </w:rPr>
        <w:t xml:space="preserve">The employees in the organization should have a clear understanding of their responsibilities and rules and regulations that govern their actions. To enhance the control environment, the </w:t>
      </w:r>
      <w:r w:rsidRPr="00EC430F">
        <w:rPr>
          <w:rFonts w:ascii="Times New Roman" w:hAnsi="Times New Roman" w:cs="Times New Roman"/>
          <w:sz w:val="24"/>
        </w:rPr>
        <w:lastRenderedPageBreak/>
        <w:t>management should develop employee job descriptions and should define clearly the authority and responsibility within the organization. Policies should be established describing appropriate business practices, knowledge and experience of the key personnel and the use of resources.</w:t>
      </w:r>
    </w:p>
    <w:p w:rsidR="00EC430F" w:rsidRPr="00EC430F" w:rsidRDefault="007D3E38" w:rsidP="007D3E38">
      <w:pPr>
        <w:pStyle w:val="ListParagraph"/>
        <w:numPr>
          <w:ilvl w:val="0"/>
          <w:numId w:val="13"/>
        </w:numPr>
        <w:autoSpaceDE w:val="0"/>
        <w:autoSpaceDN w:val="0"/>
        <w:adjustRightInd w:val="0"/>
        <w:spacing w:before="240" w:after="0" w:line="360" w:lineRule="auto"/>
        <w:jc w:val="both"/>
        <w:rPr>
          <w:rFonts w:ascii="Times New Roman" w:eastAsia="ZapfDingbats" w:hAnsi="Times New Roman" w:cs="Times New Roman"/>
          <w:b/>
          <w:color w:val="000000"/>
          <w:sz w:val="24"/>
          <w:szCs w:val="24"/>
        </w:rPr>
      </w:pPr>
      <w:r w:rsidRPr="007D3E38">
        <w:rPr>
          <w:rFonts w:ascii="Times New Roman" w:eastAsia="ZapfDingbats" w:hAnsi="Times New Roman" w:cs="Times New Roman"/>
          <w:b/>
          <w:color w:val="000000"/>
          <w:sz w:val="24"/>
          <w:szCs w:val="24"/>
        </w:rPr>
        <w:t>Risk assessment</w:t>
      </w:r>
    </w:p>
    <w:p w:rsidR="00EC430F" w:rsidRPr="00EC430F" w:rsidRDefault="00EC430F" w:rsidP="00EC430F">
      <w:p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The second component of internal control is the risk assessment. The management should carefully consider the factors that affect the risk of an organization. The risks affecting the preparation of financial statements in accordance with the generally accepted accounting principles (GAAP) should be considered in the financial reporting objective. The factors that affect the increased financial reporting risks are the following:</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Changes in the organization’s regulatory or operating environment</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Changes in personnel</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Implementation of a new or modified information system</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Rapid growth of the organization</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Changes in technology affecting production process or information system</w:t>
      </w:r>
    </w:p>
    <w:p w:rsidR="00EC430F" w:rsidRPr="00EC430F" w:rsidRDefault="00EC430F" w:rsidP="00EC430F">
      <w:pPr>
        <w:numPr>
          <w:ilvl w:val="0"/>
          <w:numId w:val="19"/>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Introduction of new lines of business, products or process</w:t>
      </w:r>
    </w:p>
    <w:p w:rsidR="00EC430F" w:rsidRPr="00EC430F" w:rsidRDefault="00EC430F" w:rsidP="00EC430F">
      <w:pPr>
        <w:pStyle w:val="BodyText"/>
        <w:spacing w:before="240" w:line="360" w:lineRule="auto"/>
        <w:jc w:val="both"/>
        <w:rPr>
          <w:rFonts w:ascii="Times New Roman" w:hAnsi="Times New Roman" w:cs="Times New Roman"/>
          <w:sz w:val="24"/>
          <w:szCs w:val="24"/>
        </w:rPr>
      </w:pPr>
      <w:r w:rsidRPr="00EC430F">
        <w:rPr>
          <w:rFonts w:ascii="Times New Roman" w:hAnsi="Times New Roman" w:cs="Times New Roman"/>
          <w:sz w:val="24"/>
          <w:szCs w:val="24"/>
        </w:rPr>
        <w:t>The scope of management’s risk assessment is more comprehensive and it considers all factors affect the organization. But the auditors are concerned with the levels of inherent risk and control risk that affect the organization’s ability to produce financial statements that are in accordance with the generally accepted accounting principles.</w:t>
      </w:r>
    </w:p>
    <w:p w:rsidR="00EC430F" w:rsidRPr="00EE380B" w:rsidRDefault="00EE380B" w:rsidP="00EE380B">
      <w:pPr>
        <w:pStyle w:val="ListParagraph"/>
        <w:numPr>
          <w:ilvl w:val="0"/>
          <w:numId w:val="13"/>
        </w:numPr>
        <w:spacing w:after="0" w:line="360" w:lineRule="auto"/>
        <w:jc w:val="both"/>
        <w:rPr>
          <w:rFonts w:ascii="Times New Roman" w:hAnsi="Times New Roman" w:cs="Times New Roman"/>
          <w:b/>
          <w:sz w:val="24"/>
          <w:szCs w:val="24"/>
        </w:rPr>
      </w:pPr>
      <w:r w:rsidRPr="00EE380B">
        <w:rPr>
          <w:rFonts w:ascii="Times New Roman" w:hAnsi="Times New Roman" w:cs="Times New Roman"/>
          <w:b/>
          <w:sz w:val="24"/>
          <w:szCs w:val="24"/>
        </w:rPr>
        <w:t>Accounting Information and Communication System</w:t>
      </w:r>
    </w:p>
    <w:p w:rsidR="00EC430F" w:rsidRPr="00EC430F" w:rsidRDefault="00EC430F" w:rsidP="00EE380B">
      <w:p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Accounting information and communication systems capture, process, and report information to be used by parties both within and outside the organization. An organization’s accounting information system consists of the methods and records established to identify, assemble, analyze, classify, record, and report an entity’s transactions and to maintain accountability for the related assets. Accordingly, an accounting information system should:</w:t>
      </w:r>
    </w:p>
    <w:p w:rsidR="00EC430F" w:rsidRPr="00EC430F" w:rsidRDefault="00EC430F" w:rsidP="00EC430F">
      <w:pPr>
        <w:numPr>
          <w:ilvl w:val="0"/>
          <w:numId w:val="23"/>
        </w:numPr>
        <w:tabs>
          <w:tab w:val="left" w:pos="1170"/>
        </w:tabs>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Identify and record all valid transactions.</w:t>
      </w:r>
    </w:p>
    <w:p w:rsidR="00EC430F" w:rsidRPr="00EC430F" w:rsidRDefault="00EC430F" w:rsidP="00EC430F">
      <w:pPr>
        <w:numPr>
          <w:ilvl w:val="0"/>
          <w:numId w:val="23"/>
        </w:numPr>
        <w:tabs>
          <w:tab w:val="left" w:pos="1170"/>
        </w:tabs>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Describe on a timely basis the transactions in sufficient detail to permit proper classification of transactions for financial reporting.</w:t>
      </w:r>
    </w:p>
    <w:p w:rsidR="00EC430F" w:rsidRPr="00EC430F" w:rsidRDefault="00EC430F" w:rsidP="00EC430F">
      <w:pPr>
        <w:numPr>
          <w:ilvl w:val="0"/>
          <w:numId w:val="23"/>
        </w:numPr>
        <w:tabs>
          <w:tab w:val="left" w:pos="1170"/>
        </w:tabs>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lastRenderedPageBreak/>
        <w:t>Measure the value of transactions in a manner that permits recording their proper monetary value in the financial statements.</w:t>
      </w:r>
    </w:p>
    <w:p w:rsidR="00EC430F" w:rsidRPr="00EC430F" w:rsidRDefault="00EC430F" w:rsidP="00EC430F">
      <w:pPr>
        <w:numPr>
          <w:ilvl w:val="0"/>
          <w:numId w:val="23"/>
        </w:numPr>
        <w:tabs>
          <w:tab w:val="left" w:pos="1170"/>
        </w:tabs>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Determine the time period in which transactions occurred to permit recording of transactions in the proper accounting period.</w:t>
      </w:r>
    </w:p>
    <w:p w:rsidR="00EC430F" w:rsidRPr="00EC430F" w:rsidRDefault="00EC430F" w:rsidP="00EC430F">
      <w:pPr>
        <w:numPr>
          <w:ilvl w:val="0"/>
          <w:numId w:val="23"/>
        </w:numPr>
        <w:tabs>
          <w:tab w:val="left" w:pos="1170"/>
        </w:tabs>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Present properly the transactions and related disclosures in the financial statements.</w:t>
      </w:r>
    </w:p>
    <w:p w:rsidR="00EC430F" w:rsidRPr="00EC430F" w:rsidRDefault="00EC430F" w:rsidP="00EC430F">
      <w:pPr>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 xml:space="preserve">In addition to the typical system of journals, ledger, and other recordkeeping devices, an accounting information system should include a chart of accounts and a manual of accounting policies and procedures as aids for communication of policies. Chart of accounts is a classified listing of all accounts in use, accompanied by a detailed description of the purposes and content of each. A manual of accounting policies and procedures states clearly in writing the methods of treating transactions. In combination, the chart of accounts and manuals of accounting policies and procedures should provide clear guidance that will allow proper and uniform handling of transactions. </w:t>
      </w:r>
    </w:p>
    <w:p w:rsidR="00EC430F" w:rsidRPr="00EC430F" w:rsidRDefault="00EC430F" w:rsidP="00EC430F">
      <w:pPr>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 xml:space="preserve">Open communication channels are essential to proper functioning of an information system. Personnel that process information should understand how their activities relate to the work of others, and the importance of reporting exceptions and other unusual items to an appropriate level of management.                                                                                                                                                                                                                          </w:t>
      </w:r>
    </w:p>
    <w:p w:rsidR="00EC430F" w:rsidRPr="00EE380B" w:rsidRDefault="00EE380B" w:rsidP="00EC430F">
      <w:pPr>
        <w:pStyle w:val="BodyText"/>
        <w:numPr>
          <w:ilvl w:val="0"/>
          <w:numId w:val="13"/>
        </w:numPr>
        <w:spacing w:before="240" w:after="0" w:line="360" w:lineRule="auto"/>
        <w:jc w:val="both"/>
        <w:rPr>
          <w:rFonts w:ascii="Times New Roman" w:hAnsi="Times New Roman" w:cs="Times New Roman"/>
          <w:bCs/>
          <w:sz w:val="24"/>
          <w:szCs w:val="24"/>
        </w:rPr>
      </w:pPr>
      <w:r w:rsidRPr="00EC430F">
        <w:rPr>
          <w:rFonts w:ascii="Times New Roman" w:hAnsi="Times New Roman" w:cs="Times New Roman"/>
          <w:b/>
          <w:bCs/>
          <w:sz w:val="24"/>
          <w:szCs w:val="24"/>
        </w:rPr>
        <w:t>Control Activities</w:t>
      </w:r>
    </w:p>
    <w:p w:rsidR="00EC430F" w:rsidRPr="00EC430F" w:rsidRDefault="00EC430F" w:rsidP="00EE380B">
      <w:p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The policies and procedures that help the management to carry out the directives are known as the control activities. These policies and procedures will help the management to ensure that the actions are taken to address the risks that affect the organization. The following are the control activities that are relevant to an audit of the organizations financial statements:</w:t>
      </w:r>
    </w:p>
    <w:p w:rsidR="00EC430F" w:rsidRPr="00EC430F" w:rsidRDefault="00EC430F" w:rsidP="00EC430F">
      <w:pPr>
        <w:numPr>
          <w:ilvl w:val="0"/>
          <w:numId w:val="20"/>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Performance reviews</w:t>
      </w:r>
    </w:p>
    <w:p w:rsidR="00EC430F" w:rsidRPr="00EC430F" w:rsidRDefault="00EC430F" w:rsidP="00EC430F">
      <w:pPr>
        <w:numPr>
          <w:ilvl w:val="0"/>
          <w:numId w:val="20"/>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Information processing</w:t>
      </w:r>
    </w:p>
    <w:p w:rsidR="00EC430F" w:rsidRPr="00EC430F" w:rsidRDefault="00EC430F" w:rsidP="00EC430F">
      <w:pPr>
        <w:numPr>
          <w:ilvl w:val="0"/>
          <w:numId w:val="20"/>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Physical controls</w:t>
      </w:r>
    </w:p>
    <w:p w:rsidR="00EC430F" w:rsidRPr="00EE380B" w:rsidRDefault="00EC430F" w:rsidP="00EC430F">
      <w:pPr>
        <w:numPr>
          <w:ilvl w:val="0"/>
          <w:numId w:val="20"/>
        </w:num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Segregation of duties</w:t>
      </w:r>
    </w:p>
    <w:p w:rsidR="00EC430F" w:rsidRPr="00EC430F" w:rsidRDefault="00EE380B" w:rsidP="00EE380B">
      <w:pPr>
        <w:spacing w:before="240" w:line="360" w:lineRule="auto"/>
        <w:jc w:val="both"/>
        <w:rPr>
          <w:rFonts w:ascii="Times New Roman" w:hAnsi="Times New Roman" w:cs="Times New Roman"/>
          <w:sz w:val="24"/>
          <w:szCs w:val="24"/>
        </w:rPr>
      </w:pPr>
      <w:r w:rsidRPr="00EE380B">
        <w:rPr>
          <w:rFonts w:ascii="Times New Roman" w:hAnsi="Times New Roman" w:cs="Times New Roman"/>
          <w:b/>
          <w:sz w:val="24"/>
          <w:szCs w:val="24"/>
        </w:rPr>
        <w:t>Performance review</w:t>
      </w:r>
      <w:r>
        <w:rPr>
          <w:rFonts w:ascii="Times New Roman" w:hAnsi="Times New Roman" w:cs="Times New Roman"/>
          <w:sz w:val="24"/>
          <w:szCs w:val="24"/>
        </w:rPr>
        <w:t>:</w:t>
      </w:r>
      <w:r w:rsidR="00EC430F" w:rsidRPr="00EC430F">
        <w:rPr>
          <w:rFonts w:ascii="Times New Roman" w:hAnsi="Times New Roman" w:cs="Times New Roman"/>
          <w:sz w:val="24"/>
          <w:szCs w:val="24"/>
        </w:rPr>
        <w:t xml:space="preserve"> these controls include reviews of actual performance as compared to budgets, forecasts, and prior period performance: relating different sets of data to one another; and performing overall review of performance. Performance review provides management with </w:t>
      </w:r>
      <w:r w:rsidR="00EC430F" w:rsidRPr="00EC430F">
        <w:rPr>
          <w:rFonts w:ascii="Times New Roman" w:hAnsi="Times New Roman" w:cs="Times New Roman"/>
          <w:sz w:val="24"/>
          <w:szCs w:val="24"/>
        </w:rPr>
        <w:lastRenderedPageBreak/>
        <w:t>an overall indication whether personnel at various levels are effectively pursuing the objectives of the organization. By investigating the reasons for unexpected performance, management may make timely changes in strategies and plans, or take other appropriate corrective actions.</w:t>
      </w:r>
    </w:p>
    <w:p w:rsidR="00EC430F" w:rsidRPr="00EC430F" w:rsidRDefault="00EE380B" w:rsidP="004A0F9D">
      <w:pPr>
        <w:spacing w:line="360" w:lineRule="auto"/>
        <w:jc w:val="both"/>
        <w:rPr>
          <w:rFonts w:ascii="Times New Roman" w:hAnsi="Times New Roman" w:cs="Times New Roman"/>
          <w:sz w:val="24"/>
          <w:szCs w:val="24"/>
        </w:rPr>
      </w:pPr>
      <w:r w:rsidRPr="00EE380B">
        <w:rPr>
          <w:rFonts w:ascii="Times New Roman" w:hAnsi="Times New Roman" w:cs="Times New Roman"/>
          <w:b/>
          <w:bCs/>
          <w:sz w:val="24"/>
          <w:szCs w:val="24"/>
        </w:rPr>
        <w:t>Information processing:</w:t>
      </w:r>
      <w:r>
        <w:rPr>
          <w:rFonts w:ascii="Times New Roman" w:hAnsi="Times New Roman" w:cs="Times New Roman"/>
          <w:bCs/>
          <w:sz w:val="24"/>
          <w:szCs w:val="24"/>
        </w:rPr>
        <w:t xml:space="preserve"> </w:t>
      </w:r>
      <w:r w:rsidR="00EC430F" w:rsidRPr="00EC430F">
        <w:rPr>
          <w:rFonts w:ascii="Times New Roman" w:hAnsi="Times New Roman" w:cs="Times New Roman"/>
          <w:bCs/>
          <w:sz w:val="24"/>
          <w:szCs w:val="24"/>
        </w:rPr>
        <w:t>t</w:t>
      </w:r>
      <w:r w:rsidR="00EC430F" w:rsidRPr="00EC430F">
        <w:rPr>
          <w:rFonts w:ascii="Times New Roman" w:hAnsi="Times New Roman" w:cs="Times New Roman"/>
          <w:sz w:val="24"/>
          <w:szCs w:val="24"/>
        </w:rPr>
        <w:t xml:space="preserve">he control activities are performed to check the accuracy, completeness, and authorization of transactions and information processing control is one of them. </w:t>
      </w:r>
    </w:p>
    <w:p w:rsidR="00EC430F" w:rsidRPr="00EC430F" w:rsidRDefault="00EC430F" w:rsidP="00EC430F">
      <w:pPr>
        <w:spacing w:line="360" w:lineRule="auto"/>
        <w:jc w:val="both"/>
        <w:rPr>
          <w:rFonts w:ascii="Times New Roman" w:hAnsi="Times New Roman" w:cs="Times New Roman"/>
          <w:sz w:val="24"/>
          <w:szCs w:val="24"/>
        </w:rPr>
      </w:pPr>
      <w:r w:rsidRPr="00EE380B">
        <w:rPr>
          <w:rFonts w:ascii="Times New Roman" w:hAnsi="Times New Roman" w:cs="Times New Roman"/>
          <w:b/>
          <w:sz w:val="24"/>
          <w:szCs w:val="24"/>
        </w:rPr>
        <w:t>Physical controls</w:t>
      </w:r>
      <w:r w:rsidR="00EE380B">
        <w:rPr>
          <w:rFonts w:ascii="Times New Roman" w:hAnsi="Times New Roman" w:cs="Times New Roman"/>
          <w:sz w:val="24"/>
          <w:szCs w:val="24"/>
        </w:rPr>
        <w:t>:</w:t>
      </w:r>
      <w:r w:rsidRPr="00EC430F">
        <w:rPr>
          <w:rFonts w:ascii="Times New Roman" w:hAnsi="Times New Roman" w:cs="Times New Roman"/>
          <w:sz w:val="24"/>
          <w:szCs w:val="24"/>
        </w:rPr>
        <w:t xml:space="preserve"> These control activities include the physical security over both records and other assets. Safeguarding of records may include maintai</w:t>
      </w:r>
      <w:r w:rsidR="004A0F9D">
        <w:rPr>
          <w:rFonts w:ascii="Times New Roman" w:hAnsi="Times New Roman" w:cs="Times New Roman"/>
          <w:sz w:val="24"/>
          <w:szCs w:val="24"/>
        </w:rPr>
        <w:t>ning control at all times over a</w:t>
      </w:r>
      <w:r w:rsidRPr="00EC430F">
        <w:rPr>
          <w:rFonts w:ascii="Times New Roman" w:hAnsi="Times New Roman" w:cs="Times New Roman"/>
          <w:sz w:val="24"/>
          <w:szCs w:val="24"/>
        </w:rPr>
        <w:t>n issued renumbered documents, as well as other journals and ledgers, and restricting access to computer programs and data files.</w:t>
      </w:r>
      <w:r w:rsidR="00EE380B">
        <w:rPr>
          <w:rFonts w:ascii="Times New Roman" w:hAnsi="Times New Roman" w:cs="Times New Roman"/>
          <w:sz w:val="24"/>
          <w:szCs w:val="24"/>
        </w:rPr>
        <w:t xml:space="preserve"> </w:t>
      </w:r>
      <w:r w:rsidRPr="00EC430F">
        <w:rPr>
          <w:rFonts w:ascii="Times New Roman" w:hAnsi="Times New Roman" w:cs="Times New Roman"/>
          <w:sz w:val="24"/>
          <w:szCs w:val="24"/>
        </w:rPr>
        <w:t>Only individuals who are authorized should be allowed access to the company’s assets. Direct physical access to assets may be controlled through the use of safes, locks, fences, and guards. Improper indirect access to assets, generally accomplished by falsifying financial records, must also be prevented. This may be accompanied by safeguarding the financial records, as described above.</w:t>
      </w:r>
    </w:p>
    <w:p w:rsidR="00EC430F" w:rsidRPr="00EE380B" w:rsidRDefault="00EC430F" w:rsidP="00EC430F">
      <w:pPr>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Periodic comparisons should be made between accounting records and the physical assets on hand. Investigation as to the cause of any discrepancies will uncover weakness either in procedures for safeguarding assets or in maintaining the related accounting and records. Without these comparisons waste, loss, or theft of the related assets may go undetected.</w:t>
      </w:r>
    </w:p>
    <w:p w:rsidR="00EC430F" w:rsidRPr="00EC430F" w:rsidRDefault="00EC430F" w:rsidP="00EC430F">
      <w:pPr>
        <w:spacing w:line="360" w:lineRule="auto"/>
        <w:jc w:val="both"/>
        <w:rPr>
          <w:rFonts w:ascii="Times New Roman" w:hAnsi="Times New Roman" w:cs="Times New Roman"/>
          <w:sz w:val="24"/>
          <w:szCs w:val="24"/>
        </w:rPr>
      </w:pPr>
      <w:r w:rsidRPr="00EE380B">
        <w:rPr>
          <w:rFonts w:ascii="Times New Roman" w:hAnsi="Times New Roman" w:cs="Times New Roman"/>
          <w:b/>
          <w:bCs/>
          <w:sz w:val="24"/>
          <w:szCs w:val="24"/>
        </w:rPr>
        <w:t>Segregation of duties</w:t>
      </w:r>
      <w:r w:rsidR="00EE380B">
        <w:rPr>
          <w:rFonts w:ascii="Times New Roman" w:hAnsi="Times New Roman" w:cs="Times New Roman"/>
          <w:bCs/>
          <w:sz w:val="24"/>
          <w:szCs w:val="24"/>
        </w:rPr>
        <w:t>:</w:t>
      </w:r>
      <w:r w:rsidR="00EE380B">
        <w:rPr>
          <w:rFonts w:ascii="Times New Roman" w:hAnsi="Times New Roman" w:cs="Times New Roman"/>
          <w:sz w:val="24"/>
          <w:szCs w:val="24"/>
        </w:rPr>
        <w:t xml:space="preserve"> </w:t>
      </w:r>
      <w:r w:rsidRPr="00EC430F">
        <w:rPr>
          <w:rFonts w:ascii="Times New Roman" w:hAnsi="Times New Roman" w:cs="Times New Roman"/>
          <w:sz w:val="24"/>
          <w:szCs w:val="24"/>
        </w:rPr>
        <w:t>a fundamental concept of internal control is that no one department or person should handle all aspects of a transaction from beginning to end. In similar manner, no one individual should perform more than one of the functions of authorizing transactions, recording transactions, and maintaining custody over assets. Also, to the extent possible, individuals executing the specific transaction should be segregated from these functions. The goal is to reduce the opportunities for any one person to be in a position to both perpetrate and conceal errors or irregularities in the normal course to his or her duties.</w:t>
      </w:r>
    </w:p>
    <w:p w:rsidR="00EC430F" w:rsidRPr="00EC430F" w:rsidRDefault="00EC430F" w:rsidP="00EC430F">
      <w:pPr>
        <w:spacing w:line="360" w:lineRule="auto"/>
        <w:jc w:val="both"/>
        <w:rPr>
          <w:rFonts w:ascii="Times New Roman" w:hAnsi="Times New Roman" w:cs="Times New Roman"/>
          <w:sz w:val="24"/>
          <w:szCs w:val="24"/>
        </w:rPr>
      </w:pPr>
      <w:r w:rsidRPr="00EC430F">
        <w:rPr>
          <w:rFonts w:ascii="Times New Roman" w:hAnsi="Times New Roman" w:cs="Times New Roman"/>
          <w:sz w:val="24"/>
          <w:szCs w:val="24"/>
        </w:rPr>
        <w:t xml:space="preserve">A credit sale transaction may be used to illustrate appropriate authorization and segregation procedures. Top management may have generally authorized the sale of merchandise at specified credit terms to customers who meet certain requirements. The credit department may approve the sales transactions by ascertaining that the extension of credit and terms of sale are in compliance </w:t>
      </w:r>
      <w:r w:rsidRPr="00EC430F">
        <w:rPr>
          <w:rFonts w:ascii="Times New Roman" w:hAnsi="Times New Roman" w:cs="Times New Roman"/>
          <w:sz w:val="24"/>
          <w:szCs w:val="24"/>
        </w:rPr>
        <w:lastRenderedPageBreak/>
        <w:t>with company policies. Once the sale is approved, the shipping department executes the transaction by obtaining custody of the merchandise from the inventory stores department and shipping it to the customer. The accounting department uses copies of the documentation created by the sales, credit, and shipping departments as a basis for recording the transaction and billing the customer. With this segregation of duties, no one department or individual can initiate and execute an unauthorized transaction.</w:t>
      </w:r>
    </w:p>
    <w:p w:rsidR="00EC430F" w:rsidRPr="00EE380B" w:rsidRDefault="004A0F9D" w:rsidP="00EC430F">
      <w:pPr>
        <w:pStyle w:val="Heading9"/>
        <w:numPr>
          <w:ilvl w:val="0"/>
          <w:numId w:val="13"/>
        </w:numPr>
        <w:spacing w:line="360" w:lineRule="auto"/>
        <w:jc w:val="both"/>
        <w:rPr>
          <w:rFonts w:ascii="Times New Roman" w:hAnsi="Times New Roman" w:cs="Times New Roman"/>
          <w:i w:val="0"/>
          <w:sz w:val="24"/>
          <w:szCs w:val="24"/>
        </w:rPr>
      </w:pPr>
      <w:r w:rsidRPr="00EC430F">
        <w:rPr>
          <w:rFonts w:ascii="Times New Roman" w:hAnsi="Times New Roman" w:cs="Times New Roman"/>
          <w:b/>
          <w:i w:val="0"/>
          <w:sz w:val="24"/>
          <w:szCs w:val="24"/>
        </w:rPr>
        <w:t>Monitor</w:t>
      </w:r>
      <w:r>
        <w:rPr>
          <w:rFonts w:ascii="Times New Roman" w:hAnsi="Times New Roman" w:cs="Times New Roman"/>
          <w:b/>
          <w:i w:val="0"/>
          <w:sz w:val="24"/>
          <w:szCs w:val="24"/>
        </w:rPr>
        <w:t xml:space="preserve">ing </w:t>
      </w:r>
    </w:p>
    <w:p w:rsidR="00EC430F" w:rsidRPr="00EC430F" w:rsidRDefault="00EC430F" w:rsidP="004A0F9D">
      <w:pPr>
        <w:spacing w:after="0" w:line="360" w:lineRule="auto"/>
        <w:jc w:val="both"/>
        <w:rPr>
          <w:rFonts w:ascii="Times New Roman" w:hAnsi="Times New Roman" w:cs="Times New Roman"/>
          <w:sz w:val="24"/>
          <w:szCs w:val="24"/>
        </w:rPr>
      </w:pPr>
      <w:r w:rsidRPr="00EC430F">
        <w:rPr>
          <w:rFonts w:ascii="Times New Roman" w:hAnsi="Times New Roman" w:cs="Times New Roman"/>
          <w:sz w:val="24"/>
          <w:szCs w:val="24"/>
        </w:rPr>
        <w:t>Monitoring is a process that assesses the quality of the internal control structure over time and it is the last component of internal control. The monitoring of the internal control structure is important to determine whether it is operating as intended and whether any modifications are necessary. Monitoring can be achieved by</w:t>
      </w:r>
      <w:r w:rsidR="004A0F9D">
        <w:rPr>
          <w:rFonts w:ascii="Times New Roman" w:hAnsi="Times New Roman" w:cs="Times New Roman"/>
          <w:sz w:val="24"/>
          <w:szCs w:val="24"/>
        </w:rPr>
        <w:t>:</w:t>
      </w:r>
      <w:r w:rsidRPr="00EC430F">
        <w:rPr>
          <w:rFonts w:ascii="Times New Roman" w:hAnsi="Times New Roman" w:cs="Times New Roman"/>
          <w:sz w:val="24"/>
          <w:szCs w:val="24"/>
        </w:rPr>
        <w:t xml:space="preserve"> </w:t>
      </w:r>
    </w:p>
    <w:p w:rsidR="00EC430F" w:rsidRPr="00EC430F" w:rsidRDefault="00EC430F" w:rsidP="00EC430F">
      <w:pPr>
        <w:numPr>
          <w:ilvl w:val="0"/>
          <w:numId w:val="22"/>
        </w:numPr>
        <w:spacing w:after="0" w:line="360" w:lineRule="auto"/>
        <w:jc w:val="both"/>
        <w:rPr>
          <w:rFonts w:ascii="Times New Roman" w:hAnsi="Times New Roman" w:cs="Times New Roman"/>
          <w:sz w:val="24"/>
          <w:szCs w:val="24"/>
        </w:rPr>
      </w:pPr>
      <w:r w:rsidRPr="00EC430F">
        <w:rPr>
          <w:rFonts w:ascii="Times New Roman" w:hAnsi="Times New Roman" w:cs="Times New Roman"/>
          <w:bCs/>
          <w:sz w:val="24"/>
          <w:szCs w:val="24"/>
        </w:rPr>
        <w:t>Ongoing monitoring activities</w:t>
      </w:r>
      <w:r w:rsidRPr="00EC430F">
        <w:rPr>
          <w:rFonts w:ascii="Times New Roman" w:hAnsi="Times New Roman" w:cs="Times New Roman"/>
          <w:sz w:val="24"/>
          <w:szCs w:val="24"/>
        </w:rPr>
        <w:t xml:space="preserve"> include regularly performed supervisory and management activities such as continuous monitoring of customer complaints or reviewing the reasonableness of the management reports.</w:t>
      </w:r>
    </w:p>
    <w:p w:rsidR="00EC430F" w:rsidRPr="00EE380B" w:rsidRDefault="00EC430F" w:rsidP="00EE380B">
      <w:pPr>
        <w:numPr>
          <w:ilvl w:val="0"/>
          <w:numId w:val="22"/>
        </w:numPr>
        <w:spacing w:line="360" w:lineRule="auto"/>
        <w:jc w:val="both"/>
        <w:rPr>
          <w:rFonts w:ascii="Times New Roman" w:hAnsi="Times New Roman" w:cs="Times New Roman"/>
          <w:sz w:val="24"/>
          <w:szCs w:val="24"/>
        </w:rPr>
      </w:pPr>
      <w:r w:rsidRPr="00EC430F">
        <w:rPr>
          <w:rFonts w:ascii="Times New Roman" w:hAnsi="Times New Roman" w:cs="Times New Roman"/>
          <w:bCs/>
          <w:sz w:val="24"/>
          <w:szCs w:val="24"/>
        </w:rPr>
        <w:t xml:space="preserve">Separate evaluations </w:t>
      </w:r>
      <w:r w:rsidRPr="00EC430F">
        <w:rPr>
          <w:rFonts w:ascii="Times New Roman" w:hAnsi="Times New Roman" w:cs="Times New Roman"/>
          <w:sz w:val="24"/>
          <w:szCs w:val="24"/>
        </w:rPr>
        <w:t xml:space="preserve">are monitoring activities that are performed on a non-routing basis, such as periodic audits by the internal auditors. Internal auditors investigate and appraise the internal control structure and the efficiency with which the various units of the organization are performing their assigned functions, and report their findings and recommendations to the top management. </w:t>
      </w:r>
    </w:p>
    <w:p w:rsidR="00763670" w:rsidRPr="00D367B3" w:rsidRDefault="00763670" w:rsidP="00B8587C">
      <w:pPr>
        <w:pStyle w:val="ListParagraph"/>
        <w:numPr>
          <w:ilvl w:val="1"/>
          <w:numId w:val="24"/>
        </w:numPr>
        <w:spacing w:before="240"/>
        <w:jc w:val="both"/>
        <w:rPr>
          <w:rFonts w:ascii="Times New Roman" w:hAnsi="Times New Roman"/>
          <w:b/>
          <w:color w:val="000000"/>
          <w:sz w:val="24"/>
          <w:szCs w:val="24"/>
        </w:rPr>
      </w:pPr>
      <w:r w:rsidRPr="00763670">
        <w:rPr>
          <w:rFonts w:ascii="Times New Roman" w:hAnsi="Times New Roman" w:cs="Times New Roman"/>
          <w:b/>
          <w:color w:val="000000"/>
          <w:sz w:val="24"/>
          <w:szCs w:val="24"/>
        </w:rPr>
        <w:t xml:space="preserve"> </w:t>
      </w:r>
      <w:r w:rsidR="006D4786" w:rsidRPr="00763670">
        <w:rPr>
          <w:rFonts w:ascii="Times New Roman" w:hAnsi="Times New Roman" w:cs="Times New Roman"/>
          <w:b/>
          <w:color w:val="000000"/>
          <w:sz w:val="24"/>
          <w:szCs w:val="24"/>
        </w:rPr>
        <w:t xml:space="preserve"> </w:t>
      </w:r>
      <w:r w:rsidR="006D4786" w:rsidRPr="00763670">
        <w:rPr>
          <w:rFonts w:ascii="Times New Roman" w:hAnsi="Times New Roman"/>
          <w:b/>
          <w:color w:val="000000"/>
          <w:sz w:val="24"/>
          <w:szCs w:val="24"/>
        </w:rPr>
        <w:t>Auditor’s consideration of internal control</w:t>
      </w:r>
    </w:p>
    <w:p w:rsidR="00763670" w:rsidRPr="00D367B3" w:rsidRDefault="00763670" w:rsidP="00D367B3">
      <w:pPr>
        <w:spacing w:line="360" w:lineRule="auto"/>
        <w:jc w:val="both"/>
        <w:rPr>
          <w:rFonts w:ascii="Times New Roman" w:hAnsi="Times New Roman" w:cs="Times New Roman"/>
          <w:sz w:val="24"/>
        </w:rPr>
      </w:pPr>
      <w:r w:rsidRPr="00D367B3">
        <w:rPr>
          <w:rFonts w:ascii="Times New Roman" w:hAnsi="Times New Roman" w:cs="Times New Roman"/>
          <w:sz w:val="24"/>
        </w:rPr>
        <w:t xml:space="preserve">In planning an audit it is essential that the auditors have a sufficient understanding of the client's internal control structure. This encompasses both an understanding of the design of the policies, procedures, and records, and </w:t>
      </w:r>
      <w:r w:rsidR="00D367B3" w:rsidRPr="00D367B3">
        <w:rPr>
          <w:rFonts w:ascii="Times New Roman" w:hAnsi="Times New Roman" w:cs="Times New Roman"/>
          <w:sz w:val="24"/>
        </w:rPr>
        <w:t>knowledge</w:t>
      </w:r>
      <w:r w:rsidRPr="00D367B3">
        <w:rPr>
          <w:rFonts w:ascii="Times New Roman" w:hAnsi="Times New Roman" w:cs="Times New Roman"/>
          <w:sz w:val="24"/>
        </w:rPr>
        <w:t xml:space="preserve"> of whether they have been placed in operation by the client. It is difficult to imagine designing tests of financial statement balances without an understanding of the internal control structure. For example, auditors who do not understand the client's policies and procedures for executing and recording credit sales would have a difficult time substantiating the balances of account receivable and sales.</w:t>
      </w:r>
    </w:p>
    <w:p w:rsidR="00763670" w:rsidRPr="00D367B3" w:rsidRDefault="00763670" w:rsidP="00D367B3">
      <w:pPr>
        <w:spacing w:line="360" w:lineRule="auto"/>
        <w:jc w:val="both"/>
        <w:rPr>
          <w:rFonts w:ascii="Times New Roman" w:hAnsi="Times New Roman" w:cs="Times New Roman"/>
          <w:sz w:val="24"/>
        </w:rPr>
      </w:pPr>
      <w:r w:rsidRPr="00D367B3">
        <w:rPr>
          <w:rFonts w:ascii="Times New Roman" w:hAnsi="Times New Roman" w:cs="Times New Roman"/>
          <w:sz w:val="24"/>
        </w:rPr>
        <w:t xml:space="preserve">The auditor's consideration of the internal control structure also provides a basis for their assessment of control risk – the risk that material misstatements will not be prevented or detected </w:t>
      </w:r>
      <w:r w:rsidRPr="00D367B3">
        <w:rPr>
          <w:rFonts w:ascii="Times New Roman" w:hAnsi="Times New Roman" w:cs="Times New Roman"/>
          <w:sz w:val="24"/>
        </w:rPr>
        <w:lastRenderedPageBreak/>
        <w:t xml:space="preserve">by the client's internal control structure. If the auditors determine that the client's internal control is effective, they will assess control risk to be low. They can then accept a higher level of detection risk, and substantive testing can be decreased. Conversely, if internal controls are weak, control risk is high and the auditors must increase the scope of their substantive tests to limit the level of detection risk. Therefore, the auditors' understanding of internal control is a major factor in determining the nature, timing, and extent of substantive testing necessary to verify the financial statement assertions. </w:t>
      </w:r>
    </w:p>
    <w:p w:rsidR="00763670" w:rsidRPr="00D367B3" w:rsidRDefault="00763670" w:rsidP="00D367B3">
      <w:pPr>
        <w:spacing w:line="360" w:lineRule="auto"/>
        <w:jc w:val="both"/>
        <w:rPr>
          <w:rFonts w:ascii="Times New Roman" w:hAnsi="Times New Roman" w:cs="Times New Roman"/>
          <w:sz w:val="24"/>
        </w:rPr>
      </w:pPr>
      <w:r w:rsidRPr="00D367B3">
        <w:rPr>
          <w:rFonts w:ascii="Times New Roman" w:hAnsi="Times New Roman" w:cs="Times New Roman"/>
          <w:sz w:val="24"/>
        </w:rPr>
        <w:t>Since an effective internal control structure is a major factor in an audit, the question arises as to what action the auditors should take when internal control is found to be seriously deficient. Can the auditors complete a satisfactory audit and properly express an opinion on the fairness of financial statements of a company in which control risk is considered to be extremely high? The answer to this question depends on whether the auditors believe that inherent risk is at a satisfactory level so that substantive tests can be designed that will reduce audit risk to an acceptable level. For example, the auditors of a small business with a limited segregation of duties often apply an approach of restricting detection risk through extensive substantive tests of financial statement assertions, rather than performing tests of internal control.</w:t>
      </w:r>
    </w:p>
    <w:p w:rsidR="00763670" w:rsidRPr="00763670" w:rsidRDefault="00763670" w:rsidP="00763670">
      <w:pPr>
        <w:autoSpaceDE w:val="0"/>
        <w:autoSpaceDN w:val="0"/>
        <w:adjustRightInd w:val="0"/>
        <w:spacing w:after="0" w:line="360" w:lineRule="auto"/>
        <w:jc w:val="both"/>
        <w:rPr>
          <w:rFonts w:ascii="Times New Roman" w:hAnsi="Times New Roman" w:cs="Times New Roman"/>
          <w:color w:val="000000"/>
          <w:sz w:val="24"/>
          <w:szCs w:val="24"/>
        </w:rPr>
      </w:pPr>
    </w:p>
    <w:sectPr w:rsidR="00763670" w:rsidRPr="00763670" w:rsidSect="0063160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499" w:rsidRDefault="002B1499" w:rsidP="00DA12B0">
      <w:pPr>
        <w:spacing w:after="0" w:line="240" w:lineRule="auto"/>
      </w:pPr>
      <w:r>
        <w:separator/>
      </w:r>
    </w:p>
  </w:endnote>
  <w:endnote w:type="continuationSeparator" w:id="1">
    <w:p w:rsidR="002B1499" w:rsidRDefault="002B1499" w:rsidP="00DA1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24439"/>
      <w:docPartObj>
        <w:docPartGallery w:val="Page Numbers (Bottom of Page)"/>
        <w:docPartUnique/>
      </w:docPartObj>
    </w:sdtPr>
    <w:sdtContent>
      <w:p w:rsidR="006D4786" w:rsidRDefault="0097042C">
        <w:pPr>
          <w:pStyle w:val="Footer"/>
          <w:jc w:val="center"/>
        </w:pPr>
        <w:fldSimple w:instr=" PAGE   \* MERGEFORMAT ">
          <w:r w:rsidR="00B8587C">
            <w:rPr>
              <w:noProof/>
            </w:rPr>
            <w:t>11</w:t>
          </w:r>
        </w:fldSimple>
      </w:p>
    </w:sdtContent>
  </w:sdt>
  <w:p w:rsidR="006D4786" w:rsidRDefault="006D4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499" w:rsidRDefault="002B1499" w:rsidP="00DA12B0">
      <w:pPr>
        <w:spacing w:after="0" w:line="240" w:lineRule="auto"/>
      </w:pPr>
      <w:r>
        <w:separator/>
      </w:r>
    </w:p>
  </w:footnote>
  <w:footnote w:type="continuationSeparator" w:id="1">
    <w:p w:rsidR="002B1499" w:rsidRDefault="002B1499" w:rsidP="00DA1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65CBC"/>
    <w:multiLevelType w:val="multilevel"/>
    <w:tmpl w:val="D83C14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7D4F14"/>
    <w:multiLevelType w:val="hybridMultilevel"/>
    <w:tmpl w:val="951604A8"/>
    <w:lvl w:ilvl="0" w:tplc="E4169D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E31F07"/>
    <w:multiLevelType w:val="hybridMultilevel"/>
    <w:tmpl w:val="F800C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1F2990"/>
    <w:multiLevelType w:val="hybridMultilevel"/>
    <w:tmpl w:val="7BF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27F8E"/>
    <w:multiLevelType w:val="hybridMultilevel"/>
    <w:tmpl w:val="F536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D7512"/>
    <w:multiLevelType w:val="hybridMultilevel"/>
    <w:tmpl w:val="932C9C1E"/>
    <w:lvl w:ilvl="0" w:tplc="6A501FA4">
      <w:start w:val="1"/>
      <w:numFmt w:val="decimal"/>
      <w:lvlText w:val="%1."/>
      <w:lvlJc w:val="left"/>
      <w:pPr>
        <w:ind w:left="720" w:hanging="360"/>
      </w:pPr>
      <w:rPr>
        <w:rFonts w:hint="default"/>
        <w:color w:val="00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A33D4"/>
    <w:multiLevelType w:val="hybridMultilevel"/>
    <w:tmpl w:val="188C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A4056"/>
    <w:multiLevelType w:val="hybridMultilevel"/>
    <w:tmpl w:val="EB06C1BC"/>
    <w:lvl w:ilvl="0" w:tplc="04410017">
      <w:start w:val="1"/>
      <w:numFmt w:val="lowerLetter"/>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nsid w:val="3E71452E"/>
    <w:multiLevelType w:val="hybridMultilevel"/>
    <w:tmpl w:val="F536A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70232"/>
    <w:multiLevelType w:val="multilevel"/>
    <w:tmpl w:val="E72C439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8DD047D"/>
    <w:multiLevelType w:val="hybridMultilevel"/>
    <w:tmpl w:val="B22E0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2F0DE3"/>
    <w:multiLevelType w:val="multilevel"/>
    <w:tmpl w:val="C8D2BACC"/>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50E81D60"/>
    <w:multiLevelType w:val="hybridMultilevel"/>
    <w:tmpl w:val="2B523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C05FC3"/>
    <w:multiLevelType w:val="hybridMultilevel"/>
    <w:tmpl w:val="20F83A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44277E"/>
    <w:multiLevelType w:val="hybridMultilevel"/>
    <w:tmpl w:val="EB20C776"/>
    <w:lvl w:ilvl="0" w:tplc="AA5E838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FB26BB"/>
    <w:multiLevelType w:val="multilevel"/>
    <w:tmpl w:val="2794CF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D14932"/>
    <w:multiLevelType w:val="multilevel"/>
    <w:tmpl w:val="68BA24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4393060"/>
    <w:multiLevelType w:val="hybridMultilevel"/>
    <w:tmpl w:val="13B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82464"/>
    <w:multiLevelType w:val="hybridMultilevel"/>
    <w:tmpl w:val="028E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454ADA"/>
    <w:multiLevelType w:val="hybridMultilevel"/>
    <w:tmpl w:val="C35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30E62"/>
    <w:multiLevelType w:val="hybridMultilevel"/>
    <w:tmpl w:val="0FC44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332C18"/>
    <w:multiLevelType w:val="hybridMultilevel"/>
    <w:tmpl w:val="5B06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E79E2"/>
    <w:multiLevelType w:val="hybridMultilevel"/>
    <w:tmpl w:val="2FAA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B07863"/>
    <w:multiLevelType w:val="hybridMultilevel"/>
    <w:tmpl w:val="B8BCB788"/>
    <w:lvl w:ilvl="0" w:tplc="C672A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F56302"/>
    <w:multiLevelType w:val="hybridMultilevel"/>
    <w:tmpl w:val="12EAF7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6"/>
  </w:num>
  <w:num w:numId="3">
    <w:abstractNumId w:val="16"/>
  </w:num>
  <w:num w:numId="4">
    <w:abstractNumId w:val="15"/>
  </w:num>
  <w:num w:numId="5">
    <w:abstractNumId w:val="14"/>
  </w:num>
  <w:num w:numId="6">
    <w:abstractNumId w:val="17"/>
  </w:num>
  <w:num w:numId="7">
    <w:abstractNumId w:val="13"/>
  </w:num>
  <w:num w:numId="8">
    <w:abstractNumId w:val="23"/>
  </w:num>
  <w:num w:numId="9">
    <w:abstractNumId w:val="8"/>
  </w:num>
  <w:num w:numId="10">
    <w:abstractNumId w:val="4"/>
  </w:num>
  <w:num w:numId="11">
    <w:abstractNumId w:val="3"/>
  </w:num>
  <w:num w:numId="12">
    <w:abstractNumId w:val="19"/>
  </w:num>
  <w:num w:numId="13">
    <w:abstractNumId w:val="21"/>
  </w:num>
  <w:num w:numId="14">
    <w:abstractNumId w:val="12"/>
  </w:num>
  <w:num w:numId="15">
    <w:abstractNumId w:val="11"/>
  </w:num>
  <w:num w:numId="16">
    <w:abstractNumId w:val="5"/>
  </w:num>
  <w:num w:numId="17">
    <w:abstractNumId w:val="18"/>
  </w:num>
  <w:num w:numId="18">
    <w:abstractNumId w:val="7"/>
  </w:num>
  <w:num w:numId="19">
    <w:abstractNumId w:val="10"/>
  </w:num>
  <w:num w:numId="20">
    <w:abstractNumId w:val="20"/>
  </w:num>
  <w:num w:numId="21">
    <w:abstractNumId w:val="2"/>
  </w:num>
  <w:num w:numId="22">
    <w:abstractNumId w:val="24"/>
  </w:num>
  <w:num w:numId="23">
    <w:abstractNumId w:val="1"/>
  </w:num>
  <w:num w:numId="24">
    <w:abstractNumId w:val="0"/>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E6B8E"/>
    <w:rsid w:val="00036525"/>
    <w:rsid w:val="00037CB3"/>
    <w:rsid w:val="000A3881"/>
    <w:rsid w:val="000B3586"/>
    <w:rsid w:val="000C5237"/>
    <w:rsid w:val="000F32CD"/>
    <w:rsid w:val="00100C95"/>
    <w:rsid w:val="00135727"/>
    <w:rsid w:val="00160BCD"/>
    <w:rsid w:val="001975EF"/>
    <w:rsid w:val="001D0867"/>
    <w:rsid w:val="001F05C3"/>
    <w:rsid w:val="00214D28"/>
    <w:rsid w:val="00220798"/>
    <w:rsid w:val="0027643B"/>
    <w:rsid w:val="002A2A4B"/>
    <w:rsid w:val="002B1499"/>
    <w:rsid w:val="002C2F9E"/>
    <w:rsid w:val="00367513"/>
    <w:rsid w:val="003D7B8E"/>
    <w:rsid w:val="00453176"/>
    <w:rsid w:val="00493229"/>
    <w:rsid w:val="004A08A5"/>
    <w:rsid w:val="004A0F9D"/>
    <w:rsid w:val="005128C5"/>
    <w:rsid w:val="005221D8"/>
    <w:rsid w:val="005678EF"/>
    <w:rsid w:val="005A5D9B"/>
    <w:rsid w:val="005F033B"/>
    <w:rsid w:val="00631606"/>
    <w:rsid w:val="0068258A"/>
    <w:rsid w:val="006C3B98"/>
    <w:rsid w:val="006D4786"/>
    <w:rsid w:val="006F0922"/>
    <w:rsid w:val="007031CB"/>
    <w:rsid w:val="007241AD"/>
    <w:rsid w:val="00753B5F"/>
    <w:rsid w:val="00763670"/>
    <w:rsid w:val="00781A66"/>
    <w:rsid w:val="00784047"/>
    <w:rsid w:val="007A4288"/>
    <w:rsid w:val="007B48B7"/>
    <w:rsid w:val="007D3D21"/>
    <w:rsid w:val="007D3E38"/>
    <w:rsid w:val="007E6B8E"/>
    <w:rsid w:val="00807AB3"/>
    <w:rsid w:val="00851898"/>
    <w:rsid w:val="008534E0"/>
    <w:rsid w:val="00856FB0"/>
    <w:rsid w:val="0086162A"/>
    <w:rsid w:val="009005F6"/>
    <w:rsid w:val="0097042C"/>
    <w:rsid w:val="00972486"/>
    <w:rsid w:val="00A074DC"/>
    <w:rsid w:val="00A41BF5"/>
    <w:rsid w:val="00AE1597"/>
    <w:rsid w:val="00B23CCD"/>
    <w:rsid w:val="00B567F4"/>
    <w:rsid w:val="00B83D41"/>
    <w:rsid w:val="00B8587C"/>
    <w:rsid w:val="00C45894"/>
    <w:rsid w:val="00C52679"/>
    <w:rsid w:val="00C96267"/>
    <w:rsid w:val="00C97480"/>
    <w:rsid w:val="00CE055A"/>
    <w:rsid w:val="00CE4C8A"/>
    <w:rsid w:val="00CF4302"/>
    <w:rsid w:val="00D367B3"/>
    <w:rsid w:val="00DA12B0"/>
    <w:rsid w:val="00DC0604"/>
    <w:rsid w:val="00DC31C3"/>
    <w:rsid w:val="00DF4734"/>
    <w:rsid w:val="00E61EFA"/>
    <w:rsid w:val="00E803A1"/>
    <w:rsid w:val="00EC1342"/>
    <w:rsid w:val="00EC430F"/>
    <w:rsid w:val="00ED5B31"/>
    <w:rsid w:val="00ED74E2"/>
    <w:rsid w:val="00EE380B"/>
    <w:rsid w:val="00EE444F"/>
    <w:rsid w:val="00EF1C2D"/>
    <w:rsid w:val="00EF2FF1"/>
    <w:rsid w:val="00F10D0B"/>
    <w:rsid w:val="00FD5A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606"/>
  </w:style>
  <w:style w:type="paragraph" w:styleId="Heading2">
    <w:name w:val="heading 2"/>
    <w:basedOn w:val="Normal"/>
    <w:next w:val="Normal"/>
    <w:link w:val="Heading2Char"/>
    <w:qFormat/>
    <w:rsid w:val="00ED5B31"/>
    <w:pPr>
      <w:keepNext/>
      <w:spacing w:after="0" w:line="360" w:lineRule="auto"/>
      <w:jc w:val="both"/>
      <w:outlineLvl w:val="1"/>
    </w:pPr>
    <w:rPr>
      <w:rFonts w:ascii="Times New Roman" w:eastAsia="Times New Roman" w:hAnsi="Times New Roman" w:cs="Times New Roman"/>
      <w:b/>
      <w:bCs/>
      <w:shadow/>
      <w:sz w:val="26"/>
      <w:szCs w:val="24"/>
    </w:rPr>
  </w:style>
  <w:style w:type="paragraph" w:styleId="Heading9">
    <w:name w:val="heading 9"/>
    <w:basedOn w:val="Normal"/>
    <w:next w:val="Normal"/>
    <w:link w:val="Heading9Char"/>
    <w:uiPriority w:val="9"/>
    <w:unhideWhenUsed/>
    <w:qFormat/>
    <w:rsid w:val="00EC43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8E"/>
    <w:pPr>
      <w:ind w:left="720"/>
      <w:contextualSpacing/>
    </w:pPr>
  </w:style>
  <w:style w:type="character" w:customStyle="1" w:styleId="Heading2Char">
    <w:name w:val="Heading 2 Char"/>
    <w:basedOn w:val="DefaultParagraphFont"/>
    <w:link w:val="Heading2"/>
    <w:rsid w:val="00ED5B31"/>
    <w:rPr>
      <w:rFonts w:ascii="Times New Roman" w:eastAsia="Times New Roman" w:hAnsi="Times New Roman" w:cs="Times New Roman"/>
      <w:b/>
      <w:bCs/>
      <w:shadow/>
      <w:sz w:val="26"/>
      <w:szCs w:val="24"/>
    </w:rPr>
  </w:style>
  <w:style w:type="paragraph" w:styleId="Header">
    <w:name w:val="header"/>
    <w:basedOn w:val="Normal"/>
    <w:link w:val="HeaderChar"/>
    <w:uiPriority w:val="99"/>
    <w:semiHidden/>
    <w:unhideWhenUsed/>
    <w:rsid w:val="00DA1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2B0"/>
  </w:style>
  <w:style w:type="paragraph" w:styleId="Footer">
    <w:name w:val="footer"/>
    <w:basedOn w:val="Normal"/>
    <w:link w:val="FooterChar"/>
    <w:uiPriority w:val="99"/>
    <w:unhideWhenUsed/>
    <w:rsid w:val="00DA1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2B0"/>
  </w:style>
  <w:style w:type="paragraph" w:styleId="BodyText2">
    <w:name w:val="Body Text 2"/>
    <w:basedOn w:val="Normal"/>
    <w:link w:val="BodyText2Char"/>
    <w:semiHidden/>
    <w:rsid w:val="00763670"/>
    <w:pPr>
      <w:spacing w:after="0" w:line="360" w:lineRule="auto"/>
      <w:jc w:val="both"/>
    </w:pPr>
    <w:rPr>
      <w:rFonts w:ascii="Times New Roman" w:eastAsia="Times New Roman" w:hAnsi="Times New Roman" w:cs="Times New Roman"/>
      <w:i/>
      <w:iCs/>
      <w:shadow/>
      <w:sz w:val="24"/>
      <w:szCs w:val="24"/>
    </w:rPr>
  </w:style>
  <w:style w:type="character" w:customStyle="1" w:styleId="BodyText2Char">
    <w:name w:val="Body Text 2 Char"/>
    <w:basedOn w:val="DefaultParagraphFont"/>
    <w:link w:val="BodyText2"/>
    <w:semiHidden/>
    <w:rsid w:val="00763670"/>
    <w:rPr>
      <w:rFonts w:ascii="Times New Roman" w:eastAsia="Times New Roman" w:hAnsi="Times New Roman" w:cs="Times New Roman"/>
      <w:i/>
      <w:iCs/>
      <w:shadow/>
      <w:sz w:val="24"/>
      <w:szCs w:val="24"/>
    </w:rPr>
  </w:style>
  <w:style w:type="paragraph" w:styleId="BodyText">
    <w:name w:val="Body Text"/>
    <w:basedOn w:val="Normal"/>
    <w:link w:val="BodyTextChar"/>
    <w:uiPriority w:val="99"/>
    <w:unhideWhenUsed/>
    <w:rsid w:val="00EC430F"/>
    <w:pPr>
      <w:spacing w:after="120"/>
    </w:pPr>
  </w:style>
  <w:style w:type="character" w:customStyle="1" w:styleId="BodyTextChar">
    <w:name w:val="Body Text Char"/>
    <w:basedOn w:val="DefaultParagraphFont"/>
    <w:link w:val="BodyText"/>
    <w:uiPriority w:val="99"/>
    <w:rsid w:val="00EC430F"/>
  </w:style>
  <w:style w:type="character" w:customStyle="1" w:styleId="Heading9Char">
    <w:name w:val="Heading 9 Char"/>
    <w:basedOn w:val="DefaultParagraphFont"/>
    <w:link w:val="Heading9"/>
    <w:uiPriority w:val="9"/>
    <w:rsid w:val="00EC430F"/>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11</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8</cp:revision>
  <dcterms:created xsi:type="dcterms:W3CDTF">2015-10-23T14:57:00Z</dcterms:created>
  <dcterms:modified xsi:type="dcterms:W3CDTF">2017-02-10T09:01:00Z</dcterms:modified>
</cp:coreProperties>
</file>