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9" w:rsidRDefault="00265AF9" w:rsidP="00265AF9">
      <w:pPr>
        <w:tabs>
          <w:tab w:val="left" w:pos="1530"/>
          <w:tab w:val="left" w:pos="2003"/>
        </w:tabs>
        <w:spacing w:after="0" w:line="360" w:lineRule="auto"/>
        <w:ind w:right="-270"/>
        <w:rPr>
          <w:rFonts w:ascii="Times New Roman" w:hAnsi="Times New Roman" w:cs="Times New Roman"/>
          <w:b/>
          <w:sz w:val="32"/>
          <w:szCs w:val="32"/>
        </w:rPr>
      </w:pPr>
    </w:p>
    <w:p w:rsidR="00265AF9" w:rsidRDefault="00265AF9" w:rsidP="00265AF9">
      <w:pPr>
        <w:tabs>
          <w:tab w:val="left" w:pos="1530"/>
          <w:tab w:val="left" w:pos="2003"/>
        </w:tabs>
        <w:spacing w:after="0" w:line="360" w:lineRule="auto"/>
        <w:ind w:left="1530" w:right="-270" w:hanging="180"/>
        <w:rPr>
          <w:rFonts w:ascii="Times New Roman" w:hAnsi="Times New Roman" w:cs="Times New Roman"/>
          <w:b/>
          <w:sz w:val="32"/>
          <w:szCs w:val="32"/>
        </w:rPr>
      </w:pPr>
    </w:p>
    <w:p w:rsidR="00265AF9" w:rsidRPr="004511AC" w:rsidRDefault="00265AF9" w:rsidP="00265AF9">
      <w:pPr>
        <w:tabs>
          <w:tab w:val="left" w:pos="1530"/>
          <w:tab w:val="left" w:pos="2003"/>
        </w:tabs>
        <w:spacing w:after="0" w:line="360" w:lineRule="auto"/>
        <w:ind w:left="1530" w:right="-270" w:hanging="180"/>
        <w:jc w:val="center"/>
        <w:rPr>
          <w:rFonts w:ascii="Times New Roman" w:hAnsi="Times New Roman" w:cs="Times New Roman"/>
          <w:b/>
          <w:sz w:val="32"/>
          <w:szCs w:val="32"/>
        </w:rPr>
      </w:pPr>
      <w:r w:rsidRPr="004511AC">
        <w:rPr>
          <w:rFonts w:ascii="Times New Roman" w:hAnsi="Times New Roman" w:cs="Times New Roman"/>
          <w:b/>
          <w:sz w:val="32"/>
          <w:szCs w:val="32"/>
        </w:rPr>
        <w:t>Chapter Eight</w:t>
      </w:r>
    </w:p>
    <w:p w:rsidR="00265AF9" w:rsidRPr="00EB4B3E" w:rsidRDefault="00265AF9" w:rsidP="00265AF9">
      <w:pPr>
        <w:tabs>
          <w:tab w:val="left" w:pos="1530"/>
        </w:tabs>
        <w:spacing w:after="0" w:line="360" w:lineRule="auto"/>
        <w:ind w:left="1530" w:right="-270" w:hanging="180"/>
        <w:jc w:val="center"/>
        <w:rPr>
          <w:rFonts w:ascii="Times New Roman" w:hAnsi="Times New Roman" w:cs="Times New Roman"/>
          <w:b/>
          <w:sz w:val="28"/>
          <w:szCs w:val="28"/>
        </w:rPr>
      </w:pPr>
      <w:r w:rsidRPr="004511AC">
        <w:rPr>
          <w:rFonts w:ascii="Times New Roman" w:hAnsi="Times New Roman" w:cs="Times New Roman"/>
          <w:b/>
          <w:sz w:val="32"/>
          <w:szCs w:val="32"/>
        </w:rPr>
        <w:t>Ancillary Services of a Banker</w:t>
      </w:r>
    </w:p>
    <w:p w:rsidR="00265AF9" w:rsidRDefault="00265AF9" w:rsidP="00265AF9">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265AF9" w:rsidRPr="00CC634C" w:rsidRDefault="00265AF9" w:rsidP="00265AF9">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265AF9" w:rsidRPr="005F301A" w:rsidRDefault="00265AF9" w:rsidP="00265AF9">
      <w:pPr>
        <w:pStyle w:val="ListParagraph"/>
        <w:numPr>
          <w:ilvl w:val="0"/>
          <w:numId w:val="8"/>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ancillary services of a banker</w:t>
      </w:r>
    </w:p>
    <w:p w:rsidR="00265AF9" w:rsidRDefault="00265AF9" w:rsidP="00265AF9">
      <w:pPr>
        <w:pStyle w:val="ListParagraph"/>
        <w:numPr>
          <w:ilvl w:val="0"/>
          <w:numId w:val="8"/>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Describe the safe custody and safe deposit </w:t>
      </w:r>
    </w:p>
    <w:p w:rsidR="00265AF9" w:rsidRDefault="00265AF9" w:rsidP="00265AF9">
      <w:pPr>
        <w:pStyle w:val="ListParagraph"/>
        <w:numPr>
          <w:ilvl w:val="0"/>
          <w:numId w:val="8"/>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merchant banking services</w:t>
      </w:r>
    </w:p>
    <w:p w:rsidR="00265AF9" w:rsidRDefault="00265AF9" w:rsidP="00265AF9">
      <w:pPr>
        <w:tabs>
          <w:tab w:val="left" w:pos="1530"/>
        </w:tabs>
        <w:spacing w:line="360" w:lineRule="auto"/>
        <w:ind w:left="1530" w:right="-270" w:hanging="180"/>
        <w:jc w:val="both"/>
        <w:rPr>
          <w:rFonts w:ascii="Times New Roman" w:hAnsi="Times New Roman"/>
          <w:b/>
          <w:sz w:val="24"/>
          <w:szCs w:val="24"/>
        </w:rPr>
      </w:pPr>
    </w:p>
    <w:p w:rsidR="00265AF9" w:rsidRDefault="00265AF9" w:rsidP="00265AF9">
      <w:pPr>
        <w:tabs>
          <w:tab w:val="left" w:pos="1530"/>
        </w:tabs>
        <w:spacing w:line="360" w:lineRule="auto"/>
        <w:ind w:left="1530" w:right="-270" w:hanging="180"/>
        <w:jc w:val="both"/>
        <w:rPr>
          <w:rFonts w:ascii="Times New Roman" w:hAnsi="Times New Roman"/>
          <w:b/>
          <w:sz w:val="24"/>
          <w:szCs w:val="24"/>
        </w:rPr>
      </w:pPr>
      <w:r w:rsidRPr="00A0774A">
        <w:rPr>
          <w:rFonts w:ascii="Times New Roman" w:hAnsi="Times New Roman"/>
          <w:b/>
          <w:sz w:val="24"/>
          <w:szCs w:val="24"/>
        </w:rPr>
        <w:t>What are ancillary services in banking?</w:t>
      </w:r>
    </w:p>
    <w:p w:rsidR="00265AF9" w:rsidRDefault="00265AF9" w:rsidP="00265AF9">
      <w:pPr>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Ancillary services are o</w:t>
      </w:r>
      <w:r w:rsidRPr="00C10A85">
        <w:rPr>
          <w:rFonts w:ascii="Times New Roman" w:hAnsi="Times New Roman"/>
          <w:sz w:val="24"/>
          <w:szCs w:val="24"/>
        </w:rPr>
        <w:t xml:space="preserve">ther services that banks offer to common men along with the necessary banking services. These ancillary services form a very minuscule of the services offered by the banks. </w:t>
      </w:r>
      <w:r>
        <w:rPr>
          <w:rFonts w:ascii="Times New Roman" w:hAnsi="Times New Roman"/>
          <w:sz w:val="24"/>
          <w:szCs w:val="24"/>
        </w:rPr>
        <w:t>Some of the ancillary services provided by the banks are:</w:t>
      </w:r>
    </w:p>
    <w:p w:rsidR="00265AF9" w:rsidRDefault="00265AF9" w:rsidP="00265AF9">
      <w:pPr>
        <w:tabs>
          <w:tab w:val="left" w:pos="1530"/>
        </w:tabs>
        <w:spacing w:after="0" w:line="360" w:lineRule="auto"/>
        <w:ind w:left="1530" w:right="-270" w:hanging="180"/>
        <w:jc w:val="both"/>
        <w:rPr>
          <w:rFonts w:ascii="Times New Roman" w:eastAsia="Times New Roman" w:hAnsi="Times New Roman"/>
          <w:bCs/>
          <w:sz w:val="24"/>
          <w:szCs w:val="24"/>
        </w:rPr>
      </w:pPr>
      <w:r>
        <w:rPr>
          <w:rFonts w:ascii="Times New Roman" w:eastAsia="Times New Roman" w:hAnsi="Times New Roman"/>
          <w:bCs/>
          <w:sz w:val="24"/>
          <w:szCs w:val="24"/>
        </w:rPr>
        <w:t>a</w:t>
      </w:r>
      <w:r w:rsidRPr="000718EE">
        <w:rPr>
          <w:rFonts w:ascii="Times New Roman" w:eastAsia="Times New Roman" w:hAnsi="Times New Roman"/>
          <w:bCs/>
          <w:sz w:val="24"/>
          <w:szCs w:val="24"/>
        </w:rPr>
        <w:t xml:space="preserve">) </w:t>
      </w:r>
      <w:r w:rsidRPr="000718EE">
        <w:rPr>
          <w:rFonts w:ascii="Times New Roman" w:eastAsia="Times New Roman" w:hAnsi="Times New Roman"/>
          <w:b/>
          <w:bCs/>
          <w:i/>
          <w:sz w:val="24"/>
          <w:szCs w:val="24"/>
        </w:rPr>
        <w:t>Funds transfer service</w:t>
      </w:r>
      <w:r w:rsidRPr="000718EE">
        <w:rPr>
          <w:rFonts w:ascii="Times New Roman" w:eastAsia="Times New Roman" w:hAnsi="Times New Roman"/>
          <w:bCs/>
          <w:sz w:val="24"/>
          <w:szCs w:val="24"/>
        </w:rPr>
        <w:t>: Useful for sending and receiving money from all over the world.</w:t>
      </w:r>
    </w:p>
    <w:p w:rsidR="00265AF9" w:rsidRDefault="00265AF9" w:rsidP="00265AF9">
      <w:pPr>
        <w:tabs>
          <w:tab w:val="left" w:pos="1530"/>
        </w:tabs>
        <w:spacing w:after="0" w:line="360" w:lineRule="auto"/>
        <w:ind w:left="1530" w:right="-270" w:hanging="180"/>
        <w:jc w:val="both"/>
        <w:rPr>
          <w:rFonts w:ascii="Times New Roman" w:eastAsia="Times New Roman" w:hAnsi="Times New Roman"/>
          <w:bCs/>
          <w:sz w:val="24"/>
          <w:szCs w:val="24"/>
        </w:rPr>
      </w:pPr>
      <w:r>
        <w:rPr>
          <w:rFonts w:ascii="Times New Roman" w:eastAsia="Times New Roman" w:hAnsi="Times New Roman"/>
          <w:bCs/>
          <w:sz w:val="24"/>
          <w:szCs w:val="24"/>
        </w:rPr>
        <w:t>b</w:t>
      </w:r>
      <w:r w:rsidRPr="000718EE">
        <w:rPr>
          <w:rFonts w:ascii="Times New Roman" w:eastAsia="Times New Roman" w:hAnsi="Times New Roman"/>
          <w:bCs/>
          <w:sz w:val="24"/>
          <w:szCs w:val="24"/>
        </w:rPr>
        <w:t xml:space="preserve">) </w:t>
      </w:r>
      <w:r w:rsidRPr="000718EE">
        <w:rPr>
          <w:rFonts w:ascii="Times New Roman" w:eastAsia="Times New Roman" w:hAnsi="Times New Roman"/>
          <w:b/>
          <w:bCs/>
          <w:i/>
          <w:sz w:val="24"/>
          <w:szCs w:val="24"/>
        </w:rPr>
        <w:t>Forex service</w:t>
      </w:r>
      <w:r w:rsidRPr="000718EE">
        <w:rPr>
          <w:rFonts w:ascii="Times New Roman" w:eastAsia="Times New Roman" w:hAnsi="Times New Roman"/>
          <w:bCs/>
          <w:sz w:val="24"/>
          <w:szCs w:val="24"/>
        </w:rPr>
        <w:t>: You can buy the foreign exchange for any purpose of expenditures like travel, buying merchandise, etc.</w:t>
      </w:r>
      <w:r>
        <w:rPr>
          <w:rFonts w:ascii="Times New Roman" w:eastAsia="Times New Roman" w:hAnsi="Times New Roman"/>
          <w:bCs/>
          <w:sz w:val="24"/>
          <w:szCs w:val="24"/>
        </w:rPr>
        <w:t xml:space="preserve"> </w:t>
      </w:r>
      <w:r w:rsidRPr="000718EE">
        <w:rPr>
          <w:rFonts w:ascii="Times New Roman" w:eastAsia="Times New Roman" w:hAnsi="Times New Roman"/>
          <w:bCs/>
          <w:sz w:val="24"/>
          <w:szCs w:val="24"/>
        </w:rPr>
        <w:t xml:space="preserve">and sell the same to the bank when you earn or receive from abroad. </w:t>
      </w:r>
    </w:p>
    <w:p w:rsidR="00265AF9" w:rsidRDefault="00265AF9" w:rsidP="00265AF9">
      <w:pPr>
        <w:tabs>
          <w:tab w:val="left" w:pos="1530"/>
        </w:tabs>
        <w:spacing w:after="0" w:line="360" w:lineRule="auto"/>
        <w:ind w:left="1530" w:right="-270" w:hanging="180"/>
        <w:jc w:val="both"/>
        <w:rPr>
          <w:rFonts w:ascii="Times New Roman" w:eastAsia="Times New Roman" w:hAnsi="Times New Roman"/>
          <w:bCs/>
          <w:sz w:val="24"/>
          <w:szCs w:val="24"/>
        </w:rPr>
      </w:pPr>
      <w:r>
        <w:rPr>
          <w:rFonts w:ascii="Times New Roman" w:eastAsia="Times New Roman" w:hAnsi="Times New Roman"/>
          <w:bCs/>
          <w:sz w:val="24"/>
          <w:szCs w:val="24"/>
        </w:rPr>
        <w:t>c</w:t>
      </w:r>
      <w:r w:rsidRPr="000718EE">
        <w:rPr>
          <w:rFonts w:ascii="Times New Roman" w:eastAsia="Times New Roman" w:hAnsi="Times New Roman"/>
          <w:bCs/>
          <w:sz w:val="24"/>
          <w:szCs w:val="24"/>
        </w:rPr>
        <w:t xml:space="preserve">) </w:t>
      </w:r>
      <w:r w:rsidRPr="000718EE">
        <w:rPr>
          <w:rFonts w:ascii="Times New Roman" w:eastAsia="Times New Roman" w:hAnsi="Times New Roman"/>
          <w:b/>
          <w:bCs/>
          <w:i/>
          <w:sz w:val="24"/>
          <w:szCs w:val="24"/>
        </w:rPr>
        <w:t>Custodial Service</w:t>
      </w:r>
      <w:r w:rsidRPr="000718EE">
        <w:rPr>
          <w:rFonts w:ascii="Times New Roman" w:eastAsia="Times New Roman" w:hAnsi="Times New Roman"/>
          <w:bCs/>
          <w:sz w:val="24"/>
          <w:szCs w:val="24"/>
        </w:rPr>
        <w:t>: You can keep your valuables like jewels, documents, etc.</w:t>
      </w:r>
      <w:r>
        <w:rPr>
          <w:rFonts w:ascii="Times New Roman" w:eastAsia="Times New Roman" w:hAnsi="Times New Roman"/>
          <w:bCs/>
          <w:sz w:val="24"/>
          <w:szCs w:val="24"/>
        </w:rPr>
        <w:t xml:space="preserve"> </w:t>
      </w:r>
      <w:r w:rsidRPr="000718EE">
        <w:rPr>
          <w:rFonts w:ascii="Times New Roman" w:eastAsia="Times New Roman" w:hAnsi="Times New Roman"/>
          <w:bCs/>
          <w:sz w:val="24"/>
          <w:szCs w:val="24"/>
        </w:rPr>
        <w:t>Under this service</w:t>
      </w:r>
      <w:r>
        <w:rPr>
          <w:rFonts w:ascii="Times New Roman" w:eastAsia="Times New Roman" w:hAnsi="Times New Roman"/>
          <w:bCs/>
          <w:sz w:val="24"/>
          <w:szCs w:val="24"/>
        </w:rPr>
        <w:t>,</w:t>
      </w:r>
      <w:r w:rsidRPr="000718EE">
        <w:rPr>
          <w:rFonts w:ascii="Times New Roman" w:eastAsia="Times New Roman" w:hAnsi="Times New Roman"/>
          <w:bCs/>
          <w:sz w:val="24"/>
          <w:szCs w:val="24"/>
        </w:rPr>
        <w:t xml:space="preserve"> this is commonly known as Locker facility (Safe Deposit Vaults). </w:t>
      </w:r>
    </w:p>
    <w:p w:rsidR="00265AF9" w:rsidRPr="000718EE"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Pr>
          <w:rFonts w:ascii="Times New Roman" w:eastAsia="Times New Roman" w:hAnsi="Times New Roman"/>
          <w:bCs/>
          <w:sz w:val="24"/>
          <w:szCs w:val="24"/>
        </w:rPr>
        <w:t>d</w:t>
      </w:r>
      <w:r w:rsidRPr="000718EE">
        <w:rPr>
          <w:rFonts w:ascii="Times New Roman" w:eastAsia="Times New Roman" w:hAnsi="Times New Roman"/>
          <w:bCs/>
          <w:sz w:val="24"/>
          <w:szCs w:val="24"/>
        </w:rPr>
        <w:t xml:space="preserve">) </w:t>
      </w:r>
      <w:r w:rsidRPr="000718EE">
        <w:rPr>
          <w:rFonts w:ascii="Times New Roman" w:eastAsia="Times New Roman" w:hAnsi="Times New Roman"/>
          <w:b/>
          <w:bCs/>
          <w:i/>
          <w:sz w:val="24"/>
          <w:szCs w:val="24"/>
        </w:rPr>
        <w:t>Gold sale</w:t>
      </w:r>
      <w:r w:rsidRPr="000718EE">
        <w:rPr>
          <w:rFonts w:ascii="Times New Roman" w:eastAsia="Times New Roman" w:hAnsi="Times New Roman"/>
          <w:bCs/>
          <w:sz w:val="24"/>
          <w:szCs w:val="24"/>
        </w:rPr>
        <w:t>: only a few selected branches of banks or banks are allowed to provide this.</w:t>
      </w:r>
      <w:r w:rsidRPr="000718EE">
        <w:rPr>
          <w:rFonts w:ascii="Times New Roman" w:eastAsia="Times New Roman" w:hAnsi="Times New Roman"/>
          <w:sz w:val="24"/>
          <w:szCs w:val="24"/>
        </w:rPr>
        <w:t xml:space="preserve"> </w:t>
      </w:r>
    </w:p>
    <w:p w:rsidR="00265AF9" w:rsidRPr="002F2103" w:rsidRDefault="00265AF9" w:rsidP="00265AF9">
      <w:pPr>
        <w:tabs>
          <w:tab w:val="left" w:pos="1530"/>
        </w:tabs>
        <w:spacing w:line="360" w:lineRule="auto"/>
        <w:ind w:left="1530" w:right="-270" w:hanging="180"/>
        <w:jc w:val="both"/>
        <w:rPr>
          <w:rFonts w:ascii="Times New Roman" w:eastAsia="Times New Roman" w:hAnsi="Times New Roman"/>
          <w:sz w:val="24"/>
          <w:szCs w:val="24"/>
        </w:rPr>
      </w:pPr>
      <w:r>
        <w:rPr>
          <w:rFonts w:ascii="Times New Roman" w:eastAsia="Times New Roman" w:hAnsi="Times New Roman"/>
          <w:bCs/>
          <w:sz w:val="24"/>
          <w:szCs w:val="24"/>
        </w:rPr>
        <w:t>e</w:t>
      </w:r>
      <w:r w:rsidRPr="000718EE">
        <w:rPr>
          <w:rFonts w:ascii="Times New Roman" w:eastAsia="Times New Roman" w:hAnsi="Times New Roman"/>
          <w:bCs/>
          <w:sz w:val="24"/>
          <w:szCs w:val="24"/>
        </w:rPr>
        <w:t>)  </w:t>
      </w:r>
      <w:r w:rsidRPr="000718EE">
        <w:rPr>
          <w:rFonts w:ascii="Times New Roman" w:eastAsia="Times New Roman" w:hAnsi="Times New Roman"/>
          <w:b/>
          <w:bCs/>
          <w:i/>
          <w:sz w:val="24"/>
          <w:szCs w:val="24"/>
        </w:rPr>
        <w:t>e Banking</w:t>
      </w:r>
      <w:r w:rsidRPr="000718EE">
        <w:rPr>
          <w:rFonts w:ascii="Times New Roman" w:eastAsia="Times New Roman" w:hAnsi="Times New Roman"/>
          <w:bCs/>
          <w:sz w:val="24"/>
          <w:szCs w:val="24"/>
        </w:rPr>
        <w:t>: also known as Net banking or Internet banking is  the latest and most convenient facility of the banks .You can get id and password to operate your account online : for transfer of funds to another account in the same bank or another bank. Yo</w:t>
      </w:r>
      <w:r>
        <w:rPr>
          <w:rFonts w:ascii="Times New Roman" w:eastAsia="Times New Roman" w:hAnsi="Times New Roman"/>
          <w:bCs/>
          <w:sz w:val="24"/>
          <w:szCs w:val="24"/>
        </w:rPr>
        <w:t xml:space="preserve">u can keep the surplus funds in </w:t>
      </w:r>
      <w:r w:rsidRPr="000718EE">
        <w:rPr>
          <w:rFonts w:ascii="Times New Roman" w:eastAsia="Times New Roman" w:hAnsi="Times New Roman"/>
          <w:bCs/>
          <w:sz w:val="24"/>
          <w:szCs w:val="24"/>
        </w:rPr>
        <w:t xml:space="preserve">fixed deposit by using this facility. </w:t>
      </w:r>
    </w:p>
    <w:p w:rsidR="00265AF9" w:rsidRDefault="00265AF9" w:rsidP="00265AF9">
      <w:pPr>
        <w:tabs>
          <w:tab w:val="left" w:pos="1530"/>
        </w:tabs>
        <w:spacing w:after="0" w:line="360" w:lineRule="auto"/>
        <w:ind w:left="1530" w:right="-270" w:hanging="180"/>
        <w:jc w:val="both"/>
        <w:rPr>
          <w:rFonts w:ascii="Times New Roman" w:hAnsi="Times New Roman" w:cs="Times New Roman"/>
          <w:b/>
          <w:sz w:val="28"/>
          <w:szCs w:val="28"/>
        </w:rPr>
      </w:pPr>
    </w:p>
    <w:p w:rsidR="00265AF9" w:rsidRDefault="00265AF9" w:rsidP="00265AF9">
      <w:pPr>
        <w:tabs>
          <w:tab w:val="left" w:pos="1530"/>
        </w:tabs>
        <w:spacing w:after="0" w:line="360" w:lineRule="auto"/>
        <w:ind w:left="1530" w:right="-270" w:hanging="180"/>
        <w:jc w:val="both"/>
        <w:rPr>
          <w:rFonts w:ascii="Times New Roman" w:hAnsi="Times New Roman" w:cs="Times New Roman"/>
          <w:b/>
          <w:sz w:val="28"/>
          <w:szCs w:val="28"/>
        </w:rPr>
      </w:pPr>
    </w:p>
    <w:p w:rsidR="00265AF9" w:rsidRPr="00D521A5" w:rsidRDefault="00265AF9" w:rsidP="00265AF9">
      <w:pPr>
        <w:tabs>
          <w:tab w:val="left" w:pos="1530"/>
        </w:tabs>
        <w:spacing w:after="0" w:line="360" w:lineRule="auto"/>
        <w:ind w:left="1530" w:right="-270" w:hanging="180"/>
        <w:jc w:val="both"/>
        <w:rPr>
          <w:rFonts w:ascii="Times New Roman" w:hAnsi="Times New Roman" w:cs="Times New Roman"/>
          <w:b/>
          <w:sz w:val="28"/>
          <w:szCs w:val="28"/>
        </w:rPr>
      </w:pPr>
      <w:r w:rsidRPr="00D521A5">
        <w:rPr>
          <w:rFonts w:ascii="Times New Roman" w:hAnsi="Times New Roman" w:cs="Times New Roman"/>
          <w:b/>
          <w:sz w:val="28"/>
          <w:szCs w:val="28"/>
        </w:rPr>
        <w:t>8.1 Remittance of funds</w:t>
      </w:r>
    </w:p>
    <w:p w:rsidR="00265AF9" w:rsidRPr="00664772" w:rsidRDefault="00265AF9" w:rsidP="00265AF9">
      <w:pPr>
        <w:tabs>
          <w:tab w:val="left" w:pos="1530"/>
        </w:tabs>
        <w:spacing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sz w:val="24"/>
          <w:szCs w:val="24"/>
        </w:rPr>
        <w:t>Some default funds transfer limits are given to customers based on the type of account. In case you wish to raise the limits per day), you may give a written request to your branch.</w:t>
      </w:r>
    </w:p>
    <w:p w:rsidR="00265AF9" w:rsidRPr="00664772" w:rsidRDefault="00265AF9" w:rsidP="00265AF9">
      <w:pPr>
        <w:numPr>
          <w:ilvl w:val="0"/>
          <w:numId w:val="4"/>
        </w:num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Beneficiary Maintenance:</w:t>
      </w:r>
      <w:r w:rsidRPr="00664772">
        <w:rPr>
          <w:rFonts w:ascii="Times New Roman" w:hAnsi="Times New Roman" w:cs="Times New Roman"/>
          <w:sz w:val="24"/>
          <w:szCs w:val="24"/>
        </w:rPr>
        <w:t xml:space="preserve"> You can maintain a “Beneficiary” for whom you normally wish to transfer funds.   You have to give a “Payee ID” for each of the beneficiary and should attach a valid Account for each of the beneficiary maintained by you.</w:t>
      </w:r>
    </w:p>
    <w:p w:rsidR="00265AF9" w:rsidRPr="00664772" w:rsidRDefault="00265AF9" w:rsidP="00265AF9">
      <w:pPr>
        <w:numPr>
          <w:ilvl w:val="0"/>
          <w:numId w:val="4"/>
        </w:num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Funds Transfer between your Accounts (Real-time):</w:t>
      </w:r>
      <w:r w:rsidRPr="00664772">
        <w:rPr>
          <w:rFonts w:ascii="Times New Roman" w:hAnsi="Times New Roman" w:cs="Times New Roman"/>
          <w:sz w:val="24"/>
          <w:szCs w:val="24"/>
        </w:rPr>
        <w:t xml:space="preserve">  You can transfer funds to the extent of “Net available balance” (from one of your accounts – viz. Source Account) or up to the ‘Per day limit’ fixed by the Bank for you, whichever is less, to any one of your other accounts.   </w:t>
      </w:r>
    </w:p>
    <w:p w:rsidR="00265AF9" w:rsidRPr="00664772" w:rsidRDefault="00265AF9" w:rsidP="00265AF9">
      <w:pPr>
        <w:numPr>
          <w:ilvl w:val="0"/>
          <w:numId w:val="4"/>
        </w:num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Third Party Funds Transfer (Real-time):</w:t>
      </w:r>
      <w:r w:rsidRPr="00664772">
        <w:rPr>
          <w:rFonts w:ascii="Times New Roman" w:hAnsi="Times New Roman" w:cs="Times New Roman"/>
          <w:sz w:val="24"/>
          <w:szCs w:val="24"/>
        </w:rPr>
        <w:t xml:space="preserve">   You can transfer funds to the extent of “Net available balance” (from one of your accounts viz. Source account) or up to the “Per day limit” fixed by the Bank for you, whichever is less, to any one of the Beneficiary Accounts maintained by you. All the Beneficiary Accounts maintained by you will be available in the pick list and you can select any one of the accounts.  </w:t>
      </w:r>
    </w:p>
    <w:p w:rsidR="00265AF9" w:rsidRPr="00664772" w:rsidRDefault="00265AF9" w:rsidP="00265AF9">
      <w:pPr>
        <w:numPr>
          <w:ilvl w:val="0"/>
          <w:numId w:val="4"/>
        </w:numPr>
        <w:tabs>
          <w:tab w:val="left" w:pos="1530"/>
        </w:tabs>
        <w:spacing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NEFT online Transfer:</w:t>
      </w:r>
      <w:r w:rsidRPr="00664772">
        <w:rPr>
          <w:rFonts w:ascii="Times New Roman" w:hAnsi="Times New Roman" w:cs="Times New Roman"/>
          <w:sz w:val="24"/>
          <w:szCs w:val="24"/>
        </w:rPr>
        <w:t xml:space="preserve">   You can transfer funds to the extent of “Net available balance” (from one of your accounts viz. Source account) or upto the “Per day limit” fixed by the Bank for you, whichever is less, to an account with another Bank. The funds will be transferred using the NEFT facility provided by RBI and will be processed in the next available settlement cycle depending on the time of request. The beneficiary gets the credit on the same day or the next day depending on the time of settlement.</w:t>
      </w:r>
    </w:p>
    <w:p w:rsidR="00265AF9" w:rsidRPr="00664772" w:rsidRDefault="00265AF9" w:rsidP="00265AF9">
      <w:p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Term Deposit Options:</w:t>
      </w:r>
    </w:p>
    <w:p w:rsidR="00265AF9" w:rsidRPr="00AE7FB6" w:rsidRDefault="00265AF9" w:rsidP="00265AF9">
      <w:pPr>
        <w:numPr>
          <w:ilvl w:val="0"/>
          <w:numId w:val="5"/>
        </w:numPr>
        <w:tabs>
          <w:tab w:val="left" w:pos="1530"/>
        </w:tabs>
        <w:spacing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Term Deposit Details:</w:t>
      </w:r>
      <w:r w:rsidRPr="00664772">
        <w:rPr>
          <w:rFonts w:ascii="Times New Roman" w:hAnsi="Times New Roman" w:cs="Times New Roman"/>
          <w:sz w:val="24"/>
          <w:szCs w:val="24"/>
        </w:rPr>
        <w:t xml:space="preserve"> You can view the details of the selected Term Deposit account such as principal, contracted interest rate, maturity value, tenure, maturity date, lien (if any) etc.    You can also take a print out using the ‘Print’ option.</w:t>
      </w:r>
    </w:p>
    <w:p w:rsidR="00265AF9" w:rsidRDefault="00265AF9" w:rsidP="00265AF9">
      <w:pPr>
        <w:tabs>
          <w:tab w:val="left" w:pos="1530"/>
          <w:tab w:val="left" w:pos="2880"/>
        </w:tabs>
        <w:spacing w:line="360" w:lineRule="auto"/>
        <w:ind w:right="-270"/>
        <w:jc w:val="both"/>
        <w:rPr>
          <w:rFonts w:ascii="Times New Roman" w:hAnsi="Times New Roman" w:cs="Times New Roman"/>
          <w:b/>
          <w:sz w:val="24"/>
          <w:szCs w:val="24"/>
        </w:rPr>
      </w:pPr>
    </w:p>
    <w:p w:rsidR="00265AF9" w:rsidRPr="00664772" w:rsidRDefault="00265AF9" w:rsidP="00265AF9">
      <w:pPr>
        <w:tabs>
          <w:tab w:val="left" w:pos="1530"/>
          <w:tab w:val="left" w:pos="2880"/>
        </w:tabs>
        <w:spacing w:line="360" w:lineRule="auto"/>
        <w:ind w:left="1530" w:right="-270" w:hanging="180"/>
        <w:jc w:val="both"/>
        <w:rPr>
          <w:rFonts w:ascii="Times New Roman" w:hAnsi="Times New Roman" w:cs="Times New Roman"/>
          <w:b/>
          <w:sz w:val="24"/>
          <w:szCs w:val="24"/>
        </w:rPr>
      </w:pPr>
      <w:r w:rsidRPr="00664772">
        <w:rPr>
          <w:rFonts w:ascii="Times New Roman" w:hAnsi="Times New Roman" w:cs="Times New Roman"/>
          <w:b/>
          <w:sz w:val="24"/>
          <w:szCs w:val="24"/>
        </w:rPr>
        <w:t>Loan Options:</w:t>
      </w:r>
    </w:p>
    <w:p w:rsidR="00265AF9" w:rsidRPr="00664772" w:rsidRDefault="00265AF9" w:rsidP="00265AF9">
      <w:pPr>
        <w:numPr>
          <w:ilvl w:val="0"/>
          <w:numId w:val="6"/>
        </w:numPr>
        <w:tabs>
          <w:tab w:val="left" w:pos="1530"/>
          <w:tab w:val="left" w:pos="2880"/>
        </w:tabs>
        <w:spacing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Loan Account Details:</w:t>
      </w:r>
      <w:r w:rsidRPr="00664772">
        <w:rPr>
          <w:rFonts w:ascii="Times New Roman" w:hAnsi="Times New Roman" w:cs="Times New Roman"/>
          <w:sz w:val="24"/>
          <w:szCs w:val="24"/>
        </w:rPr>
        <w:t xml:space="preserve"> You can view the details of the loan account selected and print these details using “print” option.   You can also go to “Account Summary”, ‘Early and Final Settlement” and “Loan Repayment” options from here.</w:t>
      </w:r>
    </w:p>
    <w:p w:rsidR="00265AF9" w:rsidRPr="00664772" w:rsidRDefault="00265AF9" w:rsidP="00265AF9">
      <w:pPr>
        <w:numPr>
          <w:ilvl w:val="0"/>
          <w:numId w:val="6"/>
        </w:numPr>
        <w:tabs>
          <w:tab w:val="left" w:pos="1530"/>
        </w:tabs>
        <w:spacing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Loan Account Activity:</w:t>
      </w:r>
      <w:r w:rsidRPr="00664772">
        <w:rPr>
          <w:rFonts w:ascii="Times New Roman" w:hAnsi="Times New Roman" w:cs="Times New Roman"/>
          <w:sz w:val="24"/>
          <w:szCs w:val="24"/>
        </w:rPr>
        <w:t xml:space="preserve"> You can view the details of transactions for the selected account for any specified period.  The details of transactions can be directly printed using ‘print’ option or can be downloaded and saved as a file using “download” option.</w:t>
      </w:r>
    </w:p>
    <w:p w:rsidR="00265AF9" w:rsidRPr="00664772" w:rsidRDefault="00265AF9" w:rsidP="00265AF9">
      <w:pPr>
        <w:tabs>
          <w:tab w:val="left" w:pos="1530"/>
        </w:tabs>
        <w:spacing w:line="360" w:lineRule="auto"/>
        <w:ind w:left="1530" w:right="-270" w:hanging="180"/>
        <w:jc w:val="both"/>
        <w:rPr>
          <w:rFonts w:ascii="Times New Roman" w:hAnsi="Times New Roman" w:cs="Times New Roman"/>
          <w:b/>
          <w:sz w:val="24"/>
          <w:szCs w:val="24"/>
        </w:rPr>
      </w:pPr>
      <w:r w:rsidRPr="00664772">
        <w:rPr>
          <w:rFonts w:ascii="Times New Roman" w:hAnsi="Times New Roman" w:cs="Times New Roman"/>
          <w:b/>
          <w:sz w:val="24"/>
          <w:szCs w:val="24"/>
        </w:rPr>
        <w:t>Standing Instruction (SI) Options:</w:t>
      </w:r>
    </w:p>
    <w:p w:rsidR="00265AF9" w:rsidRPr="00664772" w:rsidRDefault="00265AF9" w:rsidP="00265AF9">
      <w:pPr>
        <w:numPr>
          <w:ilvl w:val="0"/>
          <w:numId w:val="7"/>
        </w:num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Initiate Standing Instructions:</w:t>
      </w:r>
      <w:r w:rsidRPr="00664772">
        <w:rPr>
          <w:rFonts w:ascii="Times New Roman" w:hAnsi="Times New Roman" w:cs="Times New Roman"/>
          <w:sz w:val="24"/>
          <w:szCs w:val="24"/>
        </w:rPr>
        <w:t xml:space="preserve"> You can create a Standing Instruction.   The Standing Instructions are of 3 types viz., Account to Account, Credit to Loan Account and Banker’s Cheque (BC) Request.   Wherever the BC request is selected, you have to fill up beneficiary details also.   The Bank will prepare the BC and mail it to you.   For all the 3 types, the Standing Instructions will be executed on the Day Begin of the execution day.  In case of insufficient balance, no further trials will be made till the next execution date.  </w:t>
      </w:r>
    </w:p>
    <w:p w:rsidR="00265AF9" w:rsidRPr="00664772" w:rsidRDefault="00265AF9" w:rsidP="00265AF9">
      <w:pPr>
        <w:pStyle w:val="BodyText"/>
        <w:numPr>
          <w:ilvl w:val="0"/>
          <w:numId w:val="7"/>
        </w:numPr>
        <w:tabs>
          <w:tab w:val="left" w:pos="1530"/>
        </w:tabs>
        <w:spacing w:after="0" w:line="360" w:lineRule="auto"/>
        <w:ind w:left="1530" w:right="-270" w:hanging="180"/>
        <w:jc w:val="both"/>
        <w:rPr>
          <w:rFonts w:ascii="Times New Roman" w:hAnsi="Times New Roman" w:cs="Times New Roman"/>
          <w:sz w:val="24"/>
          <w:szCs w:val="24"/>
        </w:rPr>
      </w:pPr>
      <w:r w:rsidRPr="00664772">
        <w:rPr>
          <w:rFonts w:ascii="Times New Roman" w:hAnsi="Times New Roman" w:cs="Times New Roman"/>
          <w:b/>
          <w:sz w:val="24"/>
          <w:szCs w:val="24"/>
        </w:rPr>
        <w:t>View SI:</w:t>
      </w:r>
      <w:r w:rsidRPr="00664772">
        <w:rPr>
          <w:rFonts w:ascii="Times New Roman" w:hAnsi="Times New Roman" w:cs="Times New Roman"/>
          <w:sz w:val="24"/>
          <w:szCs w:val="24"/>
        </w:rPr>
        <w:t xml:space="preserve"> You can view the details of the Standing Instructions you had given either directly at the branch or through Internet Banking.   </w:t>
      </w:r>
    </w:p>
    <w:p w:rsidR="00265AF9" w:rsidRDefault="00265AF9" w:rsidP="00265AF9">
      <w:pPr>
        <w:tabs>
          <w:tab w:val="left" w:pos="1530"/>
        </w:tabs>
        <w:spacing w:line="360" w:lineRule="auto"/>
        <w:ind w:left="1530" w:right="-270" w:hanging="180"/>
        <w:jc w:val="center"/>
        <w:rPr>
          <w:rFonts w:ascii="Arial" w:hAnsi="Arial" w:cs="Arial"/>
          <w:sz w:val="18"/>
          <w:szCs w:val="18"/>
        </w:rPr>
      </w:pPr>
      <w:r w:rsidRPr="00664772">
        <w:rPr>
          <w:rFonts w:ascii="Times New Roman" w:hAnsi="Times New Roman" w:cs="Times New Roman"/>
          <w:sz w:val="24"/>
          <w:szCs w:val="24"/>
        </w:rPr>
        <w:t>(For removing Standing instructions, you have to give a request through your branch.)</w:t>
      </w:r>
    </w:p>
    <w:p w:rsidR="00265AF9" w:rsidRDefault="00265AF9" w:rsidP="00265AF9">
      <w:pPr>
        <w:tabs>
          <w:tab w:val="left" w:pos="1530"/>
          <w:tab w:val="left" w:pos="7413"/>
        </w:tabs>
        <w:spacing w:line="360" w:lineRule="auto"/>
        <w:ind w:left="1530" w:right="-270" w:hanging="180"/>
        <w:rPr>
          <w:rFonts w:ascii="Times New Roman" w:hAnsi="Times New Roman" w:cs="Times New Roman"/>
          <w:b/>
          <w:sz w:val="28"/>
          <w:szCs w:val="28"/>
        </w:rPr>
      </w:pPr>
      <w:r w:rsidRPr="00EB4B3E">
        <w:rPr>
          <w:rFonts w:ascii="Times New Roman" w:hAnsi="Times New Roman" w:cs="Times New Roman"/>
          <w:b/>
          <w:sz w:val="28"/>
          <w:szCs w:val="28"/>
        </w:rPr>
        <w:t>8.2 Safe custody and safe deposit</w:t>
      </w:r>
      <w:r>
        <w:rPr>
          <w:rFonts w:ascii="Times New Roman" w:hAnsi="Times New Roman" w:cs="Times New Roman"/>
          <w:b/>
          <w:sz w:val="28"/>
          <w:szCs w:val="28"/>
        </w:rPr>
        <w:tab/>
      </w:r>
    </w:p>
    <w:p w:rsidR="00265AF9" w:rsidRDefault="00265AF9" w:rsidP="00265AF9">
      <w:pPr>
        <w:tabs>
          <w:tab w:val="left" w:pos="1530"/>
        </w:tabs>
        <w:spacing w:after="0" w:line="360" w:lineRule="auto"/>
        <w:ind w:left="1530" w:right="-270" w:hanging="180"/>
        <w:jc w:val="both"/>
        <w:rPr>
          <w:rFonts w:ascii="Times New Roman" w:hAnsi="Times New Roman"/>
          <w:sz w:val="24"/>
          <w:szCs w:val="24"/>
        </w:rPr>
      </w:pPr>
      <w:r w:rsidRPr="00186158">
        <w:rPr>
          <w:rFonts w:ascii="Times New Roman" w:hAnsi="Times New Roman"/>
          <w:sz w:val="24"/>
          <w:szCs w:val="24"/>
        </w:rPr>
        <w:t>The facility of Safe Deposit Lockers is an ancillary service offered by the Bank.</w:t>
      </w:r>
      <w:r>
        <w:rPr>
          <w:rFonts w:ascii="Times New Roman" w:hAnsi="Times New Roman"/>
          <w:sz w:val="24"/>
          <w:szCs w:val="24"/>
        </w:rPr>
        <w:t xml:space="preserve"> </w:t>
      </w:r>
      <w:r w:rsidRPr="00186158">
        <w:rPr>
          <w:rFonts w:ascii="Times New Roman" w:hAnsi="Times New Roman"/>
          <w:sz w:val="24"/>
          <w:szCs w:val="24"/>
        </w:rPr>
        <w:t xml:space="preserve">The Bank's branches offering this facility will indicate/display this information. </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b/>
          <w:sz w:val="24"/>
          <w:szCs w:val="24"/>
        </w:rPr>
        <w:t>Secrecy and Confidentiality</w:t>
      </w:r>
      <w:r w:rsidRPr="00E2212B">
        <w:rPr>
          <w:rFonts w:ascii="Times New Roman" w:eastAsia="Times New Roman" w:hAnsi="Times New Roman"/>
          <w:sz w:val="24"/>
          <w:szCs w:val="24"/>
        </w:rPr>
        <w:t>:</w:t>
      </w:r>
    </w:p>
    <w:p w:rsidR="00265AF9" w:rsidRPr="008863E4"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8863E4">
        <w:rPr>
          <w:rFonts w:ascii="Times New Roman" w:eastAsia="Times New Roman" w:hAnsi="Times New Roman"/>
          <w:sz w:val="24"/>
          <w:szCs w:val="24"/>
        </w:rPr>
        <w:t xml:space="preserve">The Bank will ensure utmost secrecy of the Safe Deposit Lockers hired by the customer and will </w:t>
      </w:r>
      <w:r w:rsidRPr="008863E4">
        <w:rPr>
          <w:rFonts w:ascii="Times New Roman" w:eastAsia="Times New Roman" w:hAnsi="Times New Roman"/>
          <w:b/>
          <w:i/>
          <w:sz w:val="24"/>
          <w:szCs w:val="24"/>
        </w:rPr>
        <w:t>not divulge any information about hiring of lockers</w:t>
      </w:r>
      <w:r w:rsidRPr="008863E4">
        <w:rPr>
          <w:rFonts w:ascii="Times New Roman" w:eastAsia="Times New Roman" w:hAnsi="Times New Roman"/>
          <w:sz w:val="24"/>
          <w:szCs w:val="24"/>
        </w:rPr>
        <w:t xml:space="preserve">, mode of operation etc. to anyone, except when the disclosure is required to be made with the </w:t>
      </w:r>
      <w:r w:rsidRPr="008863E4">
        <w:rPr>
          <w:rFonts w:ascii="Times New Roman" w:eastAsia="Times New Roman" w:hAnsi="Times New Roman"/>
          <w:i/>
          <w:sz w:val="24"/>
          <w:szCs w:val="24"/>
        </w:rPr>
        <w:t>clear consent</w:t>
      </w:r>
      <w:r w:rsidRPr="008863E4">
        <w:rPr>
          <w:rFonts w:ascii="Times New Roman" w:eastAsia="Times New Roman" w:hAnsi="Times New Roman"/>
          <w:sz w:val="24"/>
          <w:szCs w:val="24"/>
        </w:rPr>
        <w:t xml:space="preserve"> of the hirer(s) or in compliance of the orders of a competent authority having statutory powers. </w:t>
      </w:r>
    </w:p>
    <w:p w:rsidR="00265AF9" w:rsidRPr="00191627"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Bank’s lockers will be available to any person, </w:t>
      </w:r>
      <w:r w:rsidRPr="008863E4">
        <w:rPr>
          <w:rFonts w:ascii="Times New Roman" w:eastAsia="Times New Roman" w:hAnsi="Times New Roman"/>
          <w:i/>
          <w:sz w:val="24"/>
          <w:szCs w:val="24"/>
        </w:rPr>
        <w:t>having contractual capacity</w:t>
      </w:r>
      <w:r w:rsidRPr="00E2212B">
        <w:rPr>
          <w:rFonts w:ascii="Times New Roman" w:eastAsia="Times New Roman" w:hAnsi="Times New Roman"/>
          <w:sz w:val="24"/>
          <w:szCs w:val="24"/>
        </w:rPr>
        <w:t xml:space="preserve"> i.e. capacity to enter into a contract. Thus locker can be hired by an </w:t>
      </w:r>
      <w:r>
        <w:rPr>
          <w:rFonts w:ascii="Times New Roman" w:eastAsia="Times New Roman" w:hAnsi="Times New Roman"/>
          <w:sz w:val="24"/>
          <w:szCs w:val="24"/>
        </w:rPr>
        <w:t>i</w:t>
      </w:r>
      <w:r w:rsidRPr="00E2212B">
        <w:rPr>
          <w:rFonts w:ascii="Times New Roman" w:eastAsia="Times New Roman" w:hAnsi="Times New Roman"/>
          <w:sz w:val="24"/>
          <w:szCs w:val="24"/>
        </w:rPr>
        <w:t xml:space="preserve">ndividual singly and / or two or more </w:t>
      </w:r>
      <w:r>
        <w:rPr>
          <w:rFonts w:ascii="Times New Roman" w:eastAsia="Times New Roman" w:hAnsi="Times New Roman"/>
          <w:sz w:val="24"/>
          <w:szCs w:val="24"/>
        </w:rPr>
        <w:t>individuals jointly as well as firms, l</w:t>
      </w:r>
      <w:r w:rsidRPr="00E2212B">
        <w:rPr>
          <w:rFonts w:ascii="Times New Roman" w:eastAsia="Times New Roman" w:hAnsi="Times New Roman"/>
          <w:sz w:val="24"/>
          <w:szCs w:val="24"/>
        </w:rPr>
        <w:t xml:space="preserve">imited Companies, Societies, Associations, Clubs etc. </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b/>
          <w:sz w:val="24"/>
          <w:szCs w:val="24"/>
        </w:rPr>
      </w:pPr>
      <w:r>
        <w:rPr>
          <w:rFonts w:ascii="Times New Roman" w:eastAsia="Times New Roman" w:hAnsi="Times New Roman"/>
          <w:b/>
          <w:sz w:val="24"/>
          <w:szCs w:val="24"/>
        </w:rPr>
        <w:t>Allotment of locker</w:t>
      </w:r>
    </w:p>
    <w:p w:rsidR="00265AF9"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Allotment of lockers shall be based on the duly</w:t>
      </w:r>
      <w:r>
        <w:rPr>
          <w:rFonts w:ascii="Times New Roman" w:eastAsia="Times New Roman" w:hAnsi="Times New Roman"/>
          <w:sz w:val="24"/>
          <w:szCs w:val="24"/>
        </w:rPr>
        <w:t xml:space="preserve"> (properly)</w:t>
      </w:r>
      <w:r w:rsidRPr="00E2212B">
        <w:rPr>
          <w:rFonts w:ascii="Times New Roman" w:eastAsia="Times New Roman" w:hAnsi="Times New Roman"/>
          <w:sz w:val="24"/>
          <w:szCs w:val="24"/>
        </w:rPr>
        <w:t xml:space="preserve"> filled in application of the prospective hirers </w:t>
      </w:r>
      <w:r>
        <w:rPr>
          <w:rFonts w:ascii="Times New Roman" w:eastAsia="Times New Roman" w:hAnsi="Times New Roman"/>
          <w:sz w:val="24"/>
          <w:szCs w:val="24"/>
        </w:rPr>
        <w:t xml:space="preserve">on </w:t>
      </w:r>
      <w:r w:rsidRPr="00E2212B">
        <w:rPr>
          <w:rFonts w:ascii="Times New Roman" w:eastAsia="Times New Roman" w:hAnsi="Times New Roman"/>
          <w:sz w:val="24"/>
          <w:szCs w:val="24"/>
        </w:rPr>
        <w:t>the printed format provided by the bank.</w:t>
      </w:r>
      <w:r>
        <w:rPr>
          <w:rFonts w:ascii="Times New Roman" w:eastAsia="Times New Roman" w:hAnsi="Times New Roman"/>
          <w:sz w:val="24"/>
          <w:szCs w:val="24"/>
        </w:rPr>
        <w:t xml:space="preserve"> </w:t>
      </w:r>
      <w:r w:rsidRPr="00E2212B">
        <w:rPr>
          <w:rFonts w:ascii="Times New Roman" w:eastAsia="Times New Roman" w:hAnsi="Times New Roman"/>
          <w:sz w:val="24"/>
          <w:szCs w:val="24"/>
        </w:rPr>
        <w:t xml:space="preserve">Lockers will be allotted by the branches on </w:t>
      </w:r>
      <w:r w:rsidRPr="00655C07">
        <w:rPr>
          <w:rFonts w:ascii="Times New Roman" w:eastAsia="Times New Roman" w:hAnsi="Times New Roman"/>
          <w:b/>
          <w:i/>
          <w:sz w:val="24"/>
          <w:szCs w:val="24"/>
        </w:rPr>
        <w:t>first come first served</w:t>
      </w:r>
      <w:r w:rsidRPr="00E2212B">
        <w:rPr>
          <w:rFonts w:ascii="Times New Roman" w:eastAsia="Times New Roman" w:hAnsi="Times New Roman"/>
          <w:sz w:val="24"/>
          <w:szCs w:val="24"/>
        </w:rPr>
        <w:t xml:space="preserve"> basis.</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b/>
          <w:sz w:val="24"/>
          <w:szCs w:val="24"/>
        </w:rPr>
      </w:pPr>
      <w:r w:rsidRPr="00E2212B">
        <w:rPr>
          <w:rFonts w:ascii="Times New Roman" w:eastAsia="Times New Roman" w:hAnsi="Times New Roman"/>
          <w:b/>
          <w:sz w:val="24"/>
          <w:szCs w:val="24"/>
        </w:rPr>
        <w:t>Providing a copy of the agreement:</w:t>
      </w:r>
    </w:p>
    <w:p w:rsidR="00265AF9"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Branches </w:t>
      </w:r>
      <w:r>
        <w:rPr>
          <w:rFonts w:ascii="Times New Roman" w:eastAsia="Times New Roman" w:hAnsi="Times New Roman"/>
          <w:sz w:val="24"/>
          <w:szCs w:val="24"/>
        </w:rPr>
        <w:t xml:space="preserve">will </w:t>
      </w:r>
      <w:r w:rsidRPr="00E2212B">
        <w:rPr>
          <w:rFonts w:ascii="Times New Roman" w:eastAsia="Times New Roman" w:hAnsi="Times New Roman"/>
          <w:sz w:val="24"/>
          <w:szCs w:val="24"/>
        </w:rPr>
        <w:t>give a copy of the agreement to the locker</w:t>
      </w:r>
      <w:r>
        <w:rPr>
          <w:rFonts w:ascii="Times New Roman" w:eastAsia="Times New Roman" w:hAnsi="Times New Roman"/>
          <w:sz w:val="24"/>
          <w:szCs w:val="24"/>
        </w:rPr>
        <w:t>-</w:t>
      </w:r>
      <w:r w:rsidRPr="00E2212B">
        <w:rPr>
          <w:rFonts w:ascii="Times New Roman" w:eastAsia="Times New Roman" w:hAnsi="Times New Roman"/>
          <w:sz w:val="24"/>
          <w:szCs w:val="24"/>
        </w:rPr>
        <w:t xml:space="preserve">hirer at the time of </w:t>
      </w:r>
      <w:r w:rsidRPr="00864750">
        <w:rPr>
          <w:rFonts w:ascii="Times New Roman" w:eastAsia="Times New Roman" w:hAnsi="Times New Roman"/>
          <w:b/>
          <w:i/>
          <w:sz w:val="24"/>
          <w:szCs w:val="24"/>
        </w:rPr>
        <w:t>allotment</w:t>
      </w:r>
      <w:r w:rsidRPr="00E2212B">
        <w:rPr>
          <w:rFonts w:ascii="Times New Roman" w:eastAsia="Times New Roman" w:hAnsi="Times New Roman"/>
          <w:sz w:val="24"/>
          <w:szCs w:val="24"/>
        </w:rPr>
        <w:t xml:space="preserve"> of the </w:t>
      </w:r>
      <w:r>
        <w:rPr>
          <w:rFonts w:ascii="Times New Roman" w:eastAsia="Times New Roman" w:hAnsi="Times New Roman"/>
          <w:sz w:val="24"/>
          <w:szCs w:val="24"/>
        </w:rPr>
        <w:t>locker</w:t>
      </w:r>
      <w:r w:rsidRPr="00E2212B">
        <w:rPr>
          <w:rFonts w:ascii="Times New Roman" w:eastAsia="Times New Roman" w:hAnsi="Times New Roman"/>
          <w:sz w:val="24"/>
          <w:szCs w:val="24"/>
        </w:rPr>
        <w:t>, if preferred by the customer</w:t>
      </w:r>
      <w:r>
        <w:rPr>
          <w:rFonts w:ascii="Times New Roman" w:eastAsia="Times New Roman" w:hAnsi="Times New Roman"/>
          <w:sz w:val="24"/>
          <w:szCs w:val="24"/>
        </w:rPr>
        <w:t>.</w:t>
      </w:r>
    </w:p>
    <w:p w:rsidR="00265AF9" w:rsidRPr="00E7619D" w:rsidRDefault="00265AF9" w:rsidP="00265AF9">
      <w:pPr>
        <w:tabs>
          <w:tab w:val="left" w:pos="1530"/>
        </w:tabs>
        <w:spacing w:after="0" w:line="360" w:lineRule="auto"/>
        <w:ind w:left="1530" w:right="-270" w:hanging="180"/>
        <w:jc w:val="both"/>
        <w:rPr>
          <w:rFonts w:ascii="Times New Roman" w:eastAsia="Times New Roman" w:hAnsi="Times New Roman"/>
          <w:b/>
          <w:sz w:val="24"/>
          <w:szCs w:val="24"/>
        </w:rPr>
      </w:pPr>
      <w:r w:rsidRPr="00E7619D">
        <w:rPr>
          <w:rFonts w:ascii="Times New Roman" w:eastAsia="Times New Roman" w:hAnsi="Times New Roman"/>
          <w:b/>
          <w:sz w:val="24"/>
          <w:szCs w:val="24"/>
        </w:rPr>
        <w:t>Recovery of rent from hirer(s)</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Safe Deposit Locker </w:t>
      </w:r>
      <w:r>
        <w:rPr>
          <w:rFonts w:ascii="Times New Roman" w:eastAsia="Times New Roman" w:hAnsi="Times New Roman"/>
          <w:sz w:val="24"/>
          <w:szCs w:val="24"/>
        </w:rPr>
        <w:t xml:space="preserve"> </w:t>
      </w:r>
      <w:r w:rsidRPr="00E2212B">
        <w:rPr>
          <w:rFonts w:ascii="Times New Roman" w:eastAsia="Times New Roman" w:hAnsi="Times New Roman"/>
          <w:sz w:val="24"/>
          <w:szCs w:val="24"/>
        </w:rPr>
        <w:t xml:space="preserve">rent </w:t>
      </w:r>
      <w:r>
        <w:rPr>
          <w:rFonts w:ascii="Times New Roman" w:eastAsia="Times New Roman" w:hAnsi="Times New Roman"/>
          <w:sz w:val="24"/>
          <w:szCs w:val="24"/>
        </w:rPr>
        <w:t xml:space="preserve"> </w:t>
      </w:r>
      <w:r w:rsidRPr="00E2212B">
        <w:rPr>
          <w:rFonts w:ascii="Times New Roman" w:eastAsia="Times New Roman" w:hAnsi="Times New Roman"/>
          <w:sz w:val="24"/>
          <w:szCs w:val="24"/>
        </w:rPr>
        <w:t xml:space="preserve">will be payable </w:t>
      </w:r>
      <w:r w:rsidRPr="008863E4">
        <w:rPr>
          <w:rFonts w:ascii="Times New Roman" w:eastAsia="Times New Roman" w:hAnsi="Times New Roman"/>
          <w:b/>
          <w:i/>
          <w:sz w:val="24"/>
          <w:szCs w:val="24"/>
        </w:rPr>
        <w:t>in advance</w:t>
      </w:r>
      <w:r w:rsidRPr="00E2212B">
        <w:rPr>
          <w:rFonts w:ascii="Times New Roman" w:eastAsia="Times New Roman" w:hAnsi="Times New Roman"/>
          <w:sz w:val="24"/>
          <w:szCs w:val="24"/>
        </w:rPr>
        <w:t xml:space="preserve"> and in the event of locker rent remaining </w:t>
      </w:r>
      <w:r>
        <w:rPr>
          <w:rFonts w:ascii="Times New Roman" w:eastAsia="Times New Roman" w:hAnsi="Times New Roman"/>
          <w:sz w:val="24"/>
          <w:szCs w:val="24"/>
        </w:rPr>
        <w:t xml:space="preserve"> </w:t>
      </w:r>
      <w:r w:rsidRPr="00E2212B">
        <w:rPr>
          <w:rFonts w:ascii="Times New Roman" w:eastAsia="Times New Roman" w:hAnsi="Times New Roman"/>
          <w:sz w:val="24"/>
          <w:szCs w:val="24"/>
        </w:rPr>
        <w:t>unpaid, when due, the Bank will have the right to refuse access to the locker</w:t>
      </w:r>
      <w:r>
        <w:rPr>
          <w:rFonts w:ascii="Times New Roman" w:eastAsia="Times New Roman" w:hAnsi="Times New Roman"/>
          <w:sz w:val="24"/>
          <w:szCs w:val="24"/>
        </w:rPr>
        <w:t xml:space="preserve"> hirer(s). </w:t>
      </w:r>
      <w:r w:rsidRPr="00E2212B">
        <w:rPr>
          <w:rFonts w:ascii="Times New Roman" w:eastAsia="Times New Roman" w:hAnsi="Times New Roman"/>
          <w:sz w:val="24"/>
          <w:szCs w:val="24"/>
        </w:rPr>
        <w:t xml:space="preserve">Locker rent will be recovered </w:t>
      </w:r>
      <w:r w:rsidRPr="008863E4">
        <w:rPr>
          <w:rFonts w:ascii="Times New Roman" w:eastAsia="Times New Roman" w:hAnsi="Times New Roman"/>
          <w:b/>
          <w:i/>
          <w:sz w:val="24"/>
          <w:szCs w:val="24"/>
        </w:rPr>
        <w:t>on annual</w:t>
      </w:r>
      <w:r w:rsidRPr="00E2212B">
        <w:rPr>
          <w:rFonts w:ascii="Times New Roman" w:eastAsia="Times New Roman" w:hAnsi="Times New Roman"/>
          <w:sz w:val="24"/>
          <w:szCs w:val="24"/>
        </w:rPr>
        <w:t xml:space="preserve"> basis. The lease period of one year will start from the </w:t>
      </w:r>
      <w:r>
        <w:rPr>
          <w:rFonts w:ascii="Times New Roman" w:eastAsia="Times New Roman" w:hAnsi="Times New Roman"/>
          <w:sz w:val="24"/>
          <w:szCs w:val="24"/>
        </w:rPr>
        <w:t>date</w:t>
      </w:r>
      <w:r w:rsidRPr="00E2212B">
        <w:rPr>
          <w:rFonts w:ascii="Times New Roman" w:eastAsia="Times New Roman" w:hAnsi="Times New Roman"/>
          <w:sz w:val="24"/>
          <w:szCs w:val="24"/>
        </w:rPr>
        <w:t xml:space="preserve"> of hiring the locker and will continue till the preceding day of the corresponding date in </w:t>
      </w:r>
      <w:r>
        <w:rPr>
          <w:rFonts w:ascii="Times New Roman" w:eastAsia="Times New Roman" w:hAnsi="Times New Roman"/>
          <w:sz w:val="24"/>
          <w:szCs w:val="24"/>
        </w:rPr>
        <w:t>the</w:t>
      </w:r>
      <w:r w:rsidRPr="00E2212B">
        <w:rPr>
          <w:rFonts w:ascii="Times New Roman" w:eastAsia="Times New Roman" w:hAnsi="Times New Roman"/>
          <w:sz w:val="24"/>
          <w:szCs w:val="24"/>
        </w:rPr>
        <w:t xml:space="preserve"> subsequent year. </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b/>
          <w:sz w:val="24"/>
          <w:szCs w:val="24"/>
        </w:rPr>
        <w:t>Operations of Safe Deposit Vaults/Lockers</w:t>
      </w:r>
      <w:r w:rsidRPr="00E2212B">
        <w:rPr>
          <w:rFonts w:ascii="Times New Roman" w:eastAsia="Times New Roman" w:hAnsi="Times New Roman"/>
          <w:sz w:val="24"/>
          <w:szCs w:val="24"/>
        </w:rPr>
        <w:t>:</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Branches will</w:t>
      </w:r>
      <w:r>
        <w:rPr>
          <w:rFonts w:ascii="Times New Roman" w:eastAsia="Times New Roman" w:hAnsi="Times New Roman"/>
          <w:sz w:val="24"/>
          <w:szCs w:val="24"/>
        </w:rPr>
        <w:t xml:space="preserve"> </w:t>
      </w:r>
      <w:r w:rsidRPr="00E2212B">
        <w:rPr>
          <w:rFonts w:ascii="Times New Roman" w:eastAsia="Times New Roman" w:hAnsi="Times New Roman"/>
          <w:sz w:val="24"/>
          <w:szCs w:val="24"/>
        </w:rPr>
        <w:t xml:space="preserve">exercise </w:t>
      </w:r>
      <w:r w:rsidRPr="001B2294">
        <w:rPr>
          <w:rFonts w:ascii="Times New Roman" w:eastAsia="Times New Roman" w:hAnsi="Times New Roman"/>
          <w:b/>
          <w:i/>
          <w:sz w:val="24"/>
          <w:szCs w:val="24"/>
        </w:rPr>
        <w:t>due care</w:t>
      </w:r>
      <w:r w:rsidRPr="00E2212B">
        <w:rPr>
          <w:rFonts w:ascii="Times New Roman" w:eastAsia="Times New Roman" w:hAnsi="Times New Roman"/>
          <w:sz w:val="24"/>
          <w:szCs w:val="24"/>
        </w:rPr>
        <w:t xml:space="preserve"> </w:t>
      </w:r>
      <w:r>
        <w:rPr>
          <w:rFonts w:ascii="Times New Roman" w:eastAsia="Times New Roman" w:hAnsi="Times New Roman"/>
          <w:sz w:val="24"/>
          <w:szCs w:val="24"/>
        </w:rPr>
        <w:t>and</w:t>
      </w:r>
      <w:r w:rsidRPr="00E2212B">
        <w:rPr>
          <w:rFonts w:ascii="Times New Roman" w:eastAsia="Times New Roman" w:hAnsi="Times New Roman"/>
          <w:sz w:val="24"/>
          <w:szCs w:val="24"/>
        </w:rPr>
        <w:t xml:space="preserve"> necessary </w:t>
      </w:r>
      <w:r w:rsidRPr="001B2294">
        <w:rPr>
          <w:rFonts w:ascii="Times New Roman" w:eastAsia="Times New Roman" w:hAnsi="Times New Roman"/>
          <w:b/>
          <w:i/>
          <w:sz w:val="24"/>
          <w:szCs w:val="24"/>
        </w:rPr>
        <w:t>precaution</w:t>
      </w:r>
      <w:r w:rsidRPr="00E2212B">
        <w:rPr>
          <w:rFonts w:ascii="Times New Roman" w:eastAsia="Times New Roman" w:hAnsi="Times New Roman"/>
          <w:sz w:val="24"/>
          <w:szCs w:val="24"/>
        </w:rPr>
        <w:t xml:space="preserve"> for the protection of the lockers </w:t>
      </w:r>
      <w:r>
        <w:rPr>
          <w:rFonts w:ascii="Times New Roman" w:eastAsia="Times New Roman" w:hAnsi="Times New Roman"/>
          <w:sz w:val="24"/>
          <w:szCs w:val="24"/>
        </w:rPr>
        <w:t>provided</w:t>
      </w:r>
      <w:r w:rsidRPr="00E2212B">
        <w:rPr>
          <w:rFonts w:ascii="Times New Roman" w:eastAsia="Times New Roman" w:hAnsi="Times New Roman"/>
          <w:sz w:val="24"/>
          <w:szCs w:val="24"/>
        </w:rPr>
        <w:t xml:space="preserve"> to the customer. The Hirer/s can operate the Safe Deposit Locker only on the Bank’s </w:t>
      </w:r>
      <w:r w:rsidRPr="002471E5">
        <w:rPr>
          <w:rFonts w:ascii="Times New Roman" w:eastAsia="Times New Roman" w:hAnsi="Times New Roman"/>
          <w:b/>
          <w:i/>
          <w:sz w:val="24"/>
          <w:szCs w:val="24"/>
        </w:rPr>
        <w:t>working days</w:t>
      </w:r>
      <w:r w:rsidRPr="00E2212B">
        <w:rPr>
          <w:rFonts w:ascii="Times New Roman" w:eastAsia="Times New Roman" w:hAnsi="Times New Roman"/>
          <w:sz w:val="24"/>
          <w:szCs w:val="24"/>
        </w:rPr>
        <w:t xml:space="preserve"> and during the </w:t>
      </w:r>
      <w:r w:rsidRPr="002471E5">
        <w:rPr>
          <w:rFonts w:ascii="Times New Roman" w:eastAsia="Times New Roman" w:hAnsi="Times New Roman"/>
          <w:b/>
          <w:sz w:val="24"/>
          <w:szCs w:val="24"/>
        </w:rPr>
        <w:t>business hours</w:t>
      </w:r>
      <w:r w:rsidRPr="00E2212B">
        <w:rPr>
          <w:rFonts w:ascii="Times New Roman" w:eastAsia="Times New Roman" w:hAnsi="Times New Roman"/>
          <w:sz w:val="24"/>
          <w:szCs w:val="24"/>
        </w:rPr>
        <w:t xml:space="preserve"> of the Bank.</w:t>
      </w:r>
    </w:p>
    <w:p w:rsidR="00265AF9" w:rsidRPr="009A3499" w:rsidRDefault="00265AF9" w:rsidP="00265AF9">
      <w:pPr>
        <w:tabs>
          <w:tab w:val="left" w:pos="1530"/>
        </w:tabs>
        <w:spacing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Before operating the locker</w:t>
      </w:r>
      <w:r>
        <w:rPr>
          <w:rFonts w:ascii="Times New Roman" w:eastAsia="Times New Roman" w:hAnsi="Times New Roman"/>
          <w:sz w:val="24"/>
          <w:szCs w:val="24"/>
        </w:rPr>
        <w:t>,</w:t>
      </w:r>
      <w:r w:rsidRPr="00E2212B">
        <w:rPr>
          <w:rFonts w:ascii="Times New Roman" w:eastAsia="Times New Roman" w:hAnsi="Times New Roman"/>
          <w:sz w:val="24"/>
          <w:szCs w:val="24"/>
        </w:rPr>
        <w:t xml:space="preserve"> the hirer/s should sign the attendance register which shall be kept at the bank.</w:t>
      </w:r>
    </w:p>
    <w:p w:rsidR="00265AF9" w:rsidRPr="00E2212B" w:rsidRDefault="00265AF9" w:rsidP="00265AF9">
      <w:pPr>
        <w:tabs>
          <w:tab w:val="left" w:pos="1530"/>
        </w:tabs>
        <w:spacing w:after="0" w:line="360" w:lineRule="auto"/>
        <w:ind w:left="1530" w:right="-270" w:hanging="180"/>
        <w:jc w:val="both"/>
        <w:rPr>
          <w:rFonts w:ascii="Times New Roman" w:eastAsia="Times New Roman" w:hAnsi="Times New Roman"/>
          <w:b/>
          <w:sz w:val="24"/>
          <w:szCs w:val="24"/>
        </w:rPr>
      </w:pPr>
      <w:r w:rsidRPr="00E2212B">
        <w:rPr>
          <w:rFonts w:ascii="Times New Roman" w:eastAsia="Times New Roman" w:hAnsi="Times New Roman"/>
          <w:b/>
          <w:sz w:val="24"/>
          <w:szCs w:val="24"/>
        </w:rPr>
        <w:t>Death of the hirer:</w:t>
      </w:r>
    </w:p>
    <w:p w:rsidR="00265AF9" w:rsidRDefault="00265AF9" w:rsidP="00265AF9">
      <w:pPr>
        <w:numPr>
          <w:ilvl w:val="0"/>
          <w:numId w:val="1"/>
        </w:num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Notice of knowledge of the death of a hirer or a surviving hirer </w:t>
      </w:r>
      <w:r>
        <w:rPr>
          <w:rFonts w:ascii="Times New Roman" w:eastAsia="Times New Roman" w:hAnsi="Times New Roman"/>
          <w:sz w:val="24"/>
          <w:szCs w:val="24"/>
        </w:rPr>
        <w:t>will</w:t>
      </w:r>
      <w:r w:rsidRPr="00E2212B">
        <w:rPr>
          <w:rFonts w:ascii="Times New Roman" w:eastAsia="Times New Roman" w:hAnsi="Times New Roman"/>
          <w:sz w:val="24"/>
          <w:szCs w:val="24"/>
        </w:rPr>
        <w:t xml:space="preserve"> </w:t>
      </w:r>
      <w:r>
        <w:rPr>
          <w:rFonts w:ascii="Times New Roman" w:eastAsia="Times New Roman" w:hAnsi="Times New Roman"/>
          <w:sz w:val="24"/>
          <w:szCs w:val="24"/>
        </w:rPr>
        <w:t xml:space="preserve">be recorded in the Locker </w:t>
      </w:r>
      <w:r w:rsidRPr="00E2212B">
        <w:rPr>
          <w:rFonts w:ascii="Times New Roman" w:eastAsia="Times New Roman" w:hAnsi="Times New Roman"/>
          <w:sz w:val="24"/>
          <w:szCs w:val="24"/>
        </w:rPr>
        <w:t xml:space="preserve">Register with date and source of information under the </w:t>
      </w:r>
      <w:r>
        <w:rPr>
          <w:rFonts w:ascii="Times New Roman" w:eastAsia="Times New Roman" w:hAnsi="Times New Roman"/>
          <w:sz w:val="24"/>
          <w:szCs w:val="24"/>
        </w:rPr>
        <w:t>initials</w:t>
      </w:r>
      <w:r w:rsidRPr="00E2212B">
        <w:rPr>
          <w:rFonts w:ascii="Times New Roman" w:eastAsia="Times New Roman" w:hAnsi="Times New Roman"/>
          <w:sz w:val="24"/>
          <w:szCs w:val="24"/>
        </w:rPr>
        <w:t xml:space="preserve"> of an officer. </w:t>
      </w:r>
    </w:p>
    <w:p w:rsidR="00265AF9" w:rsidRPr="00E2212B" w:rsidRDefault="00265AF9" w:rsidP="00265AF9">
      <w:pPr>
        <w:numPr>
          <w:ilvl w:val="0"/>
          <w:numId w:val="1"/>
        </w:num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As a further precaution, a slip reading </w:t>
      </w:r>
      <w:r w:rsidRPr="008005F5">
        <w:rPr>
          <w:rFonts w:ascii="Times New Roman" w:eastAsia="Times New Roman" w:hAnsi="Times New Roman"/>
          <w:b/>
          <w:i/>
          <w:sz w:val="24"/>
          <w:szCs w:val="24"/>
        </w:rPr>
        <w:t>'hirer deceased</w:t>
      </w:r>
      <w:r w:rsidRPr="00E2212B">
        <w:rPr>
          <w:rFonts w:ascii="Times New Roman" w:eastAsia="Times New Roman" w:hAnsi="Times New Roman"/>
          <w:sz w:val="24"/>
          <w:szCs w:val="24"/>
        </w:rPr>
        <w:t xml:space="preserve">' will be pasted on the locker. </w:t>
      </w:r>
    </w:p>
    <w:p w:rsidR="00265AF9" w:rsidRPr="00E2212B" w:rsidRDefault="00265AF9" w:rsidP="00265AF9">
      <w:pPr>
        <w:numPr>
          <w:ilvl w:val="0"/>
          <w:numId w:val="1"/>
        </w:num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Thereafter access to the locker should be allowed on production of </w:t>
      </w:r>
      <w:r w:rsidRPr="008005F5">
        <w:rPr>
          <w:rFonts w:ascii="Times New Roman" w:eastAsia="Times New Roman" w:hAnsi="Times New Roman"/>
          <w:b/>
          <w:i/>
          <w:sz w:val="24"/>
          <w:szCs w:val="24"/>
        </w:rPr>
        <w:t>legal representation</w:t>
      </w:r>
      <w:r w:rsidRPr="00E2212B">
        <w:rPr>
          <w:rFonts w:ascii="Times New Roman" w:eastAsia="Times New Roman" w:hAnsi="Times New Roman"/>
          <w:sz w:val="24"/>
          <w:szCs w:val="24"/>
        </w:rPr>
        <w:t>.</w:t>
      </w:r>
    </w:p>
    <w:p w:rsidR="00265AF9" w:rsidRPr="00FC47D1" w:rsidRDefault="00265AF9" w:rsidP="00265AF9">
      <w:pPr>
        <w:numPr>
          <w:ilvl w:val="0"/>
          <w:numId w:val="1"/>
        </w:numPr>
        <w:tabs>
          <w:tab w:val="left" w:pos="1530"/>
        </w:tabs>
        <w:spacing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Where authority has been given to the survivor or survivors to operate the locker in writing </w:t>
      </w:r>
      <w:r>
        <w:rPr>
          <w:rFonts w:ascii="Times New Roman" w:eastAsia="Times New Roman" w:hAnsi="Times New Roman"/>
          <w:sz w:val="24"/>
          <w:szCs w:val="24"/>
        </w:rPr>
        <w:t>specifically</w:t>
      </w:r>
      <w:r w:rsidRPr="00E2212B">
        <w:rPr>
          <w:rFonts w:ascii="Times New Roman" w:eastAsia="Times New Roman" w:hAnsi="Times New Roman"/>
          <w:sz w:val="24"/>
          <w:szCs w:val="24"/>
        </w:rPr>
        <w:t xml:space="preserve"> at the time of lease of the locker, in the case of joint account, the question of </w:t>
      </w:r>
      <w:r w:rsidRPr="008005F5">
        <w:rPr>
          <w:rFonts w:ascii="Times New Roman" w:eastAsia="Times New Roman" w:hAnsi="Times New Roman"/>
          <w:b/>
          <w:i/>
          <w:sz w:val="24"/>
          <w:szCs w:val="24"/>
        </w:rPr>
        <w:t>legal representation does not arise</w:t>
      </w:r>
      <w:r w:rsidRPr="00E2212B">
        <w:rPr>
          <w:rFonts w:ascii="Times New Roman" w:eastAsia="Times New Roman" w:hAnsi="Times New Roman"/>
          <w:sz w:val="24"/>
          <w:szCs w:val="24"/>
        </w:rPr>
        <w:t xml:space="preserve"> unless the survivor also dies.</w:t>
      </w:r>
    </w:p>
    <w:p w:rsidR="00265AF9" w:rsidRPr="001D6160"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1D6160">
        <w:rPr>
          <w:rFonts w:ascii="Times New Roman" w:eastAsia="Times New Roman" w:hAnsi="Times New Roman"/>
          <w:b/>
          <w:sz w:val="24"/>
          <w:szCs w:val="24"/>
        </w:rPr>
        <w:t>Surrender of Locker</w:t>
      </w:r>
      <w:r w:rsidRPr="001D6160">
        <w:rPr>
          <w:rFonts w:ascii="Times New Roman" w:eastAsia="Times New Roman" w:hAnsi="Times New Roman"/>
          <w:sz w:val="24"/>
          <w:szCs w:val="24"/>
        </w:rPr>
        <w:t>:</w:t>
      </w:r>
    </w:p>
    <w:p w:rsidR="00265AF9" w:rsidRPr="00E2212B" w:rsidRDefault="00265AF9" w:rsidP="00265AF9">
      <w:pPr>
        <w:numPr>
          <w:ilvl w:val="0"/>
          <w:numId w:val="1"/>
        </w:num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Locker can be surrendered by the hirer/s at any time during the contract period through a </w:t>
      </w:r>
      <w:r w:rsidRPr="0041163F">
        <w:rPr>
          <w:rFonts w:ascii="Times New Roman" w:eastAsia="Times New Roman" w:hAnsi="Times New Roman"/>
          <w:b/>
          <w:i/>
          <w:sz w:val="24"/>
          <w:szCs w:val="24"/>
        </w:rPr>
        <w:t>written application</w:t>
      </w:r>
      <w:r w:rsidRPr="00E2212B">
        <w:rPr>
          <w:rFonts w:ascii="Times New Roman" w:eastAsia="Times New Roman" w:hAnsi="Times New Roman"/>
          <w:sz w:val="24"/>
          <w:szCs w:val="24"/>
        </w:rPr>
        <w:t xml:space="preserve"> and handing over </w:t>
      </w:r>
      <w:r w:rsidRPr="0041163F">
        <w:rPr>
          <w:rFonts w:ascii="Times New Roman" w:eastAsia="Times New Roman" w:hAnsi="Times New Roman"/>
          <w:b/>
          <w:i/>
          <w:sz w:val="24"/>
          <w:szCs w:val="24"/>
        </w:rPr>
        <w:t>of keys</w:t>
      </w:r>
      <w:r w:rsidRPr="00E2212B">
        <w:rPr>
          <w:rFonts w:ascii="Times New Roman" w:eastAsia="Times New Roman" w:hAnsi="Times New Roman"/>
          <w:sz w:val="24"/>
          <w:szCs w:val="24"/>
        </w:rPr>
        <w:t xml:space="preserve"> to the Bank Officials. </w:t>
      </w:r>
    </w:p>
    <w:p w:rsidR="00265AF9" w:rsidRDefault="00265AF9" w:rsidP="00265AF9">
      <w:pPr>
        <w:numPr>
          <w:ilvl w:val="0"/>
          <w:numId w:val="1"/>
        </w:numPr>
        <w:tabs>
          <w:tab w:val="left" w:pos="1530"/>
        </w:tabs>
        <w:spacing w:after="0" w:line="360" w:lineRule="auto"/>
        <w:ind w:left="1530" w:right="-270" w:hanging="180"/>
        <w:jc w:val="both"/>
        <w:rPr>
          <w:rFonts w:ascii="Times New Roman" w:eastAsia="Times New Roman" w:hAnsi="Times New Roman"/>
          <w:sz w:val="24"/>
          <w:szCs w:val="24"/>
        </w:rPr>
      </w:pPr>
      <w:r w:rsidRPr="00E2212B">
        <w:rPr>
          <w:rFonts w:ascii="Times New Roman" w:eastAsia="Times New Roman" w:hAnsi="Times New Roman"/>
          <w:sz w:val="24"/>
          <w:szCs w:val="24"/>
        </w:rPr>
        <w:t xml:space="preserve">Bank can also request for surrender of locker with due notice. </w:t>
      </w:r>
    </w:p>
    <w:p w:rsidR="00265AF9" w:rsidRPr="002471E5" w:rsidRDefault="00265AF9" w:rsidP="00265AF9">
      <w:pPr>
        <w:tabs>
          <w:tab w:val="left" w:pos="1530"/>
        </w:tabs>
        <w:spacing w:after="0" w:line="360" w:lineRule="auto"/>
        <w:ind w:left="1530" w:right="-270" w:hanging="180"/>
        <w:jc w:val="both"/>
        <w:rPr>
          <w:rFonts w:ascii="Times New Roman" w:eastAsia="Times New Roman" w:hAnsi="Times New Roman"/>
          <w:sz w:val="24"/>
          <w:szCs w:val="24"/>
        </w:rPr>
      </w:pPr>
      <w:r w:rsidRPr="002471E5">
        <w:rPr>
          <w:rFonts w:ascii="Times New Roman" w:eastAsia="Times New Roman" w:hAnsi="Times New Roman"/>
          <w:b/>
          <w:bCs/>
          <w:sz w:val="24"/>
          <w:szCs w:val="24"/>
        </w:rPr>
        <w:t>The major aspects governing the locker services are:</w:t>
      </w:r>
      <w:r w:rsidRPr="002471E5">
        <w:rPr>
          <w:rFonts w:ascii="Times New Roman" w:eastAsia="Times New Roman" w:hAnsi="Times New Roman"/>
          <w:sz w:val="24"/>
          <w:szCs w:val="24"/>
        </w:rPr>
        <w:t xml:space="preserve"> </w:t>
      </w:r>
    </w:p>
    <w:p w:rsidR="00265AF9" w:rsidRPr="00292E24" w:rsidRDefault="00265AF9" w:rsidP="00265AF9">
      <w:pPr>
        <w:numPr>
          <w:ilvl w:val="0"/>
          <w:numId w:val="2"/>
        </w:numPr>
        <w:tabs>
          <w:tab w:val="left" w:pos="1530"/>
        </w:tabs>
        <w:autoSpaceDE w:val="0"/>
        <w:autoSpaceDN w:val="0"/>
        <w:adjustRightInd w:val="0"/>
        <w:spacing w:after="0" w:line="360" w:lineRule="auto"/>
        <w:ind w:left="1530" w:right="-270" w:hanging="180"/>
        <w:jc w:val="both"/>
        <w:rPr>
          <w:rFonts w:ascii="Times New Roman" w:hAnsi="Times New Roman"/>
          <w:sz w:val="24"/>
          <w:szCs w:val="24"/>
        </w:rPr>
      </w:pPr>
      <w:r w:rsidRPr="00186158">
        <w:rPr>
          <w:rFonts w:ascii="Times New Roman" w:hAnsi="Times New Roman"/>
          <w:sz w:val="24"/>
          <w:szCs w:val="24"/>
        </w:rPr>
        <w:t xml:space="preserve">The Bank will hire locker only </w:t>
      </w:r>
      <w:r w:rsidRPr="0041163F">
        <w:rPr>
          <w:rFonts w:ascii="Times New Roman" w:hAnsi="Times New Roman"/>
          <w:b/>
          <w:i/>
          <w:sz w:val="24"/>
          <w:szCs w:val="24"/>
        </w:rPr>
        <w:t>to properly introduced</w:t>
      </w:r>
      <w:r w:rsidRPr="00186158">
        <w:rPr>
          <w:rFonts w:ascii="Times New Roman" w:hAnsi="Times New Roman"/>
          <w:sz w:val="24"/>
          <w:szCs w:val="24"/>
        </w:rPr>
        <w:t xml:space="preserve"> persons.</w:t>
      </w:r>
    </w:p>
    <w:p w:rsidR="00265AF9" w:rsidRPr="00C37F3A" w:rsidRDefault="00265AF9" w:rsidP="00265AF9">
      <w:pPr>
        <w:numPr>
          <w:ilvl w:val="0"/>
          <w:numId w:val="2"/>
        </w:numPr>
        <w:tabs>
          <w:tab w:val="left" w:pos="1530"/>
        </w:tabs>
        <w:spacing w:before="100" w:beforeAutospacing="1" w:after="240" w:line="360" w:lineRule="auto"/>
        <w:ind w:left="1530" w:right="-270" w:hanging="180"/>
        <w:jc w:val="both"/>
        <w:rPr>
          <w:rFonts w:ascii="Times New Roman" w:eastAsia="Times New Roman" w:hAnsi="Times New Roman"/>
          <w:szCs w:val="24"/>
        </w:rPr>
      </w:pPr>
      <w:r w:rsidRPr="00C37F3A">
        <w:rPr>
          <w:rFonts w:ascii="Times New Roman" w:eastAsia="Times New Roman" w:hAnsi="Times New Roman"/>
          <w:szCs w:val="24"/>
        </w:rPr>
        <w:t>Lockers are rented out for a minimum period of one year. Annual rent is payable in advance.</w:t>
      </w:r>
    </w:p>
    <w:p w:rsidR="00265AF9" w:rsidRPr="00A0774A" w:rsidRDefault="00265AF9" w:rsidP="00265AF9">
      <w:pPr>
        <w:numPr>
          <w:ilvl w:val="0"/>
          <w:numId w:val="2"/>
        </w:numPr>
        <w:tabs>
          <w:tab w:val="left" w:pos="1530"/>
        </w:tabs>
        <w:spacing w:before="100" w:beforeAutospacing="1" w:after="240" w:line="360" w:lineRule="auto"/>
        <w:ind w:left="1530" w:right="-270" w:hanging="180"/>
        <w:jc w:val="both"/>
        <w:rPr>
          <w:rFonts w:ascii="Times New Roman" w:eastAsia="Times New Roman" w:hAnsi="Times New Roman"/>
          <w:sz w:val="24"/>
          <w:szCs w:val="24"/>
        </w:rPr>
      </w:pPr>
      <w:r w:rsidRPr="00A0774A">
        <w:rPr>
          <w:rFonts w:ascii="Times New Roman" w:eastAsia="Times New Roman" w:hAnsi="Times New Roman"/>
          <w:sz w:val="24"/>
          <w:szCs w:val="24"/>
        </w:rPr>
        <w:t xml:space="preserve">Loss of key should be immediately </w:t>
      </w:r>
      <w:r w:rsidRPr="0041163F">
        <w:rPr>
          <w:rFonts w:ascii="Times New Roman" w:eastAsia="Times New Roman" w:hAnsi="Times New Roman"/>
          <w:i/>
          <w:sz w:val="24"/>
          <w:szCs w:val="24"/>
        </w:rPr>
        <w:t>informed</w:t>
      </w:r>
      <w:r>
        <w:rPr>
          <w:rFonts w:ascii="Times New Roman" w:eastAsia="Times New Roman" w:hAnsi="Times New Roman"/>
          <w:sz w:val="24"/>
          <w:szCs w:val="24"/>
        </w:rPr>
        <w:t xml:space="preserve"> to the b</w:t>
      </w:r>
      <w:r w:rsidRPr="00A0774A">
        <w:rPr>
          <w:rFonts w:ascii="Times New Roman" w:eastAsia="Times New Roman" w:hAnsi="Times New Roman"/>
          <w:sz w:val="24"/>
          <w:szCs w:val="24"/>
        </w:rPr>
        <w:t>ranch.</w:t>
      </w:r>
    </w:p>
    <w:p w:rsidR="00265AF9" w:rsidRPr="0076507C" w:rsidRDefault="00265AF9" w:rsidP="00265AF9">
      <w:pPr>
        <w:numPr>
          <w:ilvl w:val="0"/>
          <w:numId w:val="2"/>
        </w:numPr>
        <w:tabs>
          <w:tab w:val="left" w:pos="1530"/>
        </w:tabs>
        <w:spacing w:before="100" w:beforeAutospacing="1" w:after="240" w:line="360" w:lineRule="auto"/>
        <w:ind w:left="1530" w:right="-270" w:hanging="180"/>
        <w:jc w:val="both"/>
        <w:rPr>
          <w:rFonts w:ascii="Times New Roman" w:eastAsia="Times New Roman" w:hAnsi="Times New Roman"/>
          <w:sz w:val="24"/>
          <w:szCs w:val="24"/>
        </w:rPr>
      </w:pPr>
      <w:r>
        <w:rPr>
          <w:rFonts w:ascii="Times New Roman" w:eastAsia="Times New Roman" w:hAnsi="Times New Roman"/>
          <w:sz w:val="24"/>
          <w:szCs w:val="24"/>
        </w:rPr>
        <w:t>With</w:t>
      </w:r>
      <w:r w:rsidRPr="00A0774A">
        <w:rPr>
          <w:rFonts w:ascii="Times New Roman" w:eastAsia="Times New Roman" w:hAnsi="Times New Roman"/>
          <w:sz w:val="24"/>
          <w:szCs w:val="24"/>
        </w:rPr>
        <w:t>standing instruction, the rent may be paid from the deposit account of the hirer.</w:t>
      </w:r>
    </w:p>
    <w:p w:rsidR="00265AF9" w:rsidRDefault="00265AF9" w:rsidP="00265AF9">
      <w:pPr>
        <w:tabs>
          <w:tab w:val="left" w:pos="1530"/>
        </w:tabs>
        <w:spacing w:line="360" w:lineRule="auto"/>
        <w:ind w:left="1530" w:right="-270" w:hanging="180"/>
        <w:jc w:val="both"/>
        <w:rPr>
          <w:rFonts w:ascii="Times New Roman" w:hAnsi="Times New Roman" w:cs="Times New Roman"/>
          <w:b/>
          <w:sz w:val="28"/>
          <w:szCs w:val="28"/>
        </w:rPr>
      </w:pPr>
      <w:r w:rsidRPr="00EB4B3E">
        <w:rPr>
          <w:rFonts w:ascii="Times New Roman" w:hAnsi="Times New Roman" w:cs="Times New Roman"/>
          <w:b/>
          <w:sz w:val="28"/>
          <w:szCs w:val="28"/>
        </w:rPr>
        <w:t>8.3 Merchant banking</w:t>
      </w:r>
    </w:p>
    <w:p w:rsidR="00265AF9" w:rsidRDefault="00265AF9" w:rsidP="00265AF9">
      <w:pPr>
        <w:tabs>
          <w:tab w:val="left" w:pos="1530"/>
        </w:tabs>
        <w:spacing w:line="360" w:lineRule="auto"/>
        <w:ind w:left="1530" w:right="-270" w:hanging="180"/>
        <w:jc w:val="both"/>
        <w:rPr>
          <w:rFonts w:ascii="Times New Roman" w:eastAsia="Times New Roman" w:hAnsi="Times New Roman"/>
          <w:bCs/>
          <w:sz w:val="24"/>
          <w:szCs w:val="24"/>
        </w:rPr>
      </w:pPr>
      <w:r w:rsidRPr="00B5271F">
        <w:rPr>
          <w:rFonts w:ascii="Times New Roman" w:eastAsia="Times New Roman" w:hAnsi="Times New Roman"/>
          <w:bCs/>
          <w:sz w:val="24"/>
          <w:szCs w:val="24"/>
        </w:rPr>
        <w:t>Merchant banking is called commercial services bank in UK.</w:t>
      </w:r>
      <w:r>
        <w:rPr>
          <w:rFonts w:ascii="Times New Roman" w:eastAsia="Times New Roman" w:hAnsi="Times New Roman"/>
          <w:bCs/>
          <w:sz w:val="24"/>
          <w:szCs w:val="24"/>
        </w:rPr>
        <w:t xml:space="preserve"> It is a bank that provides financial services mainly for companies and large-scale investors.</w:t>
      </w:r>
    </w:p>
    <w:p w:rsidR="00265AF9" w:rsidRPr="00FF027B" w:rsidRDefault="00265AF9" w:rsidP="00265AF9">
      <w:pPr>
        <w:tabs>
          <w:tab w:val="left" w:pos="1530"/>
        </w:tabs>
        <w:spacing w:line="360" w:lineRule="auto"/>
        <w:ind w:left="1530" w:right="-270" w:hanging="180"/>
        <w:jc w:val="both"/>
        <w:rPr>
          <w:rFonts w:ascii="Times New Roman" w:eastAsia="Calibri" w:hAnsi="Times New Roman" w:cs="Times New Roman"/>
          <w:sz w:val="24"/>
          <w:szCs w:val="24"/>
        </w:rPr>
      </w:pPr>
      <w:r w:rsidRPr="00FF027B">
        <w:rPr>
          <w:rFonts w:ascii="Times New Roman" w:eastAsia="Calibri" w:hAnsi="Times New Roman" w:cs="Times New Roman"/>
          <w:sz w:val="24"/>
          <w:szCs w:val="24"/>
        </w:rPr>
        <w:t>Merchant banking implies investment management. Companies raise capital by issuing securities in the market. Merchant bankers act as intermediaries between the issuers of capital and the investors who purchase these securities.</w:t>
      </w:r>
    </w:p>
    <w:p w:rsidR="00265AF9" w:rsidRPr="00FF027B" w:rsidRDefault="00265AF9" w:rsidP="00265AF9">
      <w:pPr>
        <w:tabs>
          <w:tab w:val="left" w:pos="1530"/>
        </w:tabs>
        <w:spacing w:line="360" w:lineRule="auto"/>
        <w:ind w:left="1530" w:right="-270" w:hanging="180"/>
        <w:jc w:val="both"/>
        <w:rPr>
          <w:rFonts w:ascii="Times New Roman" w:eastAsia="Calibri" w:hAnsi="Times New Roman" w:cs="Times New Roman"/>
          <w:sz w:val="24"/>
          <w:szCs w:val="24"/>
        </w:rPr>
      </w:pPr>
      <w:r w:rsidRPr="00FF027B">
        <w:rPr>
          <w:rFonts w:ascii="Times New Roman" w:eastAsia="Calibri" w:hAnsi="Times New Roman" w:cs="Times New Roman"/>
          <w:sz w:val="24"/>
          <w:szCs w:val="24"/>
        </w:rPr>
        <w:t>Merchant banking is the financial intermediation that matches the entities that need capital and those that have capital for investment.</w:t>
      </w:r>
    </w:p>
    <w:p w:rsidR="00265AF9" w:rsidRPr="00FF027B" w:rsidRDefault="00265AF9" w:rsidP="00265AF9">
      <w:pPr>
        <w:tabs>
          <w:tab w:val="left" w:pos="1530"/>
        </w:tabs>
        <w:spacing w:line="360" w:lineRule="auto"/>
        <w:ind w:left="1530" w:right="-270" w:hanging="180"/>
        <w:jc w:val="both"/>
        <w:rPr>
          <w:rFonts w:ascii="Times New Roman" w:eastAsia="Calibri" w:hAnsi="Times New Roman" w:cs="Times New Roman"/>
          <w:sz w:val="24"/>
          <w:szCs w:val="24"/>
        </w:rPr>
      </w:pPr>
      <w:r w:rsidRPr="00FF027B">
        <w:rPr>
          <w:rFonts w:ascii="Times New Roman" w:eastAsia="Calibri" w:hAnsi="Times New Roman" w:cs="Times New Roman"/>
          <w:sz w:val="24"/>
          <w:szCs w:val="24"/>
        </w:rPr>
        <w:t>Services of merchant bankers</w:t>
      </w:r>
    </w:p>
    <w:p w:rsidR="00265AF9" w:rsidRPr="00FF027B" w:rsidRDefault="00265AF9" w:rsidP="00265AF9">
      <w:pPr>
        <w:tabs>
          <w:tab w:val="left" w:pos="1530"/>
        </w:tabs>
        <w:spacing w:line="360" w:lineRule="auto"/>
        <w:ind w:left="1530" w:right="-270" w:hanging="180"/>
        <w:jc w:val="both"/>
        <w:rPr>
          <w:rFonts w:ascii="Times New Roman" w:hAnsi="Times New Roman" w:cs="Times New Roman"/>
          <w:sz w:val="24"/>
          <w:szCs w:val="24"/>
        </w:rPr>
      </w:pPr>
      <w:r w:rsidRPr="00FF027B">
        <w:rPr>
          <w:rFonts w:ascii="Times New Roman" w:eastAsia="Calibri" w:hAnsi="Times New Roman" w:cs="Times New Roman"/>
          <w:sz w:val="24"/>
          <w:szCs w:val="24"/>
        </w:rPr>
        <w:t xml:space="preserve">The </w:t>
      </w:r>
      <w:r w:rsidRPr="00FF027B">
        <w:rPr>
          <w:rFonts w:ascii="Times New Roman" w:hAnsi="Times New Roman" w:cs="Times New Roman"/>
          <w:sz w:val="24"/>
          <w:szCs w:val="24"/>
        </w:rPr>
        <w:t>services provided by merchant bankers include</w:t>
      </w:r>
      <w:r w:rsidRPr="00FF027B">
        <w:rPr>
          <w:rFonts w:ascii="Times New Roman" w:eastAsia="Calibri" w:hAnsi="Times New Roman" w:cs="Times New Roman"/>
          <w:sz w:val="24"/>
          <w:szCs w:val="24"/>
        </w:rPr>
        <w:t xml:space="preserve"> management of mutual funds, public issues, trusts, securities and international funds. It involves dealing with the corporate clients and advising them on various issues like- mergers, acquisitions, public issues, etc.</w:t>
      </w:r>
    </w:p>
    <w:p w:rsidR="00265AF9" w:rsidRPr="0026621F" w:rsidRDefault="00265AF9" w:rsidP="00265AF9">
      <w:pPr>
        <w:tabs>
          <w:tab w:val="left" w:pos="1530"/>
        </w:tabs>
        <w:spacing w:line="360" w:lineRule="auto"/>
        <w:ind w:left="1530" w:right="-270" w:hanging="180"/>
        <w:jc w:val="both"/>
        <w:rPr>
          <w:rFonts w:ascii="Times New Roman" w:hAnsi="Times New Roman" w:cs="Times New Roman"/>
          <w:b/>
          <w:sz w:val="28"/>
          <w:szCs w:val="28"/>
        </w:rPr>
      </w:pPr>
      <w:r w:rsidRPr="00E60DB1">
        <w:rPr>
          <w:rFonts w:ascii="Times New Roman" w:eastAsia="Times New Roman" w:hAnsi="Times New Roman"/>
          <w:sz w:val="24"/>
          <w:szCs w:val="24"/>
        </w:rPr>
        <w:t xml:space="preserve">Merchant Banking is a combination of Banking and consultancy services. </w:t>
      </w:r>
    </w:p>
    <w:p w:rsidR="00265AF9" w:rsidRPr="00F07A76" w:rsidRDefault="00265AF9" w:rsidP="00265AF9">
      <w:pPr>
        <w:tabs>
          <w:tab w:val="left" w:pos="1530"/>
        </w:tabs>
        <w:spacing w:line="360" w:lineRule="auto"/>
        <w:ind w:left="1530" w:right="-270" w:hanging="180"/>
        <w:rPr>
          <w:rFonts w:ascii="Times New Roman" w:hAnsi="Times New Roman"/>
          <w:b/>
          <w:sz w:val="24"/>
          <w:szCs w:val="24"/>
        </w:rPr>
      </w:pPr>
      <w:r>
        <w:rPr>
          <w:rFonts w:ascii="Times New Roman" w:hAnsi="Times New Roman"/>
          <w:sz w:val="24"/>
          <w:szCs w:val="24"/>
        </w:rPr>
        <w:t xml:space="preserve">                                             </w:t>
      </w:r>
      <w:r w:rsidRPr="00F07A76">
        <w:rPr>
          <w:rFonts w:ascii="Times New Roman" w:hAnsi="Times New Roman"/>
          <w:b/>
          <w:sz w:val="24"/>
          <w:szCs w:val="24"/>
        </w:rPr>
        <w:t>Merchant banking</w:t>
      </w:r>
    </w:p>
    <w:p w:rsidR="00265AF9" w:rsidRPr="00F07A76" w:rsidRDefault="00265AF9" w:rsidP="00265AF9">
      <w:pPr>
        <w:tabs>
          <w:tab w:val="left" w:pos="1530"/>
        </w:tabs>
        <w:spacing w:line="360" w:lineRule="auto"/>
        <w:ind w:left="1530" w:right="-270" w:hanging="180"/>
        <w:jc w:val="both"/>
        <w:rPr>
          <w:rFonts w:ascii="Times New Roman" w:hAnsi="Times New Roman"/>
          <w:b/>
          <w:sz w:val="24"/>
          <w:szCs w:val="24"/>
        </w:rPr>
      </w:pPr>
      <w:r w:rsidRPr="00F07A76">
        <w:rPr>
          <w:rFonts w:ascii="Times New Roman" w:hAnsi="Times New Roman"/>
          <w:b/>
          <w:sz w:val="24"/>
          <w:szCs w:val="24"/>
        </w:rPr>
        <w:t xml:space="preserve">                          Banking services     +       Consultancy services</w:t>
      </w:r>
    </w:p>
    <w:p w:rsidR="00265AF9" w:rsidRPr="00E60DB1" w:rsidRDefault="00265AF9" w:rsidP="00265AF9">
      <w:pPr>
        <w:tabs>
          <w:tab w:val="left" w:pos="1530"/>
        </w:tabs>
        <w:spacing w:line="360" w:lineRule="auto"/>
        <w:ind w:left="1530" w:right="-270" w:hanging="180"/>
        <w:jc w:val="both"/>
        <w:rPr>
          <w:rFonts w:ascii="Times New Roman" w:hAnsi="Times New Roman"/>
          <w:sz w:val="24"/>
          <w:szCs w:val="24"/>
        </w:rPr>
      </w:pPr>
      <w:r w:rsidRPr="00E60DB1">
        <w:rPr>
          <w:rFonts w:ascii="Times New Roman" w:hAnsi="Times New Roman"/>
          <w:sz w:val="24"/>
          <w:szCs w:val="24"/>
        </w:rPr>
        <w:t>It helps busines</w:t>
      </w:r>
      <w:r>
        <w:rPr>
          <w:rFonts w:ascii="Times New Roman" w:hAnsi="Times New Roman"/>
          <w:sz w:val="24"/>
          <w:szCs w:val="24"/>
        </w:rPr>
        <w:t>smen to start                       I</w:t>
      </w:r>
      <w:r w:rsidRPr="00E60DB1">
        <w:rPr>
          <w:rFonts w:ascii="Times New Roman" w:hAnsi="Times New Roman"/>
          <w:sz w:val="24"/>
          <w:szCs w:val="24"/>
        </w:rPr>
        <w:t xml:space="preserve">t provides consultancy to its clients for financial,                                                              </w:t>
      </w:r>
    </w:p>
    <w:p w:rsidR="00265AF9" w:rsidRPr="00E60DB1" w:rsidRDefault="00265AF9" w:rsidP="00265AF9">
      <w:pPr>
        <w:tabs>
          <w:tab w:val="left" w:pos="1530"/>
        </w:tabs>
        <w:spacing w:line="360" w:lineRule="auto"/>
        <w:ind w:left="1530" w:right="-270" w:hanging="180"/>
        <w:jc w:val="both"/>
        <w:rPr>
          <w:rFonts w:ascii="Times New Roman" w:hAnsi="Times New Roman"/>
          <w:sz w:val="24"/>
          <w:szCs w:val="24"/>
        </w:rPr>
      </w:pPr>
      <w:r w:rsidRPr="00E60DB1">
        <w:rPr>
          <w:rFonts w:ascii="Times New Roman" w:hAnsi="Times New Roman"/>
          <w:sz w:val="24"/>
          <w:szCs w:val="24"/>
        </w:rPr>
        <w:t xml:space="preserve">a business and helps </w:t>
      </w:r>
      <w:r w:rsidRPr="006D52EA">
        <w:rPr>
          <w:rFonts w:ascii="Times New Roman" w:hAnsi="Times New Roman"/>
          <w:i/>
          <w:sz w:val="24"/>
          <w:szCs w:val="24"/>
        </w:rPr>
        <w:t>to raise</w:t>
      </w:r>
      <w:r w:rsidRPr="00E60DB1">
        <w:rPr>
          <w:rFonts w:ascii="Times New Roman" w:hAnsi="Times New Roman"/>
          <w:sz w:val="24"/>
          <w:szCs w:val="24"/>
        </w:rPr>
        <w:t xml:space="preserve"> finance           marketing, managerial and legal matters</w:t>
      </w:r>
    </w:p>
    <w:p w:rsidR="00265AF9" w:rsidRPr="001916B5" w:rsidRDefault="00265AF9" w:rsidP="00265AF9">
      <w:p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sz w:val="24"/>
          <w:szCs w:val="24"/>
        </w:rPr>
        <w:t>In short, merchant banking provides a wide range of services for starting until running a business. It acts as Financial Engineer for a business.</w:t>
      </w:r>
    </w:p>
    <w:p w:rsidR="00265AF9" w:rsidRDefault="00265AF9" w:rsidP="00265AF9">
      <w:p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bCs/>
          <w:sz w:val="24"/>
          <w:szCs w:val="24"/>
        </w:rPr>
        <w:t>Functions of Merchant Banking</w:t>
      </w:r>
    </w:p>
    <w:p w:rsidR="00265AF9" w:rsidRPr="00E60DB1" w:rsidRDefault="00265AF9" w:rsidP="00265AF9">
      <w:p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sz w:val="24"/>
          <w:szCs w:val="24"/>
        </w:rPr>
        <w:t xml:space="preserve">Merchant banking primarily involves financial advice and services for large </w:t>
      </w:r>
      <w:r w:rsidRPr="00582053">
        <w:rPr>
          <w:rFonts w:ascii="Times New Roman" w:eastAsia="Times New Roman" w:hAnsi="Times New Roman"/>
          <w:b/>
          <w:i/>
          <w:sz w:val="24"/>
          <w:szCs w:val="24"/>
        </w:rPr>
        <w:t>corporations</w:t>
      </w:r>
      <w:r w:rsidRPr="00E60DB1">
        <w:rPr>
          <w:rFonts w:ascii="Times New Roman" w:eastAsia="Times New Roman" w:hAnsi="Times New Roman"/>
          <w:sz w:val="24"/>
          <w:szCs w:val="24"/>
        </w:rPr>
        <w:t xml:space="preserve"> and wealthy </w:t>
      </w:r>
      <w:r w:rsidRPr="00582053">
        <w:rPr>
          <w:rFonts w:ascii="Times New Roman" w:eastAsia="Times New Roman" w:hAnsi="Times New Roman"/>
          <w:b/>
          <w:i/>
          <w:sz w:val="24"/>
          <w:szCs w:val="24"/>
        </w:rPr>
        <w:t>individual</w:t>
      </w:r>
      <w:r w:rsidRPr="00582053">
        <w:rPr>
          <w:rFonts w:ascii="Times New Roman" w:eastAsia="Times New Roman" w:hAnsi="Times New Roman"/>
          <w:i/>
          <w:sz w:val="24"/>
          <w:szCs w:val="24"/>
        </w:rPr>
        <w:t>s</w:t>
      </w:r>
      <w:r w:rsidRPr="00E60DB1">
        <w:rPr>
          <w:rFonts w:ascii="Times New Roman" w:eastAsia="Times New Roman" w:hAnsi="Times New Roman"/>
          <w:sz w:val="24"/>
          <w:szCs w:val="24"/>
        </w:rPr>
        <w:t>. The important functions of merchant banking are depicted below.</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Raising Finance for Clients</w:t>
      </w:r>
      <w:r w:rsidRPr="00E60DB1">
        <w:rPr>
          <w:rFonts w:ascii="Times New Roman" w:eastAsia="Times New Roman" w:hAnsi="Times New Roman"/>
          <w:sz w:val="24"/>
          <w:szCs w:val="24"/>
        </w:rPr>
        <w:t xml:space="preserve">: Merchant Banking helps its clients to raise finance through issue of </w:t>
      </w:r>
      <w:r w:rsidRPr="00582053">
        <w:rPr>
          <w:rFonts w:ascii="Times New Roman" w:eastAsia="Times New Roman" w:hAnsi="Times New Roman"/>
          <w:i/>
          <w:sz w:val="24"/>
          <w:szCs w:val="24"/>
        </w:rPr>
        <w:t>shares, debentures, bank loans</w:t>
      </w:r>
      <w:r w:rsidRPr="00E60DB1">
        <w:rPr>
          <w:rFonts w:ascii="Times New Roman" w:eastAsia="Times New Roman" w:hAnsi="Times New Roman"/>
          <w:sz w:val="24"/>
          <w:szCs w:val="24"/>
        </w:rPr>
        <w:t>, etc. It helps its clients to raise finance from the domestic and international market. This finance is used for starting a new business or project or for modernization or expansion of the business.</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Project Management</w:t>
      </w:r>
      <w:r w:rsidRPr="00E60DB1">
        <w:rPr>
          <w:rFonts w:ascii="Times New Roman" w:eastAsia="Times New Roman" w:hAnsi="Times New Roman"/>
          <w:sz w:val="24"/>
          <w:szCs w:val="24"/>
        </w:rPr>
        <w:t>: Merchant bankers help their clients in the many ways. For e.</w:t>
      </w:r>
      <w:r>
        <w:rPr>
          <w:rFonts w:ascii="Times New Roman" w:eastAsia="Times New Roman" w:hAnsi="Times New Roman"/>
          <w:sz w:val="24"/>
          <w:szCs w:val="24"/>
        </w:rPr>
        <w:t xml:space="preserve">g. </w:t>
      </w:r>
      <w:r w:rsidRPr="00275DF5">
        <w:rPr>
          <w:rFonts w:ascii="Times New Roman" w:eastAsia="Times New Roman" w:hAnsi="Times New Roman"/>
          <w:b/>
          <w:i/>
          <w:sz w:val="24"/>
          <w:szCs w:val="24"/>
        </w:rPr>
        <w:t>advising about location of a project</w:t>
      </w:r>
      <w:r w:rsidRPr="00E60DB1">
        <w:rPr>
          <w:rFonts w:ascii="Times New Roman" w:eastAsia="Times New Roman" w:hAnsi="Times New Roman"/>
          <w:sz w:val="24"/>
          <w:szCs w:val="24"/>
        </w:rPr>
        <w:t xml:space="preserve">, </w:t>
      </w:r>
      <w:r w:rsidRPr="00275DF5">
        <w:rPr>
          <w:rFonts w:ascii="Times New Roman" w:eastAsia="Times New Roman" w:hAnsi="Times New Roman"/>
          <w:b/>
          <w:i/>
          <w:sz w:val="24"/>
          <w:szCs w:val="24"/>
        </w:rPr>
        <w:t>preparing a project report</w:t>
      </w:r>
      <w:r w:rsidRPr="00E60DB1">
        <w:rPr>
          <w:rFonts w:ascii="Times New Roman" w:eastAsia="Times New Roman" w:hAnsi="Times New Roman"/>
          <w:sz w:val="24"/>
          <w:szCs w:val="24"/>
        </w:rPr>
        <w:t xml:space="preserve">, conducting </w:t>
      </w:r>
      <w:r w:rsidRPr="00275DF5">
        <w:rPr>
          <w:rFonts w:ascii="Times New Roman" w:eastAsia="Times New Roman" w:hAnsi="Times New Roman"/>
          <w:b/>
          <w:i/>
          <w:sz w:val="24"/>
          <w:szCs w:val="24"/>
        </w:rPr>
        <w:t>feasibility studies</w:t>
      </w:r>
      <w:r w:rsidRPr="00E60DB1">
        <w:rPr>
          <w:rFonts w:ascii="Times New Roman" w:eastAsia="Times New Roman" w:hAnsi="Times New Roman"/>
          <w:sz w:val="24"/>
          <w:szCs w:val="24"/>
        </w:rPr>
        <w:t xml:space="preserve">, making </w:t>
      </w:r>
      <w:r w:rsidRPr="00275DF5">
        <w:rPr>
          <w:rFonts w:ascii="Times New Roman" w:eastAsia="Times New Roman" w:hAnsi="Times New Roman"/>
          <w:b/>
          <w:i/>
          <w:sz w:val="24"/>
          <w:szCs w:val="24"/>
        </w:rPr>
        <w:t>a plan for financing the project</w:t>
      </w:r>
      <w:r w:rsidRPr="00E60DB1">
        <w:rPr>
          <w:rFonts w:ascii="Times New Roman" w:eastAsia="Times New Roman" w:hAnsi="Times New Roman"/>
          <w:sz w:val="24"/>
          <w:szCs w:val="24"/>
        </w:rPr>
        <w:t xml:space="preserve">, finding out </w:t>
      </w:r>
      <w:r w:rsidRPr="00275DF5">
        <w:rPr>
          <w:rFonts w:ascii="Times New Roman" w:eastAsia="Times New Roman" w:hAnsi="Times New Roman"/>
          <w:b/>
          <w:i/>
          <w:sz w:val="24"/>
          <w:szCs w:val="24"/>
        </w:rPr>
        <w:t>sources of finance</w:t>
      </w:r>
      <w:r w:rsidRPr="00E60DB1">
        <w:rPr>
          <w:rFonts w:ascii="Times New Roman" w:eastAsia="Times New Roman" w:hAnsi="Times New Roman"/>
          <w:sz w:val="24"/>
          <w:szCs w:val="24"/>
        </w:rPr>
        <w:t xml:space="preserve">, advising about </w:t>
      </w:r>
      <w:r w:rsidRPr="00275DF5">
        <w:rPr>
          <w:rFonts w:ascii="Times New Roman" w:eastAsia="Times New Roman" w:hAnsi="Times New Roman"/>
          <w:b/>
          <w:i/>
          <w:sz w:val="24"/>
          <w:szCs w:val="24"/>
        </w:rPr>
        <w:t>concessions and incentives</w:t>
      </w:r>
      <w:r w:rsidRPr="00E60DB1">
        <w:rPr>
          <w:rFonts w:ascii="Times New Roman" w:eastAsia="Times New Roman" w:hAnsi="Times New Roman"/>
          <w:sz w:val="24"/>
          <w:szCs w:val="24"/>
        </w:rPr>
        <w:t xml:space="preserve"> from the government.</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Advice on Expansion and Modernization</w:t>
      </w:r>
      <w:r w:rsidRPr="00E60DB1">
        <w:rPr>
          <w:rFonts w:ascii="Times New Roman" w:eastAsia="Times New Roman" w:hAnsi="Times New Roman"/>
          <w:sz w:val="24"/>
          <w:szCs w:val="24"/>
        </w:rPr>
        <w:t>: Merchant bankers give advice for expansion and modernization of the business units. They give expert advic</w:t>
      </w:r>
      <w:r>
        <w:rPr>
          <w:rFonts w:ascii="Times New Roman" w:eastAsia="Times New Roman" w:hAnsi="Times New Roman"/>
          <w:sz w:val="24"/>
          <w:szCs w:val="24"/>
        </w:rPr>
        <w:t xml:space="preserve">e </w:t>
      </w:r>
      <w:r w:rsidRPr="004579F8">
        <w:rPr>
          <w:rFonts w:ascii="Times New Roman" w:eastAsia="Times New Roman" w:hAnsi="Times New Roman"/>
          <w:b/>
          <w:i/>
          <w:sz w:val="24"/>
          <w:szCs w:val="24"/>
        </w:rPr>
        <w:t>on mergers and acquisition</w:t>
      </w:r>
      <w:r>
        <w:rPr>
          <w:rFonts w:ascii="Times New Roman" w:eastAsia="Times New Roman" w:hAnsi="Times New Roman"/>
          <w:sz w:val="24"/>
          <w:szCs w:val="24"/>
        </w:rPr>
        <w:t xml:space="preserve">, </w:t>
      </w:r>
      <w:r w:rsidRPr="00E84243">
        <w:rPr>
          <w:rFonts w:ascii="Times New Roman" w:eastAsia="Times New Roman" w:hAnsi="Times New Roman"/>
          <w:b/>
          <w:i/>
          <w:sz w:val="24"/>
          <w:szCs w:val="24"/>
        </w:rPr>
        <w:t>takeovers</w:t>
      </w:r>
      <w:r w:rsidRPr="00E60DB1">
        <w:rPr>
          <w:rFonts w:ascii="Times New Roman" w:eastAsia="Times New Roman" w:hAnsi="Times New Roman"/>
          <w:sz w:val="24"/>
          <w:szCs w:val="24"/>
        </w:rPr>
        <w:t xml:space="preserve">, </w:t>
      </w:r>
      <w:r w:rsidRPr="00E84243">
        <w:rPr>
          <w:rFonts w:ascii="Times New Roman" w:eastAsia="Times New Roman" w:hAnsi="Times New Roman"/>
          <w:b/>
          <w:i/>
          <w:sz w:val="24"/>
          <w:szCs w:val="24"/>
        </w:rPr>
        <w:t>diversification of business</w:t>
      </w:r>
      <w:r w:rsidRPr="00E60DB1">
        <w:rPr>
          <w:rFonts w:ascii="Times New Roman" w:eastAsia="Times New Roman" w:hAnsi="Times New Roman"/>
          <w:sz w:val="24"/>
          <w:szCs w:val="24"/>
        </w:rPr>
        <w:t xml:space="preserve">, </w:t>
      </w:r>
      <w:r w:rsidRPr="00E84243">
        <w:rPr>
          <w:rFonts w:ascii="Times New Roman" w:eastAsia="Times New Roman" w:hAnsi="Times New Roman"/>
          <w:b/>
          <w:i/>
          <w:sz w:val="24"/>
          <w:szCs w:val="24"/>
        </w:rPr>
        <w:t>foreign collaborations</w:t>
      </w:r>
      <w:r w:rsidRPr="00E60DB1">
        <w:rPr>
          <w:rFonts w:ascii="Times New Roman" w:eastAsia="Times New Roman" w:hAnsi="Times New Roman"/>
          <w:sz w:val="24"/>
          <w:szCs w:val="24"/>
        </w:rPr>
        <w:t xml:space="preserve"> and </w:t>
      </w:r>
      <w:r w:rsidRPr="00E84243">
        <w:rPr>
          <w:rFonts w:ascii="Times New Roman" w:eastAsia="Times New Roman" w:hAnsi="Times New Roman"/>
          <w:b/>
          <w:i/>
          <w:sz w:val="24"/>
          <w:szCs w:val="24"/>
        </w:rPr>
        <w:t>joint-ventures</w:t>
      </w:r>
      <w:r w:rsidRPr="00E60DB1">
        <w:rPr>
          <w:rFonts w:ascii="Times New Roman" w:eastAsia="Times New Roman" w:hAnsi="Times New Roman"/>
          <w:sz w:val="24"/>
          <w:szCs w:val="24"/>
        </w:rPr>
        <w:t>, technology up-gradation, etc.</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Special Assistance to Small Companies and Entrepreneurs</w:t>
      </w:r>
      <w:r w:rsidRPr="00E60DB1">
        <w:rPr>
          <w:rFonts w:ascii="Times New Roman" w:eastAsia="Times New Roman" w:hAnsi="Times New Roman"/>
          <w:sz w:val="24"/>
          <w:szCs w:val="24"/>
        </w:rPr>
        <w:t xml:space="preserve">: Merchant banks advise small companies about </w:t>
      </w:r>
      <w:r w:rsidRPr="00F3691D">
        <w:rPr>
          <w:rFonts w:ascii="Times New Roman" w:eastAsia="Times New Roman" w:hAnsi="Times New Roman"/>
          <w:b/>
          <w:i/>
          <w:sz w:val="24"/>
          <w:szCs w:val="24"/>
        </w:rPr>
        <w:t>business opportunities</w:t>
      </w:r>
      <w:r w:rsidRPr="00E60DB1">
        <w:rPr>
          <w:rFonts w:ascii="Times New Roman" w:eastAsia="Times New Roman" w:hAnsi="Times New Roman"/>
          <w:sz w:val="24"/>
          <w:szCs w:val="24"/>
        </w:rPr>
        <w:t xml:space="preserve">, </w:t>
      </w:r>
      <w:r w:rsidRPr="00F3691D">
        <w:rPr>
          <w:rFonts w:ascii="Times New Roman" w:eastAsia="Times New Roman" w:hAnsi="Times New Roman"/>
          <w:b/>
          <w:i/>
          <w:sz w:val="24"/>
          <w:szCs w:val="24"/>
        </w:rPr>
        <w:t>government policies</w:t>
      </w:r>
      <w:r w:rsidRPr="00E60DB1">
        <w:rPr>
          <w:rFonts w:ascii="Times New Roman" w:eastAsia="Times New Roman" w:hAnsi="Times New Roman"/>
          <w:sz w:val="24"/>
          <w:szCs w:val="24"/>
        </w:rPr>
        <w:t xml:space="preserve">, </w:t>
      </w:r>
      <w:r w:rsidRPr="00F3691D">
        <w:rPr>
          <w:rFonts w:ascii="Times New Roman" w:eastAsia="Times New Roman" w:hAnsi="Times New Roman"/>
          <w:b/>
          <w:i/>
          <w:sz w:val="24"/>
          <w:szCs w:val="24"/>
        </w:rPr>
        <w:t>incentives</w:t>
      </w:r>
      <w:r w:rsidRPr="00E60DB1">
        <w:rPr>
          <w:rFonts w:ascii="Times New Roman" w:eastAsia="Times New Roman" w:hAnsi="Times New Roman"/>
          <w:sz w:val="24"/>
          <w:szCs w:val="24"/>
        </w:rPr>
        <w:t xml:space="preserve"> and </w:t>
      </w:r>
      <w:r w:rsidRPr="00F3691D">
        <w:rPr>
          <w:rFonts w:ascii="Times New Roman" w:eastAsia="Times New Roman" w:hAnsi="Times New Roman"/>
          <w:b/>
          <w:i/>
          <w:sz w:val="24"/>
          <w:szCs w:val="24"/>
        </w:rPr>
        <w:t>concessions available</w:t>
      </w:r>
      <w:r w:rsidRPr="00E60DB1">
        <w:rPr>
          <w:rFonts w:ascii="Times New Roman" w:eastAsia="Times New Roman" w:hAnsi="Times New Roman"/>
          <w:sz w:val="24"/>
          <w:szCs w:val="24"/>
        </w:rPr>
        <w:t>. It also helps them to take advantage of these opportunities, concessions, etc.</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Services to Public Sector Units</w:t>
      </w:r>
      <w:r w:rsidRPr="00E60DB1">
        <w:rPr>
          <w:rFonts w:ascii="Times New Roman" w:eastAsia="Times New Roman" w:hAnsi="Times New Roman"/>
          <w:sz w:val="24"/>
          <w:szCs w:val="24"/>
        </w:rPr>
        <w:t>: Merchant banks offer many services to public sector units and public utilities. They help in</w:t>
      </w:r>
      <w:r w:rsidRPr="00D718A0">
        <w:rPr>
          <w:rFonts w:ascii="Times New Roman" w:eastAsia="Times New Roman" w:hAnsi="Times New Roman"/>
          <w:sz w:val="24"/>
          <w:szCs w:val="24"/>
        </w:rPr>
        <w:t xml:space="preserve"> </w:t>
      </w:r>
      <w:r w:rsidRPr="00E60DB1">
        <w:rPr>
          <w:rFonts w:ascii="Times New Roman" w:eastAsia="Times New Roman" w:hAnsi="Times New Roman"/>
          <w:sz w:val="24"/>
          <w:szCs w:val="24"/>
        </w:rPr>
        <w:t xml:space="preserve">arranging </w:t>
      </w:r>
      <w:r w:rsidRPr="00F3691D">
        <w:rPr>
          <w:rFonts w:ascii="Times New Roman" w:eastAsia="Times New Roman" w:hAnsi="Times New Roman"/>
          <w:b/>
          <w:i/>
          <w:sz w:val="24"/>
          <w:szCs w:val="24"/>
        </w:rPr>
        <w:t>long-term finance from term lending institutions, marketing of securities</w:t>
      </w:r>
      <w:r>
        <w:rPr>
          <w:rFonts w:ascii="Times New Roman" w:eastAsia="Times New Roman" w:hAnsi="Times New Roman"/>
          <w:sz w:val="24"/>
          <w:szCs w:val="24"/>
        </w:rPr>
        <w:t>.</w:t>
      </w:r>
    </w:p>
    <w:p w:rsidR="00265AF9" w:rsidRPr="00F3691D"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F3691D">
        <w:rPr>
          <w:rFonts w:ascii="Times New Roman" w:eastAsia="Times New Roman" w:hAnsi="Times New Roman"/>
          <w:sz w:val="24"/>
          <w:szCs w:val="24"/>
        </w:rPr>
        <w:t xml:space="preserve">Revival of Sick Industrial Units: Merchant banks help to revive (cure) sick industrial units. </w:t>
      </w:r>
    </w:p>
    <w:p w:rsidR="00265AF9" w:rsidRPr="00F3691D"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F3691D">
        <w:rPr>
          <w:rFonts w:ascii="Times New Roman" w:eastAsia="Times New Roman" w:hAnsi="Times New Roman"/>
          <w:b/>
          <w:sz w:val="24"/>
          <w:szCs w:val="24"/>
        </w:rPr>
        <w:t>Portfolio Management</w:t>
      </w:r>
      <w:r w:rsidRPr="00F3691D">
        <w:rPr>
          <w:rFonts w:ascii="Times New Roman" w:eastAsia="Times New Roman" w:hAnsi="Times New Roman"/>
          <w:sz w:val="24"/>
          <w:szCs w:val="24"/>
        </w:rPr>
        <w:t xml:space="preserve">: A merchant bank manages the portfolios (investments) of its clients. This makes investments safe, liquid and profitable for the client. It offers expert </w:t>
      </w:r>
      <w:r w:rsidRPr="00F3691D">
        <w:rPr>
          <w:rFonts w:ascii="Times New Roman" w:eastAsia="Times New Roman" w:hAnsi="Times New Roman"/>
          <w:i/>
          <w:sz w:val="24"/>
          <w:szCs w:val="24"/>
        </w:rPr>
        <w:t>guidance</w:t>
      </w:r>
      <w:r w:rsidRPr="00F3691D">
        <w:rPr>
          <w:rFonts w:ascii="Times New Roman" w:eastAsia="Times New Roman" w:hAnsi="Times New Roman"/>
          <w:sz w:val="24"/>
          <w:szCs w:val="24"/>
        </w:rPr>
        <w:t xml:space="preserve"> to its clients for taking </w:t>
      </w:r>
      <w:r w:rsidRPr="00F3691D">
        <w:rPr>
          <w:rFonts w:ascii="Times New Roman" w:eastAsia="Times New Roman" w:hAnsi="Times New Roman"/>
          <w:i/>
          <w:sz w:val="24"/>
          <w:szCs w:val="24"/>
        </w:rPr>
        <w:t>investment decisions</w:t>
      </w:r>
      <w:r w:rsidRPr="00F3691D">
        <w:rPr>
          <w:rFonts w:ascii="Times New Roman" w:eastAsia="Times New Roman" w:hAnsi="Times New Roman"/>
          <w:sz w:val="24"/>
          <w:szCs w:val="24"/>
        </w:rPr>
        <w:t>.</w:t>
      </w:r>
    </w:p>
    <w:p w:rsidR="00265AF9" w:rsidRPr="00E60DB1" w:rsidRDefault="00265AF9" w:rsidP="00265AF9">
      <w:pPr>
        <w:numPr>
          <w:ilvl w:val="0"/>
          <w:numId w:val="3"/>
        </w:numPr>
        <w:tabs>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b/>
          <w:i/>
          <w:sz w:val="24"/>
          <w:szCs w:val="24"/>
        </w:rPr>
        <w:t>Money Market Operation</w:t>
      </w:r>
      <w:r w:rsidRPr="00E60DB1">
        <w:rPr>
          <w:rFonts w:ascii="Times New Roman" w:eastAsia="Times New Roman" w:hAnsi="Times New Roman"/>
          <w:sz w:val="24"/>
          <w:szCs w:val="24"/>
        </w:rPr>
        <w:t xml:space="preserve"> : Merchant bankers deal with and underwrite short-term money market instruments, such as: </w:t>
      </w:r>
    </w:p>
    <w:p w:rsidR="00265AF9" w:rsidRPr="00E60DB1" w:rsidRDefault="00265AF9" w:rsidP="00265AF9">
      <w:pPr>
        <w:numPr>
          <w:ilvl w:val="1"/>
          <w:numId w:val="3"/>
        </w:numPr>
        <w:tabs>
          <w:tab w:val="clear" w:pos="1440"/>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sz w:val="24"/>
          <w:szCs w:val="24"/>
        </w:rPr>
        <w:t>Government Bonds.</w:t>
      </w:r>
    </w:p>
    <w:p w:rsidR="00265AF9" w:rsidRPr="00E60DB1" w:rsidRDefault="00265AF9" w:rsidP="00265AF9">
      <w:pPr>
        <w:numPr>
          <w:ilvl w:val="1"/>
          <w:numId w:val="3"/>
        </w:numPr>
        <w:tabs>
          <w:tab w:val="clear" w:pos="1440"/>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sz w:val="24"/>
          <w:szCs w:val="24"/>
        </w:rPr>
        <w:t>Commercial paper issued by large corporate firms.</w:t>
      </w:r>
    </w:p>
    <w:p w:rsidR="00265AF9" w:rsidRPr="00415EAB" w:rsidRDefault="00265AF9" w:rsidP="00265AF9">
      <w:pPr>
        <w:numPr>
          <w:ilvl w:val="1"/>
          <w:numId w:val="3"/>
        </w:numPr>
        <w:tabs>
          <w:tab w:val="clear" w:pos="1440"/>
          <w:tab w:val="left" w:pos="1530"/>
        </w:tabs>
        <w:spacing w:before="100" w:beforeAutospacing="1" w:after="100" w:afterAutospacing="1" w:line="360" w:lineRule="auto"/>
        <w:ind w:left="1530" w:right="-270" w:hanging="180"/>
        <w:jc w:val="both"/>
        <w:rPr>
          <w:rFonts w:ascii="Times New Roman" w:eastAsia="Times New Roman" w:hAnsi="Times New Roman"/>
          <w:sz w:val="24"/>
          <w:szCs w:val="24"/>
        </w:rPr>
      </w:pPr>
      <w:r w:rsidRPr="00E60DB1">
        <w:rPr>
          <w:rFonts w:ascii="Times New Roman" w:eastAsia="Times New Roman" w:hAnsi="Times New Roman"/>
          <w:sz w:val="24"/>
          <w:szCs w:val="24"/>
        </w:rPr>
        <w:t xml:space="preserve">Treasury bills issued by the Government </w:t>
      </w:r>
    </w:p>
    <w:tbl>
      <w:tblPr>
        <w:tblStyle w:val="TableGrid"/>
        <w:tblW w:w="8640" w:type="dxa"/>
        <w:tblInd w:w="1548" w:type="dxa"/>
        <w:tblLook w:val="04A0"/>
      </w:tblPr>
      <w:tblGrid>
        <w:gridCol w:w="8640"/>
      </w:tblGrid>
      <w:tr w:rsidR="00265AF9" w:rsidTr="00A319F0">
        <w:tc>
          <w:tcPr>
            <w:tcW w:w="8640" w:type="dxa"/>
          </w:tcPr>
          <w:p w:rsidR="00265AF9" w:rsidRDefault="00265AF9" w:rsidP="00A319F0">
            <w:pPr>
              <w:tabs>
                <w:tab w:val="left" w:pos="1530"/>
              </w:tabs>
              <w:spacing w:line="360" w:lineRule="auto"/>
              <w:ind w:left="1530" w:right="-270" w:hanging="180"/>
              <w:rPr>
                <w:rFonts w:ascii="Times New Roman" w:hAnsi="Times New Roman" w:cs="Times New Roman"/>
                <w:b/>
                <w:i/>
                <w:sz w:val="24"/>
                <w:szCs w:val="24"/>
              </w:rPr>
            </w:pPr>
          </w:p>
          <w:p w:rsidR="00265AF9" w:rsidRPr="00F44CCE" w:rsidRDefault="00265AF9" w:rsidP="00A319F0">
            <w:pPr>
              <w:tabs>
                <w:tab w:val="left" w:pos="1530"/>
              </w:tabs>
              <w:spacing w:line="360" w:lineRule="auto"/>
              <w:ind w:right="-270"/>
              <w:rPr>
                <w:rFonts w:ascii="Times New Roman" w:hAnsi="Times New Roman" w:cs="Times New Roman"/>
                <w:b/>
                <w:i/>
                <w:sz w:val="24"/>
                <w:szCs w:val="24"/>
              </w:rPr>
            </w:pPr>
            <w:r w:rsidRPr="00F44CCE">
              <w:rPr>
                <w:rFonts w:ascii="Times New Roman" w:hAnsi="Times New Roman" w:cs="Times New Roman"/>
                <w:b/>
                <w:i/>
                <w:sz w:val="24"/>
                <w:szCs w:val="24"/>
              </w:rPr>
              <w:t>Activity 8.1</w:t>
            </w:r>
          </w:p>
          <w:p w:rsidR="00265AF9" w:rsidRDefault="00265AF9" w:rsidP="00A319F0">
            <w:pPr>
              <w:tabs>
                <w:tab w:val="left" w:pos="1530"/>
              </w:tabs>
              <w:spacing w:line="360" w:lineRule="auto"/>
              <w:ind w:right="-270"/>
              <w:rPr>
                <w:rFonts w:ascii="Times New Roman" w:hAnsi="Times New Roman" w:cs="Times New Roman"/>
                <w:i/>
                <w:sz w:val="24"/>
                <w:szCs w:val="24"/>
              </w:rPr>
            </w:pPr>
            <w:r w:rsidRPr="00F44CCE">
              <w:rPr>
                <w:rFonts w:ascii="Times New Roman" w:hAnsi="Times New Roman" w:cs="Times New Roman"/>
                <w:i/>
                <w:sz w:val="24"/>
                <w:szCs w:val="24"/>
              </w:rPr>
              <w:t xml:space="preserve">Students! Please </w:t>
            </w:r>
            <w:r>
              <w:rPr>
                <w:rFonts w:ascii="Times New Roman" w:hAnsi="Times New Roman" w:cs="Times New Roman"/>
                <w:i/>
                <w:sz w:val="24"/>
                <w:szCs w:val="24"/>
              </w:rPr>
              <w:t>g</w:t>
            </w:r>
            <w:r w:rsidRPr="00F44CCE">
              <w:rPr>
                <w:rFonts w:ascii="Times New Roman" w:hAnsi="Times New Roman" w:cs="Times New Roman"/>
                <w:i/>
                <w:sz w:val="24"/>
                <w:szCs w:val="24"/>
              </w:rPr>
              <w:t>o to your nearest banks and indentify which services are major and ancillary to the bank you visited?</w:t>
            </w:r>
          </w:p>
          <w:p w:rsidR="00265AF9" w:rsidRPr="00F44CCE" w:rsidRDefault="00265AF9" w:rsidP="00A319F0">
            <w:pPr>
              <w:tabs>
                <w:tab w:val="left" w:pos="1530"/>
              </w:tabs>
              <w:spacing w:line="360" w:lineRule="auto"/>
              <w:ind w:left="1530" w:right="-270" w:hanging="180"/>
              <w:rPr>
                <w:rFonts w:ascii="Times New Roman" w:hAnsi="Times New Roman" w:cs="Times New Roman"/>
                <w:i/>
                <w:sz w:val="24"/>
                <w:szCs w:val="24"/>
              </w:rPr>
            </w:pPr>
          </w:p>
        </w:tc>
      </w:tr>
    </w:tbl>
    <w:p w:rsidR="00265AF9" w:rsidRDefault="00265AF9" w:rsidP="00265AF9">
      <w:pPr>
        <w:tabs>
          <w:tab w:val="left" w:pos="1530"/>
        </w:tabs>
        <w:spacing w:after="0" w:line="360" w:lineRule="auto"/>
        <w:ind w:left="1530" w:right="-270" w:hanging="180"/>
        <w:rPr>
          <w:rFonts w:ascii="Times New Roman" w:hAnsi="Times New Roman" w:cs="Times New Roman"/>
          <w:b/>
          <w:sz w:val="32"/>
          <w:szCs w:val="32"/>
        </w:rPr>
      </w:pPr>
    </w:p>
    <w:p w:rsidR="00265AF9" w:rsidRDefault="00265AF9" w:rsidP="00265AF9">
      <w:pPr>
        <w:tabs>
          <w:tab w:val="left" w:pos="1530"/>
        </w:tabs>
        <w:ind w:left="1530" w:right="-270" w:hanging="180"/>
        <w:jc w:val="both"/>
        <w:rPr>
          <w:rFonts w:ascii="Times New Roman" w:hAnsi="Times New Roman" w:cs="Times New Roman"/>
          <w:sz w:val="24"/>
          <w:szCs w:val="24"/>
        </w:rPr>
      </w:pPr>
      <w:r w:rsidRPr="009963A2">
        <w:rPr>
          <w:rFonts w:ascii="Times New Roman" w:hAnsi="Times New Roman" w:cs="Times New Roman"/>
          <w:sz w:val="24"/>
          <w:szCs w:val="24"/>
        </w:rPr>
        <w:t>Summary</w:t>
      </w:r>
    </w:p>
    <w:p w:rsidR="00265AF9" w:rsidRDefault="00265AF9" w:rsidP="00265AF9">
      <w:pPr>
        <w:tabs>
          <w:tab w:val="left" w:pos="1530"/>
        </w:tabs>
        <w:ind w:left="1530" w:right="-270" w:hanging="180"/>
        <w:jc w:val="both"/>
        <w:rPr>
          <w:rFonts w:ascii="Times New Roman" w:hAnsi="Times New Roman"/>
          <w:sz w:val="24"/>
          <w:szCs w:val="24"/>
        </w:rPr>
      </w:pPr>
      <w:r>
        <w:rPr>
          <w:rFonts w:ascii="Times New Roman" w:hAnsi="Times New Roman"/>
          <w:sz w:val="24"/>
          <w:szCs w:val="24"/>
        </w:rPr>
        <w:t>Ancillary services are o</w:t>
      </w:r>
      <w:r w:rsidRPr="00C10A85">
        <w:rPr>
          <w:rFonts w:ascii="Times New Roman" w:hAnsi="Times New Roman"/>
          <w:sz w:val="24"/>
          <w:szCs w:val="24"/>
        </w:rPr>
        <w:t>ther services that banks offer to common men along with the necessary banking services. These ancillary services form a very minuscule of the services offered by the banks.</w:t>
      </w:r>
      <w:r w:rsidRPr="0051315E">
        <w:rPr>
          <w:rFonts w:ascii="Times New Roman" w:hAnsi="Times New Roman"/>
          <w:sz w:val="24"/>
          <w:szCs w:val="24"/>
        </w:rPr>
        <w:t xml:space="preserve"> </w:t>
      </w:r>
    </w:p>
    <w:p w:rsidR="00265AF9" w:rsidRDefault="00265AF9" w:rsidP="00265AF9">
      <w:pPr>
        <w:tabs>
          <w:tab w:val="left" w:pos="1530"/>
        </w:tabs>
        <w:spacing w:line="360" w:lineRule="auto"/>
        <w:ind w:left="1530" w:right="-270" w:hanging="180"/>
        <w:jc w:val="both"/>
        <w:rPr>
          <w:rFonts w:ascii="Times New Roman" w:eastAsia="Times New Roman" w:hAnsi="Times New Roman"/>
          <w:sz w:val="24"/>
          <w:szCs w:val="24"/>
        </w:rPr>
      </w:pPr>
      <w:r w:rsidRPr="00186158">
        <w:rPr>
          <w:rFonts w:ascii="Times New Roman" w:hAnsi="Times New Roman"/>
          <w:sz w:val="24"/>
          <w:szCs w:val="24"/>
        </w:rPr>
        <w:t>The facility of Safe Deposit Lockers is an ancillary service offered by the Bank.</w:t>
      </w:r>
      <w:r w:rsidRPr="0051315E">
        <w:rPr>
          <w:rFonts w:ascii="Times New Roman" w:hAnsi="Times New Roman"/>
          <w:sz w:val="24"/>
          <w:szCs w:val="24"/>
        </w:rPr>
        <w:t xml:space="preserve"> </w:t>
      </w:r>
      <w:r w:rsidRPr="00186158">
        <w:rPr>
          <w:rFonts w:ascii="Times New Roman" w:hAnsi="Times New Roman"/>
          <w:sz w:val="24"/>
          <w:szCs w:val="24"/>
        </w:rPr>
        <w:t>The Bank's branches offering this faci</w:t>
      </w:r>
      <w:r>
        <w:rPr>
          <w:rFonts w:ascii="Times New Roman" w:hAnsi="Times New Roman"/>
          <w:sz w:val="24"/>
          <w:szCs w:val="24"/>
        </w:rPr>
        <w:t xml:space="preserve">lity will indicate/display </w:t>
      </w:r>
      <w:r w:rsidRPr="00186158">
        <w:rPr>
          <w:rFonts w:ascii="Times New Roman" w:hAnsi="Times New Roman"/>
          <w:sz w:val="24"/>
          <w:szCs w:val="24"/>
        </w:rPr>
        <w:t>information</w:t>
      </w:r>
      <w:r>
        <w:rPr>
          <w:rFonts w:ascii="Times New Roman" w:hAnsi="Times New Roman"/>
          <w:sz w:val="24"/>
          <w:szCs w:val="24"/>
        </w:rPr>
        <w:t xml:space="preserve"> as </w:t>
      </w:r>
      <w:r w:rsidRPr="0051315E">
        <w:rPr>
          <w:rFonts w:ascii="Times New Roman" w:eastAsia="Times New Roman" w:hAnsi="Times New Roman"/>
          <w:sz w:val="24"/>
          <w:szCs w:val="24"/>
        </w:rPr>
        <w:t>Secrecy and Confidentiality</w:t>
      </w:r>
      <w:r>
        <w:rPr>
          <w:rFonts w:ascii="Times New Roman" w:eastAsia="Times New Roman" w:hAnsi="Times New Roman"/>
          <w:sz w:val="24"/>
          <w:szCs w:val="24"/>
        </w:rPr>
        <w:t xml:space="preserve">, </w:t>
      </w:r>
      <w:r w:rsidRPr="0034366F">
        <w:rPr>
          <w:rFonts w:ascii="Times New Roman" w:eastAsia="Times New Roman" w:hAnsi="Times New Roman"/>
          <w:sz w:val="24"/>
          <w:szCs w:val="24"/>
        </w:rPr>
        <w:t>Allotment of locker</w:t>
      </w:r>
      <w:r>
        <w:rPr>
          <w:rFonts w:ascii="Times New Roman" w:eastAsia="Times New Roman" w:hAnsi="Times New Roman"/>
          <w:sz w:val="24"/>
          <w:szCs w:val="24"/>
        </w:rPr>
        <w:t xml:space="preserve">, </w:t>
      </w:r>
      <w:r w:rsidRPr="00EC6FCD">
        <w:rPr>
          <w:rFonts w:ascii="Times New Roman" w:eastAsia="Times New Roman" w:hAnsi="Times New Roman"/>
          <w:sz w:val="24"/>
          <w:szCs w:val="24"/>
        </w:rPr>
        <w:t>Providing a copy of the agreement, Recovery of rent from hirer(s), Operations of Safe Deposit Vaults/Lockers,</w:t>
      </w:r>
      <w:r>
        <w:rPr>
          <w:rFonts w:ascii="Times New Roman" w:eastAsia="Times New Roman" w:hAnsi="Times New Roman"/>
          <w:sz w:val="24"/>
          <w:szCs w:val="24"/>
        </w:rPr>
        <w:t xml:space="preserve"> and</w:t>
      </w:r>
      <w:r w:rsidRPr="00EC6FCD">
        <w:rPr>
          <w:rFonts w:ascii="Times New Roman" w:eastAsia="Times New Roman" w:hAnsi="Times New Roman"/>
          <w:sz w:val="24"/>
          <w:szCs w:val="24"/>
        </w:rPr>
        <w:t xml:space="preserve"> Surrender of Locker</w:t>
      </w:r>
      <w:r>
        <w:rPr>
          <w:rFonts w:ascii="Times New Roman" w:eastAsia="Times New Roman" w:hAnsi="Times New Roman"/>
          <w:sz w:val="24"/>
          <w:szCs w:val="24"/>
        </w:rPr>
        <w:t>.</w:t>
      </w:r>
    </w:p>
    <w:p w:rsidR="00265AF9" w:rsidRPr="00D15EDC" w:rsidRDefault="00265AF9" w:rsidP="00265AF9">
      <w:pPr>
        <w:tabs>
          <w:tab w:val="left" w:pos="1530"/>
        </w:tabs>
        <w:spacing w:line="360" w:lineRule="auto"/>
        <w:ind w:left="1530" w:right="-270" w:hanging="180"/>
        <w:jc w:val="both"/>
        <w:rPr>
          <w:rFonts w:ascii="Times New Roman" w:eastAsia="Calibri" w:hAnsi="Times New Roman" w:cs="Times New Roman"/>
          <w:sz w:val="24"/>
          <w:szCs w:val="24"/>
        </w:rPr>
      </w:pPr>
      <w:r w:rsidRPr="00B5271F">
        <w:rPr>
          <w:rFonts w:ascii="Times New Roman" w:eastAsia="Times New Roman" w:hAnsi="Times New Roman"/>
          <w:bCs/>
          <w:sz w:val="24"/>
          <w:szCs w:val="24"/>
        </w:rPr>
        <w:t>Merchant banking is called commercial services bank in UK.</w:t>
      </w:r>
      <w:r>
        <w:rPr>
          <w:rFonts w:ascii="Times New Roman" w:eastAsia="Times New Roman" w:hAnsi="Times New Roman"/>
          <w:bCs/>
          <w:sz w:val="24"/>
          <w:szCs w:val="24"/>
        </w:rPr>
        <w:t xml:space="preserve"> It is a bank that provides financial services mainly for companies and large-scale investors. </w:t>
      </w:r>
      <w:r w:rsidRPr="00FF027B">
        <w:rPr>
          <w:rFonts w:ascii="Times New Roman" w:eastAsia="Calibri" w:hAnsi="Times New Roman" w:cs="Times New Roman"/>
          <w:sz w:val="24"/>
          <w:szCs w:val="24"/>
        </w:rPr>
        <w:t>Merchant banking is the financial intermediation that matches the entities that need capital and those that have capital for investment.</w:t>
      </w:r>
      <w:r>
        <w:rPr>
          <w:rFonts w:ascii="Times New Roman" w:eastAsia="Calibri" w:hAnsi="Times New Roman" w:cs="Times New Roman"/>
          <w:sz w:val="24"/>
          <w:szCs w:val="24"/>
        </w:rPr>
        <w:t xml:space="preserve"> </w:t>
      </w:r>
      <w:r w:rsidRPr="00E60DB1">
        <w:rPr>
          <w:rFonts w:ascii="Times New Roman" w:eastAsia="Times New Roman" w:hAnsi="Times New Roman"/>
          <w:sz w:val="24"/>
          <w:szCs w:val="24"/>
        </w:rPr>
        <w:t xml:space="preserve">Merchant banking primarily involves financial advice and services for large </w:t>
      </w:r>
      <w:r w:rsidRPr="00FE0731">
        <w:rPr>
          <w:rFonts w:ascii="Times New Roman" w:eastAsia="Times New Roman" w:hAnsi="Times New Roman"/>
          <w:sz w:val="24"/>
          <w:szCs w:val="24"/>
        </w:rPr>
        <w:t>corporations and wealthy individuals.</w:t>
      </w:r>
    </w:p>
    <w:p w:rsidR="00265AF9" w:rsidRDefault="00265AF9" w:rsidP="00265AF9">
      <w:pPr>
        <w:tabs>
          <w:tab w:val="left" w:pos="1530"/>
        </w:tabs>
        <w:spacing w:after="0" w:line="360" w:lineRule="auto"/>
        <w:ind w:left="1530" w:right="-270" w:hanging="180"/>
        <w:jc w:val="center"/>
        <w:rPr>
          <w:rFonts w:ascii="Times New Roman" w:hAnsi="Times New Roman" w:cs="Times New Roman"/>
          <w:b/>
          <w:sz w:val="24"/>
          <w:szCs w:val="24"/>
        </w:rPr>
      </w:pPr>
    </w:p>
    <w:p w:rsidR="00265AF9" w:rsidRPr="00650B27" w:rsidRDefault="00265AF9" w:rsidP="00265AF9">
      <w:pPr>
        <w:tabs>
          <w:tab w:val="left" w:pos="1530"/>
        </w:tabs>
        <w:spacing w:line="360" w:lineRule="auto"/>
        <w:ind w:left="1530" w:right="-270" w:hanging="180"/>
        <w:jc w:val="center"/>
        <w:rPr>
          <w:rFonts w:ascii="Times New Roman" w:hAnsi="Times New Roman" w:cs="Times New Roman"/>
          <w:b/>
          <w:i/>
          <w:sz w:val="24"/>
          <w:szCs w:val="24"/>
          <w:u w:val="single"/>
        </w:rPr>
      </w:pPr>
      <w:r w:rsidRPr="00650B27">
        <w:rPr>
          <w:rFonts w:ascii="Times New Roman" w:hAnsi="Times New Roman" w:cs="Times New Roman"/>
          <w:b/>
          <w:i/>
          <w:sz w:val="24"/>
          <w:szCs w:val="24"/>
          <w:u w:val="single"/>
        </w:rPr>
        <w:t>Review Questions</w:t>
      </w:r>
    </w:p>
    <w:p w:rsidR="00265AF9" w:rsidRDefault="00265AF9" w:rsidP="00265AF9">
      <w:pPr>
        <w:pStyle w:val="ListParagraph"/>
        <w:numPr>
          <w:ilvl w:val="0"/>
          <w:numId w:val="9"/>
        </w:numPr>
        <w:tabs>
          <w:tab w:val="left" w:pos="1530"/>
        </w:tabs>
        <w:spacing w:after="0" w:line="360" w:lineRule="auto"/>
        <w:ind w:left="1530" w:right="-270" w:hanging="180"/>
        <w:jc w:val="both"/>
        <w:rPr>
          <w:rFonts w:ascii="Times New Roman" w:hAnsi="Times New Roman" w:cs="Times New Roman"/>
          <w:i/>
        </w:rPr>
      </w:pPr>
      <w:r w:rsidRPr="00FE0731">
        <w:rPr>
          <w:rFonts w:ascii="Times New Roman" w:hAnsi="Times New Roman" w:cs="Times New Roman"/>
          <w:i/>
        </w:rPr>
        <w:t>Describe the ancillary services provided by banks</w:t>
      </w:r>
      <w:r>
        <w:rPr>
          <w:rFonts w:ascii="Times New Roman" w:hAnsi="Times New Roman" w:cs="Times New Roman"/>
          <w:i/>
        </w:rPr>
        <w:t>.</w:t>
      </w:r>
    </w:p>
    <w:p w:rsidR="00265AF9" w:rsidRPr="009807A6" w:rsidRDefault="00265AF9" w:rsidP="00265AF9">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AF9" w:rsidRDefault="00265AF9" w:rsidP="00265AF9">
      <w:pPr>
        <w:pStyle w:val="ListParagraph"/>
        <w:numPr>
          <w:ilvl w:val="0"/>
          <w:numId w:val="9"/>
        </w:numPr>
        <w:tabs>
          <w:tab w:val="left" w:pos="1530"/>
        </w:tabs>
        <w:spacing w:after="0" w:line="360" w:lineRule="auto"/>
        <w:ind w:left="1530" w:right="-270" w:hanging="180"/>
        <w:jc w:val="both"/>
        <w:rPr>
          <w:rFonts w:ascii="Times New Roman" w:hAnsi="Times New Roman" w:cs="Times New Roman"/>
          <w:i/>
        </w:rPr>
      </w:pPr>
      <w:r w:rsidRPr="00FE0731">
        <w:rPr>
          <w:rFonts w:ascii="Times New Roman" w:hAnsi="Times New Roman" w:cs="Times New Roman"/>
          <w:i/>
        </w:rPr>
        <w:t>Is any difference between safe custody and safe deposit?</w:t>
      </w:r>
    </w:p>
    <w:p w:rsidR="00265AF9" w:rsidRPr="00FE0731" w:rsidRDefault="00265AF9" w:rsidP="00265AF9">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w:t>
      </w:r>
    </w:p>
    <w:p w:rsidR="00265AF9" w:rsidRDefault="00265AF9" w:rsidP="00265AF9">
      <w:pPr>
        <w:pStyle w:val="ListParagraph"/>
        <w:numPr>
          <w:ilvl w:val="0"/>
          <w:numId w:val="9"/>
        </w:numPr>
        <w:tabs>
          <w:tab w:val="left" w:pos="1530"/>
        </w:tabs>
        <w:spacing w:after="0" w:line="360" w:lineRule="auto"/>
        <w:ind w:left="1530" w:right="-270" w:hanging="180"/>
        <w:jc w:val="both"/>
        <w:rPr>
          <w:rFonts w:ascii="Times New Roman" w:hAnsi="Times New Roman" w:cs="Times New Roman"/>
          <w:i/>
        </w:rPr>
      </w:pPr>
      <w:r w:rsidRPr="00FE0731">
        <w:rPr>
          <w:rFonts w:ascii="Times New Roman" w:hAnsi="Times New Roman" w:cs="Times New Roman"/>
          <w:i/>
        </w:rPr>
        <w:t>What is merchant banking?</w:t>
      </w:r>
    </w:p>
    <w:p w:rsidR="00265AF9" w:rsidRPr="00FE0731" w:rsidRDefault="00265AF9" w:rsidP="00265AF9">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w:t>
      </w:r>
    </w:p>
    <w:p w:rsidR="00265AF9" w:rsidRDefault="00265AF9" w:rsidP="00265AF9">
      <w:pPr>
        <w:pStyle w:val="ListParagraph"/>
        <w:numPr>
          <w:ilvl w:val="0"/>
          <w:numId w:val="9"/>
        </w:numPr>
        <w:tabs>
          <w:tab w:val="left" w:pos="1530"/>
        </w:tabs>
        <w:spacing w:after="0" w:line="360" w:lineRule="auto"/>
        <w:ind w:left="1530" w:right="-270" w:hanging="180"/>
        <w:jc w:val="both"/>
        <w:rPr>
          <w:rFonts w:ascii="Times New Roman" w:hAnsi="Times New Roman" w:cs="Times New Roman"/>
          <w:i/>
        </w:rPr>
      </w:pPr>
      <w:r w:rsidRPr="00FE0731">
        <w:rPr>
          <w:rFonts w:ascii="Times New Roman" w:hAnsi="Times New Roman" w:cs="Times New Roman"/>
          <w:i/>
        </w:rPr>
        <w:t>Discuss the functions of merchant banking.</w:t>
      </w:r>
    </w:p>
    <w:p w:rsidR="00265AF9" w:rsidRPr="00FE0731" w:rsidRDefault="00265AF9" w:rsidP="00265AF9">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AF9" w:rsidRDefault="00265AF9" w:rsidP="00265AF9">
      <w:pPr>
        <w:tabs>
          <w:tab w:val="left" w:pos="1530"/>
        </w:tabs>
        <w:spacing w:line="360" w:lineRule="auto"/>
        <w:ind w:right="-270"/>
        <w:rPr>
          <w:rFonts w:ascii="Times New Roman" w:hAnsi="Times New Roman"/>
          <w:b/>
          <w:i/>
          <w:sz w:val="24"/>
          <w:szCs w:val="24"/>
          <w:u w:val="single"/>
        </w:rPr>
      </w:pPr>
    </w:p>
    <w:p w:rsidR="00265AF9" w:rsidRDefault="00265AF9" w:rsidP="00265AF9">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Self check table for students assessment</w:t>
      </w:r>
    </w:p>
    <w:tbl>
      <w:tblPr>
        <w:tblStyle w:val="TableGrid"/>
        <w:tblW w:w="0" w:type="auto"/>
        <w:tblInd w:w="2088" w:type="dxa"/>
        <w:tblLayout w:type="fixed"/>
        <w:tblLook w:val="04A0"/>
      </w:tblPr>
      <w:tblGrid>
        <w:gridCol w:w="630"/>
        <w:gridCol w:w="5400"/>
        <w:gridCol w:w="720"/>
        <w:gridCol w:w="738"/>
      </w:tblGrid>
      <w:tr w:rsidR="00265AF9" w:rsidTr="00A319F0">
        <w:tc>
          <w:tcPr>
            <w:tcW w:w="630" w:type="dxa"/>
          </w:tcPr>
          <w:p w:rsidR="00265AF9" w:rsidRPr="00BB60F2" w:rsidRDefault="00265AF9"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No.</w:t>
            </w:r>
          </w:p>
        </w:tc>
        <w:tc>
          <w:tcPr>
            <w:tcW w:w="5400" w:type="dxa"/>
          </w:tcPr>
          <w:p w:rsidR="00265AF9" w:rsidRPr="00BB60F2" w:rsidRDefault="00265AF9"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720" w:type="dxa"/>
          </w:tcPr>
          <w:p w:rsidR="00265AF9" w:rsidRPr="00C05934" w:rsidRDefault="00265AF9"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738" w:type="dxa"/>
          </w:tcPr>
          <w:p w:rsidR="00265AF9" w:rsidRPr="00C05934" w:rsidRDefault="00265AF9"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265AF9" w:rsidTr="00A319F0">
        <w:trPr>
          <w:trHeight w:val="395"/>
        </w:trPr>
        <w:tc>
          <w:tcPr>
            <w:tcW w:w="630" w:type="dxa"/>
          </w:tcPr>
          <w:p w:rsidR="00265AF9" w:rsidRPr="00BB60F2" w:rsidRDefault="00265AF9"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1</w:t>
            </w:r>
          </w:p>
        </w:tc>
        <w:tc>
          <w:tcPr>
            <w:tcW w:w="5400" w:type="dxa"/>
          </w:tcPr>
          <w:p w:rsidR="00265AF9" w:rsidRPr="005B6CE2" w:rsidRDefault="00265AF9"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7F7A9F">
              <w:rPr>
                <w:rFonts w:ascii="Times New Roman" w:hAnsi="Times New Roman" w:cs="Times New Roman"/>
                <w:sz w:val="24"/>
                <w:szCs w:val="24"/>
              </w:rPr>
              <w:t>Explain ancillary services of a banker</w:t>
            </w:r>
          </w:p>
        </w:tc>
        <w:tc>
          <w:tcPr>
            <w:tcW w:w="720"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c>
          <w:tcPr>
            <w:tcW w:w="738"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r>
      <w:tr w:rsidR="00265AF9" w:rsidTr="00A319F0">
        <w:tc>
          <w:tcPr>
            <w:tcW w:w="630" w:type="dxa"/>
          </w:tcPr>
          <w:p w:rsidR="00265AF9" w:rsidRPr="00BB60F2" w:rsidRDefault="00265AF9"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2</w:t>
            </w:r>
          </w:p>
        </w:tc>
        <w:tc>
          <w:tcPr>
            <w:tcW w:w="5400" w:type="dxa"/>
          </w:tcPr>
          <w:p w:rsidR="00265AF9" w:rsidRPr="005B6CE2" w:rsidRDefault="00265AF9"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C936C5">
              <w:rPr>
                <w:rFonts w:ascii="Times New Roman" w:hAnsi="Times New Roman" w:cs="Times New Roman"/>
                <w:sz w:val="24"/>
                <w:szCs w:val="24"/>
              </w:rPr>
              <w:t xml:space="preserve">Describe the safe custody and safe deposit </w:t>
            </w:r>
          </w:p>
        </w:tc>
        <w:tc>
          <w:tcPr>
            <w:tcW w:w="720"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c>
          <w:tcPr>
            <w:tcW w:w="738"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r>
      <w:tr w:rsidR="00265AF9" w:rsidTr="00A319F0">
        <w:tc>
          <w:tcPr>
            <w:tcW w:w="630" w:type="dxa"/>
          </w:tcPr>
          <w:p w:rsidR="00265AF9" w:rsidRPr="00BB60F2" w:rsidRDefault="00265AF9"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3</w:t>
            </w:r>
          </w:p>
        </w:tc>
        <w:tc>
          <w:tcPr>
            <w:tcW w:w="5400" w:type="dxa"/>
          </w:tcPr>
          <w:p w:rsidR="00265AF9" w:rsidRPr="005B6CE2" w:rsidRDefault="00265AF9"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C936C5">
              <w:rPr>
                <w:rFonts w:ascii="Times New Roman" w:hAnsi="Times New Roman" w:cs="Times New Roman"/>
                <w:sz w:val="24"/>
                <w:szCs w:val="24"/>
              </w:rPr>
              <w:t>Explain the merchant banking services</w:t>
            </w:r>
          </w:p>
        </w:tc>
        <w:tc>
          <w:tcPr>
            <w:tcW w:w="720"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c>
          <w:tcPr>
            <w:tcW w:w="738" w:type="dxa"/>
          </w:tcPr>
          <w:p w:rsidR="00265AF9" w:rsidRDefault="00265AF9" w:rsidP="00A319F0">
            <w:pPr>
              <w:tabs>
                <w:tab w:val="left" w:pos="1530"/>
              </w:tabs>
              <w:spacing w:line="360" w:lineRule="auto"/>
              <w:ind w:left="1530" w:right="-270" w:hanging="180"/>
              <w:jc w:val="center"/>
              <w:rPr>
                <w:rFonts w:ascii="Times New Roman" w:hAnsi="Times New Roman"/>
                <w:b/>
                <w:i/>
                <w:sz w:val="24"/>
                <w:szCs w:val="24"/>
                <w:u w:val="single"/>
              </w:rPr>
            </w:pPr>
          </w:p>
        </w:tc>
      </w:tr>
    </w:tbl>
    <w:p w:rsidR="00265AF9" w:rsidRDefault="00265AF9" w:rsidP="00265AF9">
      <w:pPr>
        <w:tabs>
          <w:tab w:val="left" w:pos="1530"/>
        </w:tabs>
        <w:spacing w:after="0" w:line="360" w:lineRule="auto"/>
        <w:ind w:left="1530" w:right="-270" w:hanging="180"/>
        <w:rPr>
          <w:rFonts w:ascii="Times New Roman" w:hAnsi="Times New Roman" w:cs="Times New Roman"/>
          <w:b/>
          <w:sz w:val="32"/>
          <w:szCs w:val="32"/>
        </w:rPr>
      </w:pPr>
    </w:p>
    <w:p w:rsidR="00E70FE2" w:rsidRPr="00265AF9" w:rsidRDefault="00E70FE2" w:rsidP="00265AF9"/>
    <w:sectPr w:rsidR="00E70FE2" w:rsidRPr="00265AF9" w:rsidSect="00E70F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43" w:rsidRDefault="00894E43" w:rsidP="00265AF9">
      <w:pPr>
        <w:spacing w:after="0" w:line="240" w:lineRule="auto"/>
      </w:pPr>
      <w:r>
        <w:separator/>
      </w:r>
    </w:p>
  </w:endnote>
  <w:endnote w:type="continuationSeparator" w:id="0">
    <w:p w:rsidR="00894E43" w:rsidRDefault="00894E43" w:rsidP="0026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43" w:rsidRDefault="00894E43" w:rsidP="00265AF9">
      <w:pPr>
        <w:spacing w:after="0" w:line="240" w:lineRule="auto"/>
      </w:pPr>
      <w:r>
        <w:separator/>
      </w:r>
    </w:p>
  </w:footnote>
  <w:footnote w:type="continuationSeparator" w:id="0">
    <w:p w:rsidR="00894E43" w:rsidRDefault="00894E43" w:rsidP="00265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301_"/>
      </v:shape>
    </w:pict>
  </w:numPicBullet>
  <w:abstractNum w:abstractNumId="0">
    <w:nsid w:val="07CC3E05"/>
    <w:multiLevelType w:val="multilevel"/>
    <w:tmpl w:val="1ECCC36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20D3D"/>
    <w:multiLevelType w:val="hybridMultilevel"/>
    <w:tmpl w:val="33F0D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B7F0E"/>
    <w:multiLevelType w:val="hybridMultilevel"/>
    <w:tmpl w:val="10C2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F3067"/>
    <w:multiLevelType w:val="multilevel"/>
    <w:tmpl w:val="3214757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C503A"/>
    <w:multiLevelType w:val="hybridMultilevel"/>
    <w:tmpl w:val="EA88EA58"/>
    <w:lvl w:ilvl="0" w:tplc="698480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07BFB"/>
    <w:multiLevelType w:val="hybridMultilevel"/>
    <w:tmpl w:val="4E0EC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6B3392F"/>
    <w:multiLevelType w:val="hybridMultilevel"/>
    <w:tmpl w:val="DC1CD2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A5E754F"/>
    <w:multiLevelType w:val="hybridMultilevel"/>
    <w:tmpl w:val="5226F8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65AF9"/>
    <w:rsid w:val="00265AF9"/>
    <w:rsid w:val="00894E43"/>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AF9"/>
  </w:style>
  <w:style w:type="paragraph" w:styleId="Footer">
    <w:name w:val="footer"/>
    <w:basedOn w:val="Normal"/>
    <w:link w:val="FooterChar"/>
    <w:uiPriority w:val="99"/>
    <w:semiHidden/>
    <w:unhideWhenUsed/>
    <w:rsid w:val="00265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AF9"/>
  </w:style>
  <w:style w:type="paragraph" w:styleId="ListParagraph">
    <w:name w:val="List Paragraph"/>
    <w:basedOn w:val="Normal"/>
    <w:uiPriority w:val="34"/>
    <w:qFormat/>
    <w:rsid w:val="00265AF9"/>
    <w:pPr>
      <w:ind w:left="720"/>
      <w:contextualSpacing/>
    </w:pPr>
  </w:style>
  <w:style w:type="table" w:styleId="TableGrid">
    <w:name w:val="Table Grid"/>
    <w:basedOn w:val="TableNormal"/>
    <w:uiPriority w:val="59"/>
    <w:rsid w:val="00265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65AF9"/>
    <w:pPr>
      <w:spacing w:after="120"/>
    </w:pPr>
  </w:style>
  <w:style w:type="character" w:customStyle="1" w:styleId="BodyTextChar">
    <w:name w:val="Body Text Char"/>
    <w:basedOn w:val="DefaultParagraphFont"/>
    <w:link w:val="BodyText"/>
    <w:uiPriority w:val="99"/>
    <w:rsid w:val="00265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2019-03-12T17:04:00Z</dcterms:created>
  <dcterms:modified xsi:type="dcterms:W3CDTF">2019-03-12T17:05:00Z</dcterms:modified>
</cp:coreProperties>
</file>