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33" w:rsidRPr="007920EE" w:rsidRDefault="00A72533" w:rsidP="00A72533">
      <w:pPr>
        <w:tabs>
          <w:tab w:val="left" w:pos="1530"/>
        </w:tabs>
        <w:spacing w:line="360" w:lineRule="auto"/>
        <w:ind w:right="-270"/>
        <w:rPr>
          <w:rFonts w:ascii="Times New Roman" w:hAnsi="Times New Roman" w:cs="Times New Roman"/>
          <w:b/>
          <w:sz w:val="32"/>
          <w:szCs w:val="32"/>
        </w:rPr>
      </w:pPr>
    </w:p>
    <w:p w:rsidR="00A72533" w:rsidRPr="00287EBB" w:rsidRDefault="00A72533" w:rsidP="00A72533">
      <w:pPr>
        <w:pStyle w:val="ListParagraph"/>
        <w:tabs>
          <w:tab w:val="left" w:pos="1530"/>
        </w:tabs>
        <w:spacing w:line="360" w:lineRule="auto"/>
        <w:ind w:left="1530" w:right="-270" w:hanging="180"/>
        <w:jc w:val="center"/>
        <w:rPr>
          <w:rFonts w:ascii="Times New Roman" w:hAnsi="Times New Roman" w:cs="Times New Roman"/>
          <w:b/>
          <w:sz w:val="32"/>
          <w:szCs w:val="32"/>
        </w:rPr>
      </w:pPr>
      <w:r w:rsidRPr="00287EBB">
        <w:rPr>
          <w:rFonts w:ascii="Times New Roman" w:hAnsi="Times New Roman" w:cs="Times New Roman"/>
          <w:b/>
          <w:sz w:val="32"/>
          <w:szCs w:val="32"/>
        </w:rPr>
        <w:t>Chapter Four</w:t>
      </w:r>
    </w:p>
    <w:p w:rsidR="00A72533" w:rsidRPr="00287EBB" w:rsidRDefault="00A72533" w:rsidP="00A72533">
      <w:pPr>
        <w:pStyle w:val="ListParagraph"/>
        <w:tabs>
          <w:tab w:val="left" w:pos="1530"/>
        </w:tabs>
        <w:spacing w:line="360" w:lineRule="auto"/>
        <w:ind w:left="1530" w:right="-270" w:hanging="180"/>
        <w:jc w:val="center"/>
        <w:rPr>
          <w:rFonts w:ascii="Times New Roman" w:hAnsi="Times New Roman" w:cs="Times New Roman"/>
          <w:b/>
          <w:sz w:val="32"/>
          <w:szCs w:val="32"/>
        </w:rPr>
      </w:pPr>
      <w:r w:rsidRPr="00287EBB">
        <w:rPr>
          <w:rFonts w:ascii="Times New Roman" w:hAnsi="Times New Roman" w:cs="Times New Roman"/>
          <w:b/>
          <w:sz w:val="32"/>
          <w:szCs w:val="32"/>
        </w:rPr>
        <w:t>Paying and Collecting Banker</w:t>
      </w:r>
    </w:p>
    <w:p w:rsidR="00A72533"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72533" w:rsidRPr="00CC634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CC634C">
        <w:rPr>
          <w:rFonts w:ascii="Times New Roman" w:hAnsi="Times New Roman" w:cs="Times New Roman"/>
          <w:sz w:val="24"/>
          <w:szCs w:val="24"/>
        </w:rPr>
        <w:t>Learning Objectives:</w:t>
      </w:r>
      <w:r>
        <w:rPr>
          <w:rFonts w:ascii="Times New Roman" w:hAnsi="Times New Roman" w:cs="Times New Roman"/>
          <w:sz w:val="24"/>
          <w:szCs w:val="24"/>
        </w:rPr>
        <w:t xml:space="preserve"> After studying this lesson, students will be </w:t>
      </w:r>
      <w:r w:rsidRPr="00CC634C">
        <w:rPr>
          <w:rFonts w:ascii="Times New Roman" w:hAnsi="Times New Roman" w:cs="Times New Roman"/>
          <w:sz w:val="24"/>
          <w:szCs w:val="24"/>
        </w:rPr>
        <w:t>able to:</w:t>
      </w:r>
    </w:p>
    <w:p w:rsidR="00A72533" w:rsidRDefault="00A72533" w:rsidP="00A72533">
      <w:pPr>
        <w:pStyle w:val="ListParagraph"/>
        <w:numPr>
          <w:ilvl w:val="0"/>
          <w:numId w:val="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the duties and responsibilities of paying banker</w:t>
      </w:r>
    </w:p>
    <w:p w:rsidR="00A72533" w:rsidRDefault="00A72533" w:rsidP="00A72533">
      <w:pPr>
        <w:pStyle w:val="ListParagraph"/>
        <w:numPr>
          <w:ilvl w:val="0"/>
          <w:numId w:val="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Explain the duties and responsibilities of collecting banker</w:t>
      </w:r>
    </w:p>
    <w:p w:rsidR="00A72533" w:rsidRPr="005446CE" w:rsidRDefault="00A72533" w:rsidP="00A72533">
      <w:pPr>
        <w:pStyle w:val="ListParagraph"/>
        <w:numPr>
          <w:ilvl w:val="0"/>
          <w:numId w:val="1"/>
        </w:numPr>
        <w:tabs>
          <w:tab w:val="left" w:pos="1530"/>
        </w:tabs>
        <w:autoSpaceDE w:val="0"/>
        <w:autoSpaceDN w:val="0"/>
        <w:adjustRightInd w:val="0"/>
        <w:spacing w:before="240"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Describe the holder and holder in due course</w:t>
      </w:r>
    </w:p>
    <w:p w:rsidR="00A72533" w:rsidRPr="00EB4B3E" w:rsidRDefault="00A72533" w:rsidP="00A72533">
      <w:pPr>
        <w:pStyle w:val="ListParagraph"/>
        <w:tabs>
          <w:tab w:val="left" w:pos="1530"/>
        </w:tabs>
        <w:spacing w:line="360" w:lineRule="auto"/>
        <w:ind w:left="1530" w:right="-270" w:hanging="180"/>
        <w:rPr>
          <w:rFonts w:ascii="Times New Roman" w:hAnsi="Times New Roman" w:cs="Times New Roman"/>
          <w:b/>
          <w:sz w:val="28"/>
          <w:szCs w:val="28"/>
        </w:rPr>
      </w:pPr>
    </w:p>
    <w:p w:rsidR="00A72533" w:rsidRPr="00EB4B3E" w:rsidRDefault="00A72533" w:rsidP="00A72533">
      <w:pPr>
        <w:tabs>
          <w:tab w:val="left" w:pos="1530"/>
        </w:tabs>
        <w:spacing w:line="360" w:lineRule="auto"/>
        <w:ind w:left="1530" w:right="-270" w:hanging="180"/>
        <w:rPr>
          <w:rFonts w:ascii="Times New Roman" w:hAnsi="Times New Roman" w:cs="Times New Roman"/>
          <w:b/>
          <w:sz w:val="28"/>
          <w:szCs w:val="28"/>
        </w:rPr>
      </w:pPr>
      <w:r w:rsidRPr="00EB4B3E">
        <w:rPr>
          <w:rFonts w:ascii="Times New Roman" w:hAnsi="Times New Roman" w:cs="Times New Roman"/>
          <w:b/>
          <w:sz w:val="28"/>
          <w:szCs w:val="28"/>
        </w:rPr>
        <w:t>4.1 Duties and Responsibilities of Paying Banker</w:t>
      </w:r>
    </w:p>
    <w:p w:rsidR="00A72533" w:rsidRPr="00E4471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4471C">
        <w:rPr>
          <w:rFonts w:ascii="Times New Roman" w:hAnsi="Times New Roman" w:cs="Times New Roman"/>
          <w:sz w:val="24"/>
          <w:szCs w:val="24"/>
        </w:rPr>
        <w:t xml:space="preserve">The relationship between a banker and a customer is primarily that of debtor and creditor, the respective positions being determined by the existing state of account. If the customer has a credit balance with the bank, he is the creditor and if he has a debit balance with the bank, he is the debtor of the bank. Thus, bank does not work as a trustee of money deposited with it by the customer because, instead of money being set apart in a safe room, it is replaced by a debt due from the bank. When a bank accepts the deposits from a customer, it becomes the debtor of the customer and it will be bound to return the equivalent amount to the customer or his order on demand. In other words, it is the obligation of the bank to honor the </w:t>
      </w:r>
      <w:proofErr w:type="spellStart"/>
      <w:r w:rsidRPr="00E4471C">
        <w:rPr>
          <w:rFonts w:ascii="Times New Roman" w:hAnsi="Times New Roman" w:cs="Times New Roman"/>
          <w:sz w:val="24"/>
          <w:szCs w:val="24"/>
        </w:rPr>
        <w:t>cheques</w:t>
      </w:r>
      <w:proofErr w:type="spellEnd"/>
      <w:r w:rsidRPr="00E4471C">
        <w:rPr>
          <w:rFonts w:ascii="Times New Roman" w:hAnsi="Times New Roman" w:cs="Times New Roman"/>
          <w:sz w:val="24"/>
          <w:szCs w:val="24"/>
        </w:rPr>
        <w:t xml:space="preserve"> issued by the customer if the following conditions are fulfilled:</w:t>
      </w:r>
    </w:p>
    <w:p w:rsidR="00A72533" w:rsidRPr="00E4471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4471C">
        <w:rPr>
          <w:rFonts w:ascii="Times New Roman" w:hAnsi="Times New Roman" w:cs="Times New Roman"/>
          <w:sz w:val="24"/>
          <w:szCs w:val="24"/>
        </w:rPr>
        <w:t>(a) There is sufficient balance in the account of the customer;</w:t>
      </w:r>
    </w:p>
    <w:p w:rsidR="00A72533" w:rsidRPr="00E4471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E4471C">
        <w:rPr>
          <w:rFonts w:ascii="Times New Roman" w:hAnsi="Times New Roman" w:cs="Times New Roman"/>
          <w:sz w:val="24"/>
          <w:szCs w:val="24"/>
        </w:rPr>
        <w:t xml:space="preserve">(b) The </w:t>
      </w:r>
      <w:proofErr w:type="spellStart"/>
      <w:r w:rsidRPr="00E4471C">
        <w:rPr>
          <w:rFonts w:ascii="Times New Roman" w:hAnsi="Times New Roman" w:cs="Times New Roman"/>
          <w:sz w:val="24"/>
          <w:szCs w:val="24"/>
        </w:rPr>
        <w:t>cheque</w:t>
      </w:r>
      <w:proofErr w:type="spellEnd"/>
      <w:r w:rsidRPr="00E4471C">
        <w:rPr>
          <w:rFonts w:ascii="Times New Roman" w:hAnsi="Times New Roman" w:cs="Times New Roman"/>
          <w:sz w:val="24"/>
          <w:szCs w:val="24"/>
        </w:rPr>
        <w:t xml:space="preserve"> is properly drawn and presented; and</w:t>
      </w:r>
    </w:p>
    <w:p w:rsidR="00A72533" w:rsidRDefault="00A72533" w:rsidP="00A72533">
      <w:pPr>
        <w:tabs>
          <w:tab w:val="left" w:pos="1530"/>
        </w:tabs>
        <w:spacing w:line="360" w:lineRule="auto"/>
        <w:ind w:left="1530" w:right="-270" w:hanging="180"/>
        <w:jc w:val="both"/>
        <w:rPr>
          <w:rFonts w:ascii="Times New Roman" w:hAnsi="Times New Roman" w:cs="Times New Roman"/>
          <w:sz w:val="24"/>
          <w:szCs w:val="24"/>
        </w:rPr>
      </w:pPr>
      <w:r w:rsidRPr="00E4471C">
        <w:rPr>
          <w:rFonts w:ascii="Times New Roman" w:hAnsi="Times New Roman" w:cs="Times New Roman"/>
          <w:sz w:val="24"/>
          <w:szCs w:val="24"/>
        </w:rPr>
        <w:t>(c) There is no legal restriction on payment.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The banker who is liable to pay the value of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of a customer as per the contract, when the amount is due from him to the customer is called “Paying Banker” or “</w:t>
      </w:r>
      <w:proofErr w:type="spellStart"/>
      <w:r w:rsidRPr="00155A5C">
        <w:rPr>
          <w:rFonts w:ascii="Times New Roman" w:hAnsi="Times New Roman" w:cs="Times New Roman"/>
          <w:sz w:val="24"/>
          <w:szCs w:val="24"/>
        </w:rPr>
        <w:t>Drawee</w:t>
      </w:r>
      <w:proofErr w:type="spellEnd"/>
      <w:r w:rsidRPr="00155A5C">
        <w:rPr>
          <w:rFonts w:ascii="Times New Roman" w:hAnsi="Times New Roman" w:cs="Times New Roman"/>
          <w:sz w:val="24"/>
          <w:szCs w:val="24"/>
        </w:rPr>
        <w:t xml:space="preserve"> Bank.”</w:t>
      </w:r>
      <w:r>
        <w:rPr>
          <w:rFonts w:ascii="Times New Roman" w:hAnsi="Times New Roman" w:cs="Times New Roman"/>
          <w:sz w:val="24"/>
          <w:szCs w:val="24"/>
        </w:rPr>
        <w:t xml:space="preserve"> </w:t>
      </w:r>
      <w:r w:rsidRPr="00155A5C">
        <w:rPr>
          <w:rFonts w:ascii="Times New Roman" w:hAnsi="Times New Roman" w:cs="Times New Roman"/>
          <w:sz w:val="24"/>
          <w:szCs w:val="24"/>
        </w:rPr>
        <w:t xml:space="preserve">The payment to be made by him has arisen due to the </w:t>
      </w:r>
      <w:r w:rsidRPr="00155A5C">
        <w:rPr>
          <w:rFonts w:ascii="Times New Roman" w:hAnsi="Times New Roman" w:cs="Times New Roman"/>
          <w:sz w:val="24"/>
          <w:szCs w:val="24"/>
        </w:rPr>
        <w:lastRenderedPageBreak/>
        <w:t xml:space="preserve">contractual obligation. He is also called </w:t>
      </w:r>
      <w:proofErr w:type="spellStart"/>
      <w:r w:rsidRPr="00155A5C">
        <w:rPr>
          <w:rFonts w:ascii="Times New Roman" w:hAnsi="Times New Roman" w:cs="Times New Roman"/>
          <w:sz w:val="24"/>
          <w:szCs w:val="24"/>
        </w:rPr>
        <w:t>drawee</w:t>
      </w:r>
      <w:proofErr w:type="spellEnd"/>
      <w:r w:rsidRPr="00155A5C">
        <w:rPr>
          <w:rFonts w:ascii="Times New Roman" w:hAnsi="Times New Roman" w:cs="Times New Roman"/>
          <w:sz w:val="24"/>
          <w:szCs w:val="24"/>
        </w:rPr>
        <w:t xml:space="preserve"> bank as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drawn on him.</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72533" w:rsidRPr="00B5496B"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While making payment he should be cautious. He cannot honor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when sufficient funds are not available at the credit of the customer. If he pays by oversight he will be running the risk of making good this loss i.e., making payment without having sufficient funds. At the same time he will also run the risk when he dishonors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even when sufficient funds are available at the credit of the customer. He is liable for damages for this wrongful dishonor. Thus in both the cases he runs the risk. However, the customer should present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at the branch where the amount is kept and should not raise any objection if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dishonored at branches where the customer does not hold the account. But he is at liberty to open accounts in any number of branches and can draw</w:t>
      </w:r>
      <w:r>
        <w:rPr>
          <w:rFonts w:ascii="Times New Roman" w:hAnsi="Times New Roman" w:cs="Times New Roman"/>
          <w:sz w:val="24"/>
          <w:szCs w:val="24"/>
        </w:rPr>
        <w:t xml:space="preserve">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when he is having sufficient funds in each account.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155A5C">
        <w:rPr>
          <w:rFonts w:ascii="Times New Roman" w:hAnsi="Times New Roman" w:cs="Times New Roman"/>
          <w:b/>
          <w:bCs/>
          <w:sz w:val="24"/>
          <w:szCs w:val="24"/>
        </w:rPr>
        <w:t>Precautions</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The banker’s duty to pay customer’s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is delicate and hence, to be handled judiciously as well as cautiously. The banker has to take the following precautions while </w:t>
      </w:r>
      <w:proofErr w:type="spellStart"/>
      <w:r w:rsidRPr="00155A5C">
        <w:rPr>
          <w:rFonts w:ascii="Times New Roman" w:hAnsi="Times New Roman" w:cs="Times New Roman"/>
          <w:sz w:val="24"/>
          <w:szCs w:val="24"/>
        </w:rPr>
        <w:t>honouring</w:t>
      </w:r>
      <w:proofErr w:type="spellEnd"/>
      <w:r w:rsidRPr="00155A5C">
        <w:rPr>
          <w:rFonts w:ascii="Times New Roman" w:hAnsi="Times New Roman" w:cs="Times New Roman"/>
          <w:sz w:val="24"/>
          <w:szCs w:val="24"/>
        </w:rPr>
        <w:t xml:space="preserve"> the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of his customers:</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1. </w:t>
      </w:r>
      <w:r w:rsidRPr="00155A5C">
        <w:rPr>
          <w:rFonts w:ascii="Times New Roman" w:hAnsi="Times New Roman" w:cs="Times New Roman"/>
          <w:b/>
          <w:bCs/>
          <w:sz w:val="24"/>
          <w:szCs w:val="24"/>
        </w:rPr>
        <w:t xml:space="preserve">Proper Form: </w:t>
      </w:r>
      <w:r w:rsidRPr="00155A5C">
        <w:rPr>
          <w:rFonts w:ascii="Times New Roman" w:hAnsi="Times New Roman" w:cs="Times New Roman"/>
          <w:sz w:val="24"/>
          <w:szCs w:val="24"/>
        </w:rPr>
        <w:t xml:space="preserve">A banker should see whether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in the proper form. That means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should be in the manner prescribed under the provisions o</w:t>
      </w:r>
      <w:r>
        <w:rPr>
          <w:rFonts w:ascii="Times New Roman" w:hAnsi="Times New Roman" w:cs="Times New Roman"/>
          <w:sz w:val="24"/>
          <w:szCs w:val="24"/>
        </w:rPr>
        <w:t>f the commercial code</w:t>
      </w:r>
      <w:r w:rsidRPr="00155A5C">
        <w:rPr>
          <w:rFonts w:ascii="Times New Roman" w:hAnsi="Times New Roman" w:cs="Times New Roman"/>
          <w:sz w:val="24"/>
          <w:szCs w:val="24"/>
        </w:rPr>
        <w:t>. It should not contain any condition.</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2. </w:t>
      </w:r>
      <w:r w:rsidRPr="00155A5C">
        <w:rPr>
          <w:rFonts w:ascii="Times New Roman" w:hAnsi="Times New Roman" w:cs="Times New Roman"/>
          <w:b/>
          <w:bCs/>
          <w:sz w:val="24"/>
          <w:szCs w:val="24"/>
        </w:rPr>
        <w:t xml:space="preserve">Open or Crossed </w:t>
      </w:r>
      <w:proofErr w:type="spellStart"/>
      <w:r w:rsidRPr="00155A5C">
        <w:rPr>
          <w:rFonts w:ascii="Times New Roman" w:hAnsi="Times New Roman" w:cs="Times New Roman"/>
          <w:b/>
          <w:bCs/>
          <w:sz w:val="24"/>
          <w:szCs w:val="24"/>
        </w:rPr>
        <w:t>Cheque</w:t>
      </w:r>
      <w:proofErr w:type="spellEnd"/>
      <w:r w:rsidRPr="00155A5C">
        <w:rPr>
          <w:rFonts w:ascii="Times New Roman" w:hAnsi="Times New Roman" w:cs="Times New Roman"/>
          <w:b/>
          <w:bCs/>
          <w:sz w:val="24"/>
          <w:szCs w:val="24"/>
        </w:rPr>
        <w:t xml:space="preserve">: </w:t>
      </w:r>
      <w:r w:rsidRPr="00155A5C">
        <w:rPr>
          <w:rFonts w:ascii="Times New Roman" w:hAnsi="Times New Roman" w:cs="Times New Roman"/>
          <w:sz w:val="24"/>
          <w:szCs w:val="24"/>
        </w:rPr>
        <w:t xml:space="preserve">The most important precaution that a banker should take is about crossed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A banker has to verify whether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open or crossed. He should not pay cash across the counter in respect of crossed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If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a crossed one, he should see whether it is a general crossing or special crossing. If it is a general crossing, the holder must be asked to present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through some banker. It should be paid to a banker. If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bears a special crossing, the banker should pay only the bank whose name is mentioned in then crossing. If it is a</w:t>
      </w:r>
      <w:r>
        <w:rPr>
          <w:rFonts w:ascii="Times New Roman" w:hAnsi="Times New Roman" w:cs="Times New Roman"/>
          <w:sz w:val="24"/>
          <w:szCs w:val="24"/>
        </w:rPr>
        <w:t>n</w:t>
      </w:r>
      <w:r w:rsidRPr="00155A5C">
        <w:rPr>
          <w:rFonts w:ascii="Times New Roman" w:hAnsi="Times New Roman" w:cs="Times New Roman"/>
          <w:sz w:val="24"/>
          <w:szCs w:val="24"/>
        </w:rPr>
        <w:t xml:space="preserve"> open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a banker can pay cash to the payee or the holder across the counter. If the banker pays against the instructions as indicated above, he is liable to pay the amount to the true owner for any loss sustained. Further, a banker loses statutory protection in case of forged endorsement.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155A5C">
        <w:rPr>
          <w:rFonts w:ascii="Times New Roman" w:hAnsi="Times New Roman" w:cs="Times New Roman"/>
          <w:sz w:val="24"/>
          <w:szCs w:val="24"/>
        </w:rPr>
        <w:t xml:space="preserve">Madras Bank Ltd. Vs South India Match Factory Ltd.,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was issued by a purchaser in </w:t>
      </w:r>
      <w:proofErr w:type="spellStart"/>
      <w:r w:rsidRPr="00155A5C">
        <w:rPr>
          <w:rFonts w:ascii="Times New Roman" w:hAnsi="Times New Roman" w:cs="Times New Roman"/>
          <w:sz w:val="24"/>
          <w:szCs w:val="24"/>
        </w:rPr>
        <w:t>favour</w:t>
      </w:r>
      <w:proofErr w:type="spellEnd"/>
      <w:r w:rsidRPr="00155A5C">
        <w:rPr>
          <w:rFonts w:ascii="Times New Roman" w:hAnsi="Times New Roman" w:cs="Times New Roman"/>
          <w:sz w:val="24"/>
          <w:szCs w:val="24"/>
        </w:rPr>
        <w:t xml:space="preserve"> of the official liquidator of a company towards the purchase price of certain properties. The bank paid the amount of the crossed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to the liquidator across the counter. The liquidator </w:t>
      </w:r>
      <w:proofErr w:type="spellStart"/>
      <w:r w:rsidRPr="00155A5C">
        <w:rPr>
          <w:rFonts w:ascii="Times New Roman" w:hAnsi="Times New Roman" w:cs="Times New Roman"/>
          <w:sz w:val="24"/>
          <w:szCs w:val="24"/>
        </w:rPr>
        <w:t>mis</w:t>
      </w:r>
      <w:proofErr w:type="spellEnd"/>
      <w:r w:rsidRPr="00155A5C">
        <w:rPr>
          <w:rFonts w:ascii="Times New Roman" w:hAnsi="Times New Roman" w:cs="Times New Roman"/>
          <w:sz w:val="24"/>
          <w:szCs w:val="24"/>
        </w:rPr>
        <w:t>-appropriated the amount. The court held that the banker committed breach of statutory duty and was negligent in paying direct to the liquidator over the counter and hence, was not entitled to legal protection.</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If it is a ‘Not Negotiable’ crossing, the paying banker has to verify the genuineness of all the endorsements. If it is an ‘Account Payee’ crossing, the banker can credit the account of the payee named in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and not that of any other person.</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3. </w:t>
      </w:r>
      <w:r w:rsidRPr="00155A5C">
        <w:rPr>
          <w:rFonts w:ascii="Times New Roman" w:hAnsi="Times New Roman" w:cs="Times New Roman"/>
          <w:b/>
          <w:bCs/>
          <w:sz w:val="24"/>
          <w:szCs w:val="24"/>
        </w:rPr>
        <w:t xml:space="preserve">Place of Presentment of </w:t>
      </w:r>
      <w:proofErr w:type="spellStart"/>
      <w:r w:rsidRPr="00155A5C">
        <w:rPr>
          <w:rFonts w:ascii="Times New Roman" w:hAnsi="Times New Roman" w:cs="Times New Roman"/>
          <w:b/>
          <w:bCs/>
          <w:sz w:val="24"/>
          <w:szCs w:val="24"/>
        </w:rPr>
        <w:t>Cheque</w:t>
      </w:r>
      <w:proofErr w:type="spellEnd"/>
      <w:r w:rsidRPr="00155A5C">
        <w:rPr>
          <w:rFonts w:ascii="Times New Roman" w:hAnsi="Times New Roman" w:cs="Times New Roman"/>
          <w:b/>
          <w:bCs/>
          <w:sz w:val="24"/>
          <w:szCs w:val="24"/>
        </w:rPr>
        <w:t xml:space="preserve">: </w:t>
      </w:r>
      <w:r w:rsidRPr="00155A5C">
        <w:rPr>
          <w:rFonts w:ascii="Times New Roman" w:hAnsi="Times New Roman" w:cs="Times New Roman"/>
          <w:sz w:val="24"/>
          <w:szCs w:val="24"/>
        </w:rPr>
        <w:t xml:space="preserve">A banker can </w:t>
      </w:r>
      <w:proofErr w:type="spellStart"/>
      <w:r w:rsidRPr="00155A5C">
        <w:rPr>
          <w:rFonts w:ascii="Times New Roman" w:hAnsi="Times New Roman" w:cs="Times New Roman"/>
          <w:sz w:val="24"/>
          <w:szCs w:val="24"/>
        </w:rPr>
        <w:t>honour</w:t>
      </w:r>
      <w:proofErr w:type="spellEnd"/>
      <w:r w:rsidRPr="00155A5C">
        <w:rPr>
          <w:rFonts w:ascii="Times New Roman" w:hAnsi="Times New Roman" w:cs="Times New Roman"/>
          <w:sz w:val="24"/>
          <w:szCs w:val="24"/>
        </w:rPr>
        <w:t xml:space="preserve"> the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provided it is presented with that branch of the bank where the drawer has an account. If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presented at another branch of the same bank, it should not be </w:t>
      </w:r>
      <w:proofErr w:type="spellStart"/>
      <w:r w:rsidRPr="00155A5C">
        <w:rPr>
          <w:rFonts w:ascii="Times New Roman" w:hAnsi="Times New Roman" w:cs="Times New Roman"/>
          <w:sz w:val="24"/>
          <w:szCs w:val="24"/>
        </w:rPr>
        <w:t>honoured</w:t>
      </w:r>
      <w:proofErr w:type="spellEnd"/>
      <w:r w:rsidRPr="00155A5C">
        <w:rPr>
          <w:rFonts w:ascii="Times New Roman" w:hAnsi="Times New Roman" w:cs="Times New Roman"/>
          <w:sz w:val="24"/>
          <w:szCs w:val="24"/>
        </w:rPr>
        <w:t xml:space="preserve"> unless special arrangements are made by the customer in advance. The reasons are:</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(a) A banker undertakes to pay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only at the branch where the account is kept.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(b) The specimen signature of the customer will be with the office of the bank at which he has an account.</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(c) It is not possible for other branches to know that the customer has adequate balance to meet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Bank of India Vs Official Liquidator: In this case, it was held that if customer has an account in a bank which has several branches, the branches at which he has no account are justified in refusing to </w:t>
      </w:r>
      <w:proofErr w:type="spellStart"/>
      <w:r w:rsidRPr="00155A5C">
        <w:rPr>
          <w:rFonts w:ascii="Times New Roman" w:hAnsi="Times New Roman" w:cs="Times New Roman"/>
          <w:sz w:val="24"/>
          <w:szCs w:val="24"/>
        </w:rPr>
        <w:t>honour</w:t>
      </w:r>
      <w:proofErr w:type="spellEnd"/>
      <w:r w:rsidRPr="00155A5C">
        <w:rPr>
          <w:rFonts w:ascii="Times New Roman" w:hAnsi="Times New Roman" w:cs="Times New Roman"/>
          <w:sz w:val="24"/>
          <w:szCs w:val="24"/>
        </w:rPr>
        <w:t xml:space="preserve"> his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4. </w:t>
      </w:r>
      <w:r w:rsidRPr="00155A5C">
        <w:rPr>
          <w:rFonts w:ascii="Times New Roman" w:hAnsi="Times New Roman" w:cs="Times New Roman"/>
          <w:b/>
          <w:bCs/>
          <w:sz w:val="24"/>
          <w:szCs w:val="24"/>
        </w:rPr>
        <w:t xml:space="preserve">Date of the </w:t>
      </w:r>
      <w:proofErr w:type="spellStart"/>
      <w:r w:rsidRPr="00155A5C">
        <w:rPr>
          <w:rFonts w:ascii="Times New Roman" w:hAnsi="Times New Roman" w:cs="Times New Roman"/>
          <w:b/>
          <w:bCs/>
          <w:sz w:val="24"/>
          <w:szCs w:val="24"/>
        </w:rPr>
        <w:t>Cheque</w:t>
      </w:r>
      <w:proofErr w:type="spellEnd"/>
      <w:r w:rsidRPr="00155A5C">
        <w:rPr>
          <w:rFonts w:ascii="Times New Roman" w:hAnsi="Times New Roman" w:cs="Times New Roman"/>
          <w:b/>
          <w:bCs/>
          <w:sz w:val="24"/>
          <w:szCs w:val="24"/>
        </w:rPr>
        <w:t xml:space="preserve">: </w:t>
      </w:r>
      <w:r w:rsidRPr="00155A5C">
        <w:rPr>
          <w:rFonts w:ascii="Times New Roman" w:hAnsi="Times New Roman" w:cs="Times New Roman"/>
          <w:sz w:val="24"/>
          <w:szCs w:val="24"/>
        </w:rPr>
        <w:t xml:space="preserve">The paying banker has to see the date of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It must be properly dated. It should not be either a post-dated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or a stale-</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w:t>
      </w:r>
      <w:r>
        <w:rPr>
          <w:rFonts w:ascii="Times New Roman" w:hAnsi="Times New Roman" w:cs="Times New Roman"/>
          <w:sz w:val="24"/>
          <w:szCs w:val="24"/>
        </w:rPr>
        <w:t xml:space="preserve"> </w:t>
      </w:r>
      <w:r w:rsidRPr="00155A5C">
        <w:rPr>
          <w:rFonts w:ascii="Times New Roman" w:hAnsi="Times New Roman" w:cs="Times New Roman"/>
          <w:sz w:val="24"/>
          <w:szCs w:val="24"/>
        </w:rPr>
        <w:t xml:space="preserve">If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carries a future date, it becomes a post-dated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presented on the date mentioned in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the banker need not have any objection to </w:t>
      </w:r>
      <w:proofErr w:type="spellStart"/>
      <w:r w:rsidRPr="00155A5C">
        <w:rPr>
          <w:rFonts w:ascii="Times New Roman" w:hAnsi="Times New Roman" w:cs="Times New Roman"/>
          <w:sz w:val="24"/>
          <w:szCs w:val="24"/>
        </w:rPr>
        <w:t>honour</w:t>
      </w:r>
      <w:proofErr w:type="spellEnd"/>
      <w:r w:rsidRPr="00155A5C">
        <w:rPr>
          <w:rFonts w:ascii="Times New Roman" w:hAnsi="Times New Roman" w:cs="Times New Roman"/>
          <w:sz w:val="24"/>
          <w:szCs w:val="24"/>
        </w:rPr>
        <w:t xml:space="preserve"> it. If the banker </w:t>
      </w:r>
      <w:proofErr w:type="spellStart"/>
      <w:r w:rsidRPr="00155A5C">
        <w:rPr>
          <w:rFonts w:ascii="Times New Roman" w:hAnsi="Times New Roman" w:cs="Times New Roman"/>
          <w:sz w:val="24"/>
          <w:szCs w:val="24"/>
        </w:rPr>
        <w:t>honours</w:t>
      </w:r>
      <w:proofErr w:type="spellEnd"/>
      <w:r w:rsidRPr="00155A5C">
        <w:rPr>
          <w:rFonts w:ascii="Times New Roman" w:hAnsi="Times New Roman" w:cs="Times New Roman"/>
          <w:sz w:val="24"/>
          <w:szCs w:val="24"/>
        </w:rPr>
        <w:t xml:space="preserve">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before the date mentioned in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he loses statutory protection. If the drawer dies or becomes insolvent or countermands payment before the date of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he will lose the amount. The undated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are usually not </w:t>
      </w:r>
      <w:proofErr w:type="spellStart"/>
      <w:r w:rsidRPr="00155A5C">
        <w:rPr>
          <w:rFonts w:ascii="Times New Roman" w:hAnsi="Times New Roman" w:cs="Times New Roman"/>
          <w:sz w:val="24"/>
          <w:szCs w:val="24"/>
        </w:rPr>
        <w:t>honoured</w:t>
      </w:r>
      <w:proofErr w:type="spellEnd"/>
      <w:r w:rsidRPr="00155A5C">
        <w:rPr>
          <w:rFonts w:ascii="Times New Roman" w:hAnsi="Times New Roman" w:cs="Times New Roman"/>
          <w:sz w:val="24"/>
          <w:szCs w:val="24"/>
        </w:rPr>
        <w: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A stale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one which has been in circulation for an unreasonably long period.</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The custom of bankers in this respect varies. Generally,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considered stale when it has been in circulation for more than six months. Banker does not </w:t>
      </w:r>
      <w:proofErr w:type="spellStart"/>
      <w:r w:rsidRPr="00155A5C">
        <w:rPr>
          <w:rFonts w:ascii="Times New Roman" w:hAnsi="Times New Roman" w:cs="Times New Roman"/>
          <w:sz w:val="24"/>
          <w:szCs w:val="24"/>
        </w:rPr>
        <w:t>honour</w:t>
      </w:r>
      <w:proofErr w:type="spellEnd"/>
      <w:r w:rsidRPr="00155A5C">
        <w:rPr>
          <w:rFonts w:ascii="Times New Roman" w:hAnsi="Times New Roman" w:cs="Times New Roman"/>
          <w:sz w:val="24"/>
          <w:szCs w:val="24"/>
        </w:rPr>
        <w:t xml:space="preserve"> such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However, banker may get confirmation from the drawer and </w:t>
      </w:r>
      <w:proofErr w:type="spellStart"/>
      <w:r w:rsidRPr="00155A5C">
        <w:rPr>
          <w:rFonts w:ascii="Times New Roman" w:hAnsi="Times New Roman" w:cs="Times New Roman"/>
          <w:sz w:val="24"/>
          <w:szCs w:val="24"/>
        </w:rPr>
        <w:t>honour</w:t>
      </w:r>
      <w:proofErr w:type="spellEnd"/>
      <w:r w:rsidRPr="00155A5C">
        <w:rPr>
          <w:rFonts w:ascii="Times New Roman" w:hAnsi="Times New Roman" w:cs="Times New Roman"/>
          <w:sz w:val="24"/>
          <w:szCs w:val="24"/>
        </w:rPr>
        <w:t xml:space="preserve">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which are in circulation for a long time. So, verification of date is very important.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5. </w:t>
      </w:r>
      <w:r w:rsidRPr="00155A5C">
        <w:rPr>
          <w:rFonts w:ascii="Times New Roman" w:hAnsi="Times New Roman" w:cs="Times New Roman"/>
          <w:b/>
          <w:bCs/>
          <w:sz w:val="24"/>
          <w:szCs w:val="24"/>
        </w:rPr>
        <w:t xml:space="preserve">Mutilated </w:t>
      </w:r>
      <w:proofErr w:type="spellStart"/>
      <w:r w:rsidRPr="00155A5C">
        <w:rPr>
          <w:rFonts w:ascii="Times New Roman" w:hAnsi="Times New Roman" w:cs="Times New Roman"/>
          <w:b/>
          <w:bCs/>
          <w:sz w:val="24"/>
          <w:szCs w:val="24"/>
        </w:rPr>
        <w:t>Cheque</w:t>
      </w:r>
      <w:proofErr w:type="spellEnd"/>
      <w:r w:rsidRPr="00155A5C">
        <w:rPr>
          <w:rFonts w:ascii="Times New Roman" w:hAnsi="Times New Roman" w:cs="Times New Roman"/>
          <w:b/>
          <w:bCs/>
          <w:sz w:val="24"/>
          <w:szCs w:val="24"/>
        </w:rPr>
        <w:t xml:space="preserve">: </w:t>
      </w:r>
      <w:r w:rsidRPr="00155A5C">
        <w:rPr>
          <w:rFonts w:ascii="Times New Roman" w:hAnsi="Times New Roman" w:cs="Times New Roman"/>
          <w:sz w:val="24"/>
          <w:szCs w:val="24"/>
        </w:rPr>
        <w:t xml:space="preserve">The banker should be careful when mutilated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are presented for payment.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said to be mutilated when it has been cut or torn, or when a part of it is missing. Mutilation may be either accidental or intentional.</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If it is accidental, the banker should get the drawer’s confirmation before </w:t>
      </w:r>
      <w:proofErr w:type="spellStart"/>
      <w:r w:rsidRPr="00155A5C">
        <w:rPr>
          <w:rFonts w:ascii="Times New Roman" w:hAnsi="Times New Roman" w:cs="Times New Roman"/>
          <w:sz w:val="24"/>
          <w:szCs w:val="24"/>
        </w:rPr>
        <w:t>honouring</w:t>
      </w:r>
      <w:proofErr w:type="spellEnd"/>
      <w:r w:rsidRPr="00155A5C">
        <w:rPr>
          <w:rFonts w:ascii="Times New Roman" w:hAnsi="Times New Roman" w:cs="Times New Roman"/>
          <w:sz w:val="24"/>
          <w:szCs w:val="24"/>
        </w:rPr>
        <w:t xml:space="preserve"> it. If it is intentional, he should refuse payment.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is to be returned with a remark ‘Mutilated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or ‘Mutilation Requires Confirmation’. In </w:t>
      </w:r>
      <w:proofErr w:type="spellStart"/>
      <w:r w:rsidRPr="00155A5C">
        <w:rPr>
          <w:rFonts w:ascii="Times New Roman" w:hAnsi="Times New Roman" w:cs="Times New Roman"/>
          <w:sz w:val="24"/>
          <w:szCs w:val="24"/>
        </w:rPr>
        <w:t>Scholey</w:t>
      </w:r>
      <w:proofErr w:type="spellEnd"/>
      <w:r w:rsidRPr="00155A5C">
        <w:rPr>
          <w:rFonts w:ascii="Times New Roman" w:hAnsi="Times New Roman" w:cs="Times New Roman"/>
          <w:sz w:val="24"/>
          <w:szCs w:val="24"/>
        </w:rPr>
        <w:t xml:space="preserve"> Vs </w:t>
      </w:r>
      <w:proofErr w:type="spellStart"/>
      <w:r w:rsidRPr="00155A5C">
        <w:rPr>
          <w:rFonts w:ascii="Times New Roman" w:hAnsi="Times New Roman" w:cs="Times New Roman"/>
          <w:sz w:val="24"/>
          <w:szCs w:val="24"/>
        </w:rPr>
        <w:t>Ramsbottom</w:t>
      </w:r>
      <w:proofErr w:type="spellEnd"/>
      <w:r w:rsidRPr="00155A5C">
        <w:rPr>
          <w:rFonts w:ascii="Times New Roman" w:hAnsi="Times New Roman" w:cs="Times New Roman"/>
          <w:sz w:val="24"/>
          <w:szCs w:val="24"/>
        </w:rPr>
        <w:t xml:space="preserve">, the banker was held liable for wrong payment of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which was dirty and bore visible marks of mutilation.”</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6. </w:t>
      </w:r>
      <w:r w:rsidRPr="00155A5C">
        <w:rPr>
          <w:rFonts w:ascii="Times New Roman" w:hAnsi="Times New Roman" w:cs="Times New Roman"/>
          <w:b/>
          <w:bCs/>
          <w:sz w:val="24"/>
          <w:szCs w:val="24"/>
        </w:rPr>
        <w:t xml:space="preserve">Words and Figures: </w:t>
      </w:r>
      <w:r w:rsidRPr="00155A5C">
        <w:rPr>
          <w:rFonts w:ascii="Times New Roman" w:hAnsi="Times New Roman" w:cs="Times New Roman"/>
          <w:sz w:val="24"/>
          <w:szCs w:val="24"/>
        </w:rPr>
        <w:t xml:space="preserve">The amount of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should be expressed in words, or in words and figures, which should agree with each other. When the amount in words and figures differ, the banker should refuse payment. Ho</w:t>
      </w:r>
      <w:r>
        <w:rPr>
          <w:rFonts w:ascii="Times New Roman" w:hAnsi="Times New Roman" w:cs="Times New Roman"/>
          <w:sz w:val="24"/>
          <w:szCs w:val="24"/>
        </w:rPr>
        <w:t>wever,</w:t>
      </w:r>
      <w:r w:rsidRPr="00155A5C">
        <w:rPr>
          <w:rFonts w:ascii="Times New Roman" w:hAnsi="Times New Roman" w:cs="Times New Roman"/>
          <w:sz w:val="24"/>
          <w:szCs w:val="24"/>
        </w:rPr>
        <w:t xml:space="preserve"> there is difference between the amount in words and figures; the amount in words is the amount payable. If the banker returns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he should make a remark ‘amount in words and </w:t>
      </w:r>
      <w:r>
        <w:rPr>
          <w:rFonts w:ascii="Times New Roman" w:hAnsi="Times New Roman" w:cs="Times New Roman"/>
          <w:sz w:val="24"/>
          <w:szCs w:val="24"/>
        </w:rPr>
        <w:t>figures differ</w:t>
      </w:r>
      <w:r w:rsidRPr="00155A5C">
        <w:rPr>
          <w:rFonts w:ascii="Times New Roman" w:hAnsi="Times New Roman" w:cs="Times New Roman"/>
          <w:sz w:val="24"/>
          <w:szCs w:val="24"/>
        </w:rPr>
        <w:t>.</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7. </w:t>
      </w:r>
      <w:r w:rsidRPr="00155A5C">
        <w:rPr>
          <w:rFonts w:ascii="Times New Roman" w:hAnsi="Times New Roman" w:cs="Times New Roman"/>
          <w:b/>
          <w:bCs/>
          <w:sz w:val="24"/>
          <w:szCs w:val="24"/>
        </w:rPr>
        <w:t xml:space="preserve">Alterations and </w:t>
      </w:r>
      <w:proofErr w:type="spellStart"/>
      <w:r w:rsidRPr="00155A5C">
        <w:rPr>
          <w:rFonts w:ascii="Times New Roman" w:hAnsi="Times New Roman" w:cs="Times New Roman"/>
          <w:b/>
          <w:bCs/>
          <w:sz w:val="24"/>
          <w:szCs w:val="24"/>
        </w:rPr>
        <w:t>Overwritings</w:t>
      </w:r>
      <w:proofErr w:type="spellEnd"/>
      <w:r w:rsidRPr="00155A5C">
        <w:rPr>
          <w:rFonts w:ascii="Times New Roman" w:hAnsi="Times New Roman" w:cs="Times New Roman"/>
          <w:b/>
          <w:bCs/>
          <w:sz w:val="24"/>
          <w:szCs w:val="24"/>
        </w:rPr>
        <w:t xml:space="preserve">: </w:t>
      </w:r>
      <w:r w:rsidRPr="00155A5C">
        <w:rPr>
          <w:rFonts w:ascii="Times New Roman" w:hAnsi="Times New Roman" w:cs="Times New Roman"/>
          <w:sz w:val="24"/>
          <w:szCs w:val="24"/>
        </w:rPr>
        <w:t xml:space="preserve">The banker should see whether there is any alteration or over-writing on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If there is any alteration, it should be confirmed by the drawer by putting his full signature. The banker should not pay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containing material alteration without confirmation by the drawer. The banker is expected to exercise reasonable care for the detection of such alterations.</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Otherwise, he has to take risk. Material alterations make a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void.</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8. </w:t>
      </w:r>
      <w:r w:rsidRPr="00155A5C">
        <w:rPr>
          <w:rFonts w:ascii="Times New Roman" w:hAnsi="Times New Roman" w:cs="Times New Roman"/>
          <w:b/>
          <w:bCs/>
          <w:sz w:val="24"/>
          <w:szCs w:val="24"/>
        </w:rPr>
        <w:t xml:space="preserve">Proper Endorsements: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xml:space="preserve"> must be properly endorsed. In the case of bearer</w:t>
      </w:r>
      <w:r>
        <w:rPr>
          <w:rFonts w:ascii="Times New Roman" w:hAnsi="Times New Roman" w:cs="Times New Roman"/>
          <w:sz w:val="24"/>
          <w:szCs w:val="24"/>
        </w:rPr>
        <w:t xml:space="preserv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endorsement is not necessary legally. In the case of an order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endorsement is necessary. A bearer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always remains a bearer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The paying banker should examine all the endorsements on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before making payment. They must be regular. But it is not the duty of the paying banker to verify the genuineness of the endorsements, unless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bears ‘Not-Negotiable’ crossing. He is not expected to know the signatures of all payees. So he gets statutory protection in case of forged endorsements. In India, even in the case of bearer </w:t>
      </w:r>
      <w:proofErr w:type="spellStart"/>
      <w:r w:rsidRPr="00155A5C">
        <w:rPr>
          <w:rFonts w:ascii="Times New Roman" w:hAnsi="Times New Roman" w:cs="Times New Roman"/>
          <w:sz w:val="24"/>
          <w:szCs w:val="24"/>
        </w:rPr>
        <w:t>cheques</w:t>
      </w:r>
      <w:proofErr w:type="spellEnd"/>
      <w:r w:rsidRPr="00155A5C">
        <w:rPr>
          <w:rFonts w:ascii="Times New Roman" w:hAnsi="Times New Roman" w:cs="Times New Roman"/>
          <w:sz w:val="24"/>
          <w:szCs w:val="24"/>
        </w:rPr>
        <w:t>, bankers insist on endorsement though it is not required.</w:t>
      </w:r>
    </w:p>
    <w:p w:rsidR="00A72533" w:rsidRPr="00155A5C"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9. </w:t>
      </w:r>
      <w:r w:rsidRPr="00155A5C">
        <w:rPr>
          <w:rFonts w:ascii="Times New Roman" w:hAnsi="Times New Roman" w:cs="Times New Roman"/>
          <w:b/>
          <w:bCs/>
          <w:sz w:val="24"/>
          <w:szCs w:val="24"/>
        </w:rPr>
        <w:t xml:space="preserve">Sufficiency of Funds: </w:t>
      </w:r>
      <w:r w:rsidRPr="00155A5C">
        <w:rPr>
          <w:rFonts w:ascii="Times New Roman" w:hAnsi="Times New Roman" w:cs="Times New Roman"/>
          <w:sz w:val="24"/>
          <w:szCs w:val="24"/>
        </w:rPr>
        <w:t xml:space="preserve">The banker should see whether the credit balance in the customer’s account is sufficient to pay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or not. If there is an overdraft agreement, he should see that the limit is not exceeded. The banker should not make part-payment of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He should pay either full amount or refuse payment. In case of insufficiency of funds, the banker should return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with the remark ‘No Funds’ or ‘Not Sufficient Funds’.</w:t>
      </w:r>
    </w:p>
    <w:p w:rsidR="00A72533" w:rsidRPr="00155A5C"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155A5C">
        <w:rPr>
          <w:rFonts w:ascii="Times New Roman" w:hAnsi="Times New Roman" w:cs="Times New Roman"/>
          <w:sz w:val="24"/>
          <w:szCs w:val="24"/>
        </w:rPr>
        <w:t xml:space="preserve">10. </w:t>
      </w:r>
      <w:r w:rsidRPr="00155A5C">
        <w:rPr>
          <w:rFonts w:ascii="Times New Roman" w:hAnsi="Times New Roman" w:cs="Times New Roman"/>
          <w:b/>
          <w:bCs/>
          <w:sz w:val="24"/>
          <w:szCs w:val="24"/>
        </w:rPr>
        <w:t xml:space="preserve">Verification of Drawer’s Signature: </w:t>
      </w:r>
      <w:r w:rsidRPr="00155A5C">
        <w:rPr>
          <w:rFonts w:ascii="Times New Roman" w:hAnsi="Times New Roman" w:cs="Times New Roman"/>
          <w:sz w:val="24"/>
          <w:szCs w:val="24"/>
        </w:rPr>
        <w:t xml:space="preserve">The banker takes specimen signatures of his customers’ at the time of opening the account. He should compare the drawer’s signature on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with the specimen signature of the customer. He should carefully examine the signature to find out whether the drawer’s signature is forged or not. If there is any difference or doubt, he should not </w:t>
      </w:r>
      <w:proofErr w:type="spellStart"/>
      <w:r w:rsidRPr="00155A5C">
        <w:rPr>
          <w:rFonts w:ascii="Times New Roman" w:hAnsi="Times New Roman" w:cs="Times New Roman"/>
          <w:sz w:val="24"/>
          <w:szCs w:val="24"/>
        </w:rPr>
        <w:t>honour</w:t>
      </w:r>
      <w:proofErr w:type="spellEnd"/>
      <w:r w:rsidRPr="00155A5C">
        <w:rPr>
          <w:rFonts w:ascii="Times New Roman" w:hAnsi="Times New Roman" w:cs="Times New Roman"/>
          <w:sz w:val="24"/>
          <w:szCs w:val="24"/>
        </w:rPr>
        <w:t xml:space="preserve"> the </w:t>
      </w:r>
      <w:proofErr w:type="spellStart"/>
      <w:r w:rsidRPr="00155A5C">
        <w:rPr>
          <w:rFonts w:ascii="Times New Roman" w:hAnsi="Times New Roman" w:cs="Times New Roman"/>
          <w:sz w:val="24"/>
          <w:szCs w:val="24"/>
        </w:rPr>
        <w:t>cheque</w:t>
      </w:r>
      <w:proofErr w:type="spellEnd"/>
      <w:r w:rsidRPr="00155A5C">
        <w:rPr>
          <w:rFonts w:ascii="Times New Roman" w:hAnsi="Times New Roman" w:cs="Times New Roman"/>
          <w:sz w:val="24"/>
          <w:szCs w:val="24"/>
        </w:rPr>
        <w:t xml:space="preserve">. He should get the confirmation of the drawer. If there is forgery and there is negligence on the part of the banker to detect the same, there is no protection </w:t>
      </w:r>
      <w:r>
        <w:rPr>
          <w:rFonts w:ascii="Times New Roman" w:hAnsi="Times New Roman" w:cs="Times New Roman"/>
          <w:sz w:val="24"/>
          <w:szCs w:val="24"/>
        </w:rPr>
        <w:t xml:space="preserve">to the banker. </w:t>
      </w:r>
    </w:p>
    <w:p w:rsidR="00A72533" w:rsidRPr="000E060A" w:rsidRDefault="00A72533" w:rsidP="00A72533">
      <w:pPr>
        <w:tabs>
          <w:tab w:val="left" w:pos="1530"/>
        </w:tabs>
        <w:autoSpaceDE w:val="0"/>
        <w:autoSpaceDN w:val="0"/>
        <w:adjustRightInd w:val="0"/>
        <w:spacing w:after="0" w:line="360" w:lineRule="auto"/>
        <w:ind w:left="1530" w:right="-270" w:hanging="180"/>
        <w:rPr>
          <w:rFonts w:ascii="Esprit-Book" w:hAnsi="Esprit-Book" w:cs="Esprit-Book"/>
        </w:rPr>
      </w:pPr>
    </w:p>
    <w:p w:rsidR="00A72533" w:rsidRPr="00585A3D" w:rsidRDefault="00A72533" w:rsidP="00A72533">
      <w:pPr>
        <w:tabs>
          <w:tab w:val="left" w:pos="1530"/>
        </w:tabs>
        <w:spacing w:line="360" w:lineRule="auto"/>
        <w:ind w:left="1530" w:right="-270" w:hanging="180"/>
        <w:rPr>
          <w:rFonts w:ascii="Times New Roman" w:hAnsi="Times New Roman" w:cs="Times New Roman"/>
          <w:b/>
          <w:sz w:val="28"/>
          <w:szCs w:val="28"/>
        </w:rPr>
      </w:pPr>
      <w:r w:rsidRPr="00585A3D">
        <w:rPr>
          <w:rFonts w:ascii="Times New Roman" w:hAnsi="Times New Roman" w:cs="Times New Roman"/>
          <w:b/>
          <w:sz w:val="28"/>
          <w:szCs w:val="28"/>
        </w:rPr>
        <w:t>4.2 Duties and Responsibilities of Collecting Banker</w:t>
      </w:r>
    </w:p>
    <w:p w:rsidR="00A72533" w:rsidRPr="00585A3D" w:rsidRDefault="00A72533" w:rsidP="00A72533">
      <w:pPr>
        <w:tabs>
          <w:tab w:val="left" w:pos="1530"/>
        </w:tabs>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The duties and responsibilities of a collecting banker are discussed below:</w:t>
      </w:r>
    </w:p>
    <w:p w:rsidR="00A72533" w:rsidRPr="00585A3D"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1. </w:t>
      </w:r>
      <w:r w:rsidRPr="00585A3D">
        <w:rPr>
          <w:rFonts w:ascii="Times New Roman" w:hAnsi="Times New Roman" w:cs="Times New Roman"/>
          <w:b/>
          <w:bCs/>
          <w:sz w:val="24"/>
          <w:szCs w:val="24"/>
        </w:rPr>
        <w:t xml:space="preserve">Due Care and Diligence in the Collection of </w:t>
      </w:r>
      <w:proofErr w:type="spellStart"/>
      <w:r w:rsidRPr="00585A3D">
        <w:rPr>
          <w:rFonts w:ascii="Times New Roman" w:hAnsi="Times New Roman" w:cs="Times New Roman"/>
          <w:b/>
          <w:bCs/>
          <w:sz w:val="24"/>
          <w:szCs w:val="24"/>
        </w:rPr>
        <w:t>Cheques</w:t>
      </w:r>
      <w:proofErr w:type="spellEnd"/>
      <w:r w:rsidRPr="00585A3D">
        <w:rPr>
          <w:rFonts w:ascii="Times New Roman" w:hAnsi="Times New Roman" w:cs="Times New Roman"/>
          <w:b/>
          <w:bCs/>
          <w:sz w:val="24"/>
          <w:szCs w:val="24"/>
        </w:rPr>
        <w:t xml:space="preserve">: </w:t>
      </w:r>
      <w:r w:rsidRPr="00585A3D">
        <w:rPr>
          <w:rFonts w:ascii="Times New Roman" w:hAnsi="Times New Roman" w:cs="Times New Roman"/>
          <w:sz w:val="24"/>
          <w:szCs w:val="24"/>
        </w:rPr>
        <w:t xml:space="preserve">The collecting banker is bound to show due care and diligence in the collection of </w:t>
      </w:r>
      <w:proofErr w:type="spellStart"/>
      <w:r w:rsidRPr="00585A3D">
        <w:rPr>
          <w:rFonts w:ascii="Times New Roman" w:hAnsi="Times New Roman" w:cs="Times New Roman"/>
          <w:sz w:val="24"/>
          <w:szCs w:val="24"/>
        </w:rPr>
        <w:t>cheques</w:t>
      </w:r>
      <w:proofErr w:type="spellEnd"/>
      <w:r w:rsidRPr="00585A3D">
        <w:rPr>
          <w:rFonts w:ascii="Times New Roman" w:hAnsi="Times New Roman" w:cs="Times New Roman"/>
          <w:sz w:val="24"/>
          <w:szCs w:val="24"/>
        </w:rPr>
        <w:t xml:space="preserve"> presented to him.</w:t>
      </w:r>
    </w:p>
    <w:p w:rsidR="00A72533" w:rsidRPr="00585A3D"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In case a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entrusted with the banker for collection, he is expected to show it to the </w:t>
      </w:r>
      <w:proofErr w:type="spellStart"/>
      <w:r w:rsidRPr="00585A3D">
        <w:rPr>
          <w:rFonts w:ascii="Times New Roman" w:hAnsi="Times New Roman" w:cs="Times New Roman"/>
          <w:sz w:val="24"/>
          <w:szCs w:val="24"/>
        </w:rPr>
        <w:t>drawee</w:t>
      </w:r>
      <w:proofErr w:type="spellEnd"/>
      <w:r w:rsidRPr="00585A3D">
        <w:rPr>
          <w:rFonts w:ascii="Times New Roman" w:hAnsi="Times New Roman" w:cs="Times New Roman"/>
          <w:sz w:val="24"/>
          <w:szCs w:val="24"/>
        </w:rPr>
        <w:t xml:space="preserve"> ba</w:t>
      </w:r>
      <w:r>
        <w:rPr>
          <w:rFonts w:ascii="Times New Roman" w:hAnsi="Times New Roman" w:cs="Times New Roman"/>
          <w:sz w:val="24"/>
          <w:szCs w:val="24"/>
        </w:rPr>
        <w:t>nker within a reasonable time. A</w:t>
      </w:r>
      <w:r w:rsidRPr="00585A3D">
        <w:rPr>
          <w:rFonts w:ascii="Times New Roman" w:hAnsi="Times New Roman" w:cs="Times New Roman"/>
          <w:sz w:val="24"/>
          <w:szCs w:val="24"/>
        </w:rPr>
        <w:t xml:space="preserv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not presented for payment within a reasonable time of its issue, and the drawer or person in whose account it is drawn had the right, at the time when presentment ought to have been made, as between himself and the banker, to have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paid and suffers actual damage, through the delay, he is discharged to the extent of such damage, that is to say, to the extent to which such drawer or person is a creditor of the banker to a large amount than he would have bee</w:t>
      </w:r>
      <w:r>
        <w:rPr>
          <w:rFonts w:ascii="Times New Roman" w:hAnsi="Times New Roman" w:cs="Times New Roman"/>
          <w:sz w:val="24"/>
          <w:szCs w:val="24"/>
        </w:rPr>
        <w:t xml:space="preserve">n if such </w:t>
      </w:r>
      <w:proofErr w:type="spellStart"/>
      <w:r>
        <w:rPr>
          <w:rFonts w:ascii="Times New Roman" w:hAnsi="Times New Roman" w:cs="Times New Roman"/>
          <w:sz w:val="24"/>
          <w:szCs w:val="24"/>
        </w:rPr>
        <w:t>cheque</w:t>
      </w:r>
      <w:proofErr w:type="spellEnd"/>
      <w:r>
        <w:rPr>
          <w:rFonts w:ascii="Times New Roman" w:hAnsi="Times New Roman" w:cs="Times New Roman"/>
          <w:sz w:val="24"/>
          <w:szCs w:val="24"/>
        </w:rPr>
        <w:t xml:space="preserve"> had been paid.</w:t>
      </w:r>
    </w:p>
    <w:p w:rsidR="00A72533" w:rsidRPr="00585A3D"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In case a collecting banker does not present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for collection through proper channel within a reasonable time, the customer may suffer loss. In case the collecting banker and the paying banker are in the same bank or where the collecting branch is also the </w:t>
      </w:r>
      <w:proofErr w:type="spellStart"/>
      <w:r w:rsidRPr="00585A3D">
        <w:rPr>
          <w:rFonts w:ascii="Times New Roman" w:hAnsi="Times New Roman" w:cs="Times New Roman"/>
          <w:sz w:val="24"/>
          <w:szCs w:val="24"/>
        </w:rPr>
        <w:t>drawee</w:t>
      </w:r>
      <w:proofErr w:type="spellEnd"/>
      <w:r w:rsidRPr="00585A3D">
        <w:rPr>
          <w:rFonts w:ascii="Times New Roman" w:hAnsi="Times New Roman" w:cs="Times New Roman"/>
          <w:sz w:val="24"/>
          <w:szCs w:val="24"/>
        </w:rPr>
        <w:t xml:space="preserve"> branch, in such a case the collecting banker should present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by the next day. In case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drawn on a bank in another place, it should be presented on the day after receipt.</w:t>
      </w:r>
    </w:p>
    <w:p w:rsidR="00A72533" w:rsidRPr="00585A3D"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2. </w:t>
      </w:r>
      <w:r w:rsidRPr="00585A3D">
        <w:rPr>
          <w:rFonts w:ascii="Times New Roman" w:hAnsi="Times New Roman" w:cs="Times New Roman"/>
          <w:b/>
          <w:bCs/>
          <w:sz w:val="24"/>
          <w:szCs w:val="24"/>
        </w:rPr>
        <w:t xml:space="preserve">Serving Notice of Dishonor: </w:t>
      </w:r>
      <w:r w:rsidRPr="00585A3D">
        <w:rPr>
          <w:rFonts w:ascii="Times New Roman" w:hAnsi="Times New Roman" w:cs="Times New Roman"/>
          <w:sz w:val="24"/>
          <w:szCs w:val="24"/>
        </w:rPr>
        <w:t xml:space="preserve">When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dishonored, the collecting banker is bound to give notice of the same to his customer within a reasonable time.</w:t>
      </w:r>
      <w:r>
        <w:rPr>
          <w:rFonts w:ascii="Times New Roman" w:hAnsi="Times New Roman" w:cs="Times New Roman"/>
          <w:sz w:val="24"/>
          <w:szCs w:val="24"/>
        </w:rPr>
        <w:t xml:space="preserve"> </w:t>
      </w:r>
      <w:r w:rsidRPr="00585A3D">
        <w:rPr>
          <w:rFonts w:ascii="Times New Roman" w:hAnsi="Times New Roman" w:cs="Times New Roman"/>
          <w:sz w:val="24"/>
          <w:szCs w:val="24"/>
        </w:rPr>
        <w:t xml:space="preserve">It may be noted here, when a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returned for confirmation of endorsement, notice must be sent to his customer. If he fails to give such a notice, the collecting banker will be liable to the customer for any loss that the customer may have suffered on account of such failure.</w:t>
      </w:r>
    </w:p>
    <w:p w:rsidR="00A72533" w:rsidRPr="00585A3D"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Whereas a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returned by the </w:t>
      </w:r>
      <w:proofErr w:type="spellStart"/>
      <w:r w:rsidRPr="00585A3D">
        <w:rPr>
          <w:rFonts w:ascii="Times New Roman" w:hAnsi="Times New Roman" w:cs="Times New Roman"/>
          <w:sz w:val="24"/>
          <w:szCs w:val="24"/>
        </w:rPr>
        <w:t>drawee</w:t>
      </w:r>
      <w:proofErr w:type="spellEnd"/>
      <w:r w:rsidRPr="00585A3D">
        <w:rPr>
          <w:rFonts w:ascii="Times New Roman" w:hAnsi="Times New Roman" w:cs="Times New Roman"/>
          <w:sz w:val="24"/>
          <w:szCs w:val="24"/>
        </w:rPr>
        <w:t xml:space="preserve"> banker for confirmation of endorsement, it is not called dishonor. But in such a case, notice must be given to the customer. In the absence of such a notice, if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returned for the second time and the customer suffers a loss, the collecting banker will be liable for the loss.</w:t>
      </w:r>
    </w:p>
    <w:p w:rsidR="00A72533" w:rsidRPr="00585A3D"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3. </w:t>
      </w:r>
      <w:r w:rsidRPr="00585A3D">
        <w:rPr>
          <w:rFonts w:ascii="Times New Roman" w:hAnsi="Times New Roman" w:cs="Times New Roman"/>
          <w:b/>
          <w:bCs/>
          <w:sz w:val="24"/>
          <w:szCs w:val="24"/>
        </w:rPr>
        <w:t xml:space="preserve">Agent for Collection: </w:t>
      </w:r>
      <w:r w:rsidRPr="00585A3D">
        <w:rPr>
          <w:rFonts w:ascii="Times New Roman" w:hAnsi="Times New Roman" w:cs="Times New Roman"/>
          <w:sz w:val="24"/>
          <w:szCs w:val="24"/>
        </w:rPr>
        <w:t xml:space="preserve">In case a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is drawn on a place where the banker is not a member of the ‘clearing-house’, he may employ another banker who is a member of the clearing-house for the purpose of collecting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xml:space="preserve">. In such a case the banker </w:t>
      </w:r>
      <w:r>
        <w:rPr>
          <w:rFonts w:ascii="Times New Roman" w:hAnsi="Times New Roman" w:cs="Times New Roman"/>
          <w:sz w:val="24"/>
          <w:szCs w:val="24"/>
        </w:rPr>
        <w:t xml:space="preserve">becomes a substituted agent. </w:t>
      </w:r>
      <w:r w:rsidRPr="00585A3D">
        <w:rPr>
          <w:rFonts w:ascii="Times New Roman" w:hAnsi="Times New Roman" w:cs="Times New Roman"/>
          <w:sz w:val="24"/>
          <w:szCs w:val="24"/>
        </w:rPr>
        <w:t xml:space="preserve"> An agent, holding an express or implied authority to name another person to act in the business of the agency has accordingly named another person, such a person is a substituted agent. Such an agent shall be taken as the agent of a principal for such part of t</w:t>
      </w:r>
      <w:r>
        <w:rPr>
          <w:rFonts w:ascii="Times New Roman" w:hAnsi="Times New Roman" w:cs="Times New Roman"/>
          <w:sz w:val="24"/>
          <w:szCs w:val="24"/>
        </w:rPr>
        <w:t>he work as is entrusted to him.</w:t>
      </w:r>
    </w:p>
    <w:p w:rsidR="00A72533" w:rsidRPr="00585A3D"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4. </w:t>
      </w:r>
      <w:r w:rsidRPr="00585A3D">
        <w:rPr>
          <w:rFonts w:ascii="Times New Roman" w:hAnsi="Times New Roman" w:cs="Times New Roman"/>
          <w:b/>
          <w:bCs/>
          <w:sz w:val="24"/>
          <w:szCs w:val="24"/>
        </w:rPr>
        <w:t xml:space="preserve">Remittance of Proceeds to the Customer: </w:t>
      </w:r>
      <w:r w:rsidRPr="00585A3D">
        <w:rPr>
          <w:rFonts w:ascii="Times New Roman" w:hAnsi="Times New Roman" w:cs="Times New Roman"/>
          <w:sz w:val="24"/>
          <w:szCs w:val="24"/>
        </w:rPr>
        <w:t xml:space="preserve">In case a collecting banker has realized the </w:t>
      </w:r>
      <w:proofErr w:type="spellStart"/>
      <w:r w:rsidRPr="00585A3D">
        <w:rPr>
          <w:rFonts w:ascii="Times New Roman" w:hAnsi="Times New Roman" w:cs="Times New Roman"/>
          <w:sz w:val="24"/>
          <w:szCs w:val="24"/>
        </w:rPr>
        <w:t>cheque</w:t>
      </w:r>
      <w:proofErr w:type="spellEnd"/>
      <w:r w:rsidRPr="00585A3D">
        <w:rPr>
          <w:rFonts w:ascii="Times New Roman" w:hAnsi="Times New Roman" w:cs="Times New Roman"/>
          <w:sz w:val="24"/>
          <w:szCs w:val="24"/>
        </w:rPr>
        <w:t>, he should pay the proceeds to the customer as per his (customer’s) direction. Generally, the amount is credited to the account of the customer on the customer’s request in writing; the proceeds may be remitted to him by a demand draft. In such circumstances, if the customer gives instructions to his banker, the draft may be forwarded. By doing so, the relationship between principal and agent comes to an end and the new relationship between debtor and creditor will begin.</w:t>
      </w:r>
    </w:p>
    <w:p w:rsidR="00A72533" w:rsidRPr="00585A3D"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 xml:space="preserve">5. </w:t>
      </w:r>
      <w:r w:rsidRPr="00585A3D">
        <w:rPr>
          <w:rFonts w:ascii="Times New Roman" w:hAnsi="Times New Roman" w:cs="Times New Roman"/>
          <w:b/>
          <w:bCs/>
          <w:sz w:val="24"/>
          <w:szCs w:val="24"/>
        </w:rPr>
        <w:t xml:space="preserve">Collection of Bills of Exchange: </w:t>
      </w:r>
      <w:r w:rsidRPr="00585A3D">
        <w:rPr>
          <w:rFonts w:ascii="Times New Roman" w:hAnsi="Times New Roman" w:cs="Times New Roman"/>
          <w:sz w:val="24"/>
          <w:szCs w:val="24"/>
        </w:rPr>
        <w:t>There is no legal obligation for a banker to collect the bills of exchange for its customer. But, generally, bank gives such facility to its customers. In collection of bills, a banker should examine the title of the depositor as the statutory prote</w:t>
      </w:r>
      <w:r>
        <w:rPr>
          <w:rFonts w:ascii="Times New Roman" w:hAnsi="Times New Roman" w:cs="Times New Roman"/>
          <w:sz w:val="24"/>
          <w:szCs w:val="24"/>
        </w:rPr>
        <w:t>ction.</w:t>
      </w:r>
    </w:p>
    <w:p w:rsidR="00A72533" w:rsidRPr="00585A3D"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Thus, the collecting banker must examine very carefully the title of his customer towards the bill. In case a new customer comes, the banker should extend this facility to him with a trusted reference.</w:t>
      </w:r>
    </w:p>
    <w:p w:rsidR="00A72533"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85A3D">
        <w:rPr>
          <w:rFonts w:ascii="Times New Roman" w:hAnsi="Times New Roman" w:cs="Times New Roman"/>
          <w:sz w:val="24"/>
          <w:szCs w:val="24"/>
        </w:rPr>
        <w:t>From the above discussion, there is no doubt to say that the banker is acting as a mere agent for collection and not in the capacity of a banker. If the customer allows his banker to use the collecting money for its own purpose at present and to repay an equivalent amount on a fixed date in future the contract between the banker and the customer will come to an end.</w:t>
      </w:r>
    </w:p>
    <w:tbl>
      <w:tblPr>
        <w:tblStyle w:val="TableGrid"/>
        <w:tblW w:w="8370" w:type="dxa"/>
        <w:tblInd w:w="1728" w:type="dxa"/>
        <w:tblLook w:val="04A0"/>
      </w:tblPr>
      <w:tblGrid>
        <w:gridCol w:w="8370"/>
      </w:tblGrid>
      <w:tr w:rsidR="00A72533" w:rsidTr="00A319F0">
        <w:tc>
          <w:tcPr>
            <w:tcW w:w="8370" w:type="dxa"/>
          </w:tcPr>
          <w:p w:rsidR="00A72533" w:rsidRPr="002A3A96" w:rsidRDefault="00A72533" w:rsidP="00A319F0">
            <w:pPr>
              <w:tabs>
                <w:tab w:val="left" w:pos="1530"/>
              </w:tabs>
              <w:autoSpaceDE w:val="0"/>
              <w:autoSpaceDN w:val="0"/>
              <w:adjustRightInd w:val="0"/>
              <w:spacing w:line="360" w:lineRule="auto"/>
              <w:ind w:right="-270"/>
              <w:jc w:val="both"/>
              <w:rPr>
                <w:rFonts w:ascii="Times New Roman" w:hAnsi="Times New Roman" w:cs="Times New Roman"/>
                <w:b/>
                <w:i/>
                <w:sz w:val="24"/>
                <w:szCs w:val="24"/>
              </w:rPr>
            </w:pPr>
            <w:r w:rsidRPr="002A3A96">
              <w:rPr>
                <w:rFonts w:ascii="Times New Roman" w:hAnsi="Times New Roman" w:cs="Times New Roman"/>
                <w:b/>
                <w:i/>
                <w:sz w:val="24"/>
                <w:szCs w:val="24"/>
              </w:rPr>
              <w:t>Activity 4.1</w:t>
            </w:r>
          </w:p>
          <w:p w:rsidR="00A72533" w:rsidRDefault="00A72533" w:rsidP="00A319F0">
            <w:pPr>
              <w:tabs>
                <w:tab w:val="left" w:pos="1530"/>
              </w:tabs>
              <w:autoSpaceDE w:val="0"/>
              <w:autoSpaceDN w:val="0"/>
              <w:adjustRightInd w:val="0"/>
              <w:spacing w:line="360" w:lineRule="auto"/>
              <w:ind w:right="-270"/>
              <w:jc w:val="both"/>
              <w:rPr>
                <w:rFonts w:ascii="Times New Roman" w:hAnsi="Times New Roman" w:cs="Times New Roman"/>
                <w:sz w:val="24"/>
                <w:szCs w:val="24"/>
              </w:rPr>
            </w:pPr>
            <w:r w:rsidRPr="002A3A96">
              <w:rPr>
                <w:rFonts w:ascii="Times New Roman" w:hAnsi="Times New Roman" w:cs="Times New Roman"/>
                <w:i/>
                <w:sz w:val="24"/>
                <w:szCs w:val="24"/>
              </w:rPr>
              <w:t xml:space="preserve">Assume you are a banker (Aksum University model bank), what things need to be considered just to </w:t>
            </w:r>
            <w:proofErr w:type="spellStart"/>
            <w:r w:rsidRPr="002A3A96">
              <w:rPr>
                <w:rFonts w:ascii="Times New Roman" w:hAnsi="Times New Roman" w:cs="Times New Roman"/>
                <w:i/>
                <w:sz w:val="24"/>
                <w:szCs w:val="24"/>
              </w:rPr>
              <w:t>honour</w:t>
            </w:r>
            <w:proofErr w:type="spellEnd"/>
            <w:r w:rsidRPr="002A3A96">
              <w:rPr>
                <w:rFonts w:ascii="Times New Roman" w:hAnsi="Times New Roman" w:cs="Times New Roman"/>
                <w:i/>
                <w:sz w:val="24"/>
                <w:szCs w:val="24"/>
              </w:rPr>
              <w:t xml:space="preserve"> the </w:t>
            </w:r>
            <w:proofErr w:type="spellStart"/>
            <w:r w:rsidRPr="002A3A96">
              <w:rPr>
                <w:rFonts w:ascii="Times New Roman" w:hAnsi="Times New Roman" w:cs="Times New Roman"/>
                <w:i/>
                <w:sz w:val="24"/>
                <w:szCs w:val="24"/>
              </w:rPr>
              <w:t>cheque</w:t>
            </w:r>
            <w:proofErr w:type="spellEnd"/>
            <w:r w:rsidRPr="002A3A96">
              <w:rPr>
                <w:rFonts w:ascii="Times New Roman" w:hAnsi="Times New Roman" w:cs="Times New Roman"/>
                <w:i/>
                <w:sz w:val="24"/>
                <w:szCs w:val="24"/>
              </w:rPr>
              <w:t xml:space="preserve"> that your customer brought to you for payment to be effected?</w:t>
            </w:r>
          </w:p>
        </w:tc>
      </w:tr>
    </w:tbl>
    <w:p w:rsidR="00A72533"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p w:rsidR="00A72533"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p w:rsidR="00A72533" w:rsidRPr="00881DBB"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p>
    <w:p w:rsidR="00A72533" w:rsidRPr="00A72E21" w:rsidRDefault="00A72533" w:rsidP="00A72533">
      <w:pPr>
        <w:tabs>
          <w:tab w:val="left" w:pos="1530"/>
        </w:tabs>
        <w:spacing w:line="360" w:lineRule="auto"/>
        <w:ind w:left="1530" w:right="-270" w:hanging="180"/>
        <w:rPr>
          <w:rFonts w:ascii="Times New Roman" w:hAnsi="Times New Roman" w:cs="Times New Roman"/>
          <w:b/>
          <w:sz w:val="28"/>
          <w:szCs w:val="28"/>
        </w:rPr>
      </w:pPr>
      <w:r w:rsidRPr="006B381C">
        <w:rPr>
          <w:rFonts w:ascii="Times New Roman" w:hAnsi="Times New Roman" w:cs="Times New Roman"/>
          <w:b/>
          <w:sz w:val="28"/>
          <w:szCs w:val="28"/>
        </w:rPr>
        <w:t>4.3 Holder In Due Course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Pr>
          <w:rFonts w:ascii="Times New Roman" w:hAnsi="Times New Roman" w:cs="Times New Roman"/>
          <w:sz w:val="24"/>
          <w:szCs w:val="24"/>
        </w:rPr>
        <w:t>According to some</w:t>
      </w:r>
      <w:r w:rsidRPr="005042A8">
        <w:rPr>
          <w:rFonts w:ascii="Times New Roman" w:hAnsi="Times New Roman" w:cs="Times New Roman"/>
          <w:sz w:val="24"/>
          <w:szCs w:val="24"/>
        </w:rPr>
        <w:t xml:space="preserve"> of the Negotiable Instruments Act</w:t>
      </w:r>
      <w:r>
        <w:rPr>
          <w:rFonts w:ascii="Times New Roman" w:hAnsi="Times New Roman" w:cs="Times New Roman"/>
          <w:sz w:val="24"/>
          <w:szCs w:val="24"/>
        </w:rPr>
        <w:t xml:space="preserve">s in different countries, a holder means </w:t>
      </w:r>
      <w:r w:rsidRPr="005042A8">
        <w:rPr>
          <w:rFonts w:ascii="Times New Roman" w:hAnsi="Times New Roman" w:cs="Times New Roman"/>
          <w:sz w:val="24"/>
          <w:szCs w:val="24"/>
        </w:rPr>
        <w:t>any person entitled in his own name to the possession of the negotiable instrument and to recover or receive the amount due thereon f</w:t>
      </w:r>
      <w:r>
        <w:rPr>
          <w:rFonts w:ascii="Times New Roman" w:hAnsi="Times New Roman" w:cs="Times New Roman"/>
          <w:sz w:val="24"/>
          <w:szCs w:val="24"/>
        </w:rPr>
        <w:t>rom the parties liable thereto.</w:t>
      </w:r>
      <w:r w:rsidRPr="005042A8">
        <w:rPr>
          <w:rFonts w:ascii="Times New Roman" w:hAnsi="Times New Roman" w:cs="Times New Roman"/>
          <w:sz w:val="24"/>
          <w:szCs w:val="24"/>
        </w:rPr>
        <w:t xml:space="preserve"> A holder must, therefore, have the possession of the instrument and also the right to recover money in his own name.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In other words, a holder must be in possession of it under a legal title. Holder implies de jure holder and not de facto holder.</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72533" w:rsidRPr="003375D0"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Thus, a person who is in possession of the instrument may or may not be a holder. For example, a finder of lost instrument or a thief cannot be a holder. Similarly, a beneficiary or an agent in possession of an instrument will not be a holder. But legal representatives of deceased holder or official assignee or official receiver would be treated as holders of the instruments. It is only the holder and no other person, who can give a valid discharge for the instrument.</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In English Law, a holder in due course is known as “</w:t>
      </w:r>
      <w:proofErr w:type="spellStart"/>
      <w:r w:rsidRPr="005042A8">
        <w:rPr>
          <w:rFonts w:ascii="Times New Roman" w:hAnsi="Times New Roman" w:cs="Times New Roman"/>
          <w:sz w:val="24"/>
          <w:szCs w:val="24"/>
        </w:rPr>
        <w:t>bonafide</w:t>
      </w:r>
      <w:proofErr w:type="spellEnd"/>
      <w:r w:rsidRPr="005042A8">
        <w:rPr>
          <w:rFonts w:ascii="Times New Roman" w:hAnsi="Times New Roman" w:cs="Times New Roman"/>
          <w:sz w:val="24"/>
          <w:szCs w:val="24"/>
        </w:rPr>
        <w:t xml:space="preserve"> holder for value without notice.”</w:t>
      </w:r>
      <w:r>
        <w:rPr>
          <w:rFonts w:ascii="Times New Roman" w:hAnsi="Times New Roman" w:cs="Times New Roman"/>
          <w:sz w:val="24"/>
          <w:szCs w:val="24"/>
        </w:rPr>
        <w:t xml:space="preserve"> </w:t>
      </w:r>
      <w:r w:rsidRPr="005042A8">
        <w:rPr>
          <w:rFonts w:ascii="Times New Roman" w:hAnsi="Times New Roman" w:cs="Times New Roman"/>
          <w:sz w:val="24"/>
          <w:szCs w:val="24"/>
        </w:rPr>
        <w:t xml:space="preserve">A holder in due course is a person who acquires a promissory note, bill or </w:t>
      </w:r>
      <w:proofErr w:type="spellStart"/>
      <w:r w:rsidRPr="005042A8">
        <w:rPr>
          <w:rFonts w:ascii="Times New Roman" w:hAnsi="Times New Roman" w:cs="Times New Roman"/>
          <w:sz w:val="24"/>
          <w:szCs w:val="24"/>
        </w:rPr>
        <w:t>cheque</w:t>
      </w:r>
      <w:proofErr w:type="spellEnd"/>
      <w:r w:rsidRPr="005042A8">
        <w:rPr>
          <w:rFonts w:ascii="Times New Roman" w:hAnsi="Times New Roman" w:cs="Times New Roman"/>
          <w:sz w:val="24"/>
          <w:szCs w:val="24"/>
        </w:rPr>
        <w:t xml:space="preserve"> </w:t>
      </w:r>
      <w:proofErr w:type="spellStart"/>
      <w:r w:rsidRPr="005042A8">
        <w:rPr>
          <w:rFonts w:ascii="Times New Roman" w:hAnsi="Times New Roman" w:cs="Times New Roman"/>
          <w:sz w:val="24"/>
          <w:szCs w:val="24"/>
        </w:rPr>
        <w:t>bonafide</w:t>
      </w:r>
      <w:proofErr w:type="spellEnd"/>
      <w:r w:rsidRPr="005042A8">
        <w:rPr>
          <w:rFonts w:ascii="Times New Roman" w:hAnsi="Times New Roman" w:cs="Times New Roman"/>
          <w:sz w:val="24"/>
          <w:szCs w:val="24"/>
        </w:rPr>
        <w:t xml:space="preserve"> for value and maturity. Section 9 of the Negotiable Instruments Act defines a holder in due course as “any person who for consideration became the possessor of a negotiable instrument if payable to bearer; or the payee or endorsee thereof, if payable to order, before the amount mentioned in it becomes payable, and without having sufficient cause to believe that any defect existed in the title of the person from whom he derived his title.” In other words, a holder in due course is a person who takes the instrument in good faith and for value.</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Thus, a holder in due course must satisfy the following conditions:</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(a) He must have obtained the instrument for valuable consideration or value.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Consideration must not be void or illegal. The consideration must </w:t>
      </w:r>
      <w:r>
        <w:rPr>
          <w:rFonts w:ascii="Times New Roman" w:hAnsi="Times New Roman" w:cs="Times New Roman"/>
          <w:sz w:val="24"/>
          <w:szCs w:val="24"/>
        </w:rPr>
        <w:t xml:space="preserve">be valuable and lawful. So, the </w:t>
      </w:r>
      <w:proofErr w:type="spellStart"/>
      <w:r w:rsidRPr="005042A8">
        <w:rPr>
          <w:rFonts w:ascii="Times New Roman" w:hAnsi="Times New Roman" w:cs="Times New Roman"/>
          <w:sz w:val="24"/>
          <w:szCs w:val="24"/>
        </w:rPr>
        <w:t>done</w:t>
      </w:r>
      <w:r>
        <w:rPr>
          <w:rFonts w:ascii="Times New Roman" w:hAnsi="Times New Roman" w:cs="Times New Roman"/>
          <w:sz w:val="24"/>
          <w:szCs w:val="24"/>
        </w:rPr>
        <w:t>e</w:t>
      </w:r>
      <w:proofErr w:type="spellEnd"/>
      <w:r w:rsidRPr="005042A8">
        <w:rPr>
          <w:rFonts w:ascii="Times New Roman" w:hAnsi="Times New Roman" w:cs="Times New Roman"/>
          <w:sz w:val="24"/>
          <w:szCs w:val="24"/>
        </w:rPr>
        <w:t xml:space="preserve"> of a negotiable instrument is not a holder in due course.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(b) He must have become a holder of the instrument before the date of its maturity.</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(c) He must have become a holder of the instrument in good faith.</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(d) He must have taken the instrument complete and regular on the face of it.</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It is thus obvious that every holder is not a holder in due course. A holder of a negotiable</w:t>
      </w:r>
      <w:r>
        <w:rPr>
          <w:rFonts w:ascii="Times New Roman" w:hAnsi="Times New Roman" w:cs="Times New Roman"/>
          <w:sz w:val="24"/>
          <w:szCs w:val="24"/>
        </w:rPr>
        <w:t xml:space="preserve"> </w:t>
      </w:r>
      <w:r w:rsidRPr="005042A8">
        <w:rPr>
          <w:rFonts w:ascii="Times New Roman" w:hAnsi="Times New Roman" w:cs="Times New Roman"/>
          <w:sz w:val="24"/>
          <w:szCs w:val="24"/>
        </w:rPr>
        <w:t>instrument will not be a holder in due course, if:</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(a) He has obtained the instrument by gift, or</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(b) He has obtained the instrument for unlawful consideration, or</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(c) He has obtained the instrument after its maturity, or</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(d) He has obtained the instrument by some illegal method, or</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(e) He has not obtained the instrument in good faith.</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5042A8">
        <w:rPr>
          <w:rFonts w:ascii="Times New Roman" w:hAnsi="Times New Roman" w:cs="Times New Roman"/>
          <w:b/>
          <w:bCs/>
          <w:sz w:val="24"/>
          <w:szCs w:val="24"/>
        </w:rPr>
        <w:t>Privileges of a Holder in Due Course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A holder in due course occupies a privileged position in the law of negotiable instruments.</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He has a title free from equities. He enjoys certain rights and privileges which an ordinary holder can never possess. These rights and privileges are as follows:</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1. </w:t>
      </w:r>
      <w:r w:rsidRPr="005042A8">
        <w:rPr>
          <w:rFonts w:ascii="Times New Roman" w:hAnsi="Times New Roman" w:cs="Times New Roman"/>
          <w:b/>
          <w:bCs/>
          <w:sz w:val="24"/>
          <w:szCs w:val="24"/>
        </w:rPr>
        <w:t xml:space="preserve">Instrument Purged or Cured of all Defects: </w:t>
      </w:r>
      <w:r w:rsidRPr="005042A8">
        <w:rPr>
          <w:rFonts w:ascii="Times New Roman" w:hAnsi="Times New Roman" w:cs="Times New Roman"/>
          <w:sz w:val="24"/>
          <w:szCs w:val="24"/>
        </w:rPr>
        <w:t>The holder in due course gets the instrument free from all the defects in the title. Once a negotiable instrument passes through the hands of a holder in due course, it is purged or cured of defects. It is like a current coin. Anybody who takes a negotiable instrument from a holder in due course can recover the amount from all parties prior to such holder. An instrument once free from defects is always free.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2. </w:t>
      </w:r>
      <w:r w:rsidRPr="005042A8">
        <w:rPr>
          <w:rFonts w:ascii="Times New Roman" w:hAnsi="Times New Roman" w:cs="Times New Roman"/>
          <w:b/>
          <w:bCs/>
          <w:sz w:val="24"/>
          <w:szCs w:val="24"/>
        </w:rPr>
        <w:t xml:space="preserve">Liability of Prior Parties: </w:t>
      </w:r>
      <w:r w:rsidRPr="005042A8">
        <w:rPr>
          <w:rFonts w:ascii="Times New Roman" w:hAnsi="Times New Roman" w:cs="Times New Roman"/>
          <w:sz w:val="24"/>
          <w:szCs w:val="24"/>
        </w:rPr>
        <w:t>All prior parties to the instrument (the drawer, acceptor or endorser) continue to remain liable to the holder in due course until the instrument is duly satisfied. The holder in due course can file a suit against the prior parties li</w:t>
      </w:r>
      <w:r>
        <w:rPr>
          <w:rFonts w:ascii="Times New Roman" w:hAnsi="Times New Roman" w:cs="Times New Roman"/>
          <w:sz w:val="24"/>
          <w:szCs w:val="24"/>
        </w:rPr>
        <w:t xml:space="preserve">able to pay in his own name. </w:t>
      </w:r>
      <w:r w:rsidRPr="005042A8">
        <w:rPr>
          <w:rFonts w:ascii="Times New Roman" w:hAnsi="Times New Roman" w:cs="Times New Roman"/>
          <w:sz w:val="24"/>
          <w:szCs w:val="24"/>
        </w:rPr>
        <w:t>Every prior party to a negotiable instrument is liable thereon to a holder in due course until th</w:t>
      </w:r>
      <w:r>
        <w:rPr>
          <w:rFonts w:ascii="Times New Roman" w:hAnsi="Times New Roman" w:cs="Times New Roman"/>
          <w:sz w:val="24"/>
          <w:szCs w:val="24"/>
        </w:rPr>
        <w:t>e instrument is duly satisfied.</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3. </w:t>
      </w:r>
      <w:r w:rsidRPr="005042A8">
        <w:rPr>
          <w:rFonts w:ascii="Times New Roman" w:hAnsi="Times New Roman" w:cs="Times New Roman"/>
          <w:b/>
          <w:bCs/>
          <w:sz w:val="24"/>
          <w:szCs w:val="24"/>
        </w:rPr>
        <w:t xml:space="preserve">Rights in Case of Inchoate Instrument: </w:t>
      </w:r>
      <w:r w:rsidRPr="005042A8">
        <w:rPr>
          <w:rFonts w:ascii="Times New Roman" w:hAnsi="Times New Roman" w:cs="Times New Roman"/>
          <w:sz w:val="24"/>
          <w:szCs w:val="24"/>
        </w:rPr>
        <w:t>An inchoate instrument is one which is incomplete in some respects. A person who has signed and delivered a stamped but inchoate (incomplete) instrument cannot argue as against a holder in due course that the instrument has not been completed according to the authority given by him.</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roofErr w:type="gramStart"/>
      <w:r w:rsidRPr="005042A8">
        <w:rPr>
          <w:rFonts w:ascii="Times New Roman" w:hAnsi="Times New Roman" w:cs="Times New Roman"/>
          <w:sz w:val="24"/>
          <w:szCs w:val="24"/>
        </w:rPr>
        <w:t xml:space="preserve">4. </w:t>
      </w:r>
      <w:r w:rsidRPr="005042A8">
        <w:rPr>
          <w:rFonts w:ascii="Times New Roman" w:hAnsi="Times New Roman" w:cs="Times New Roman"/>
          <w:b/>
          <w:bCs/>
          <w:sz w:val="24"/>
          <w:szCs w:val="24"/>
        </w:rPr>
        <w:t xml:space="preserve">No Effect of Conditional Delivery: </w:t>
      </w:r>
      <w:r w:rsidRPr="005042A8">
        <w:rPr>
          <w:rFonts w:ascii="Times New Roman" w:hAnsi="Times New Roman" w:cs="Times New Roman"/>
          <w:sz w:val="24"/>
          <w:szCs w:val="24"/>
        </w:rPr>
        <w:t>Where a negotiable instrument delivered conditionally is negotiated to a holder in due course, the other parties to the instrument cannot escape liability on the ground that the delivery of the instrument was conditional or for a special purpose only.</w:t>
      </w:r>
      <w:proofErr w:type="gramEnd"/>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5. </w:t>
      </w:r>
      <w:r w:rsidRPr="005042A8">
        <w:rPr>
          <w:rFonts w:ascii="Times New Roman" w:hAnsi="Times New Roman" w:cs="Times New Roman"/>
          <w:b/>
          <w:bCs/>
          <w:sz w:val="24"/>
          <w:szCs w:val="24"/>
        </w:rPr>
        <w:t xml:space="preserve">Right in Case of Fictitious Bills: </w:t>
      </w:r>
      <w:r w:rsidRPr="005042A8">
        <w:rPr>
          <w:rFonts w:ascii="Times New Roman" w:hAnsi="Times New Roman" w:cs="Times New Roman"/>
          <w:sz w:val="24"/>
          <w:szCs w:val="24"/>
        </w:rPr>
        <w:t>If a bill is drawn on behalf of a fictitious person and is payable to his order, the acceptor is not relieved from his liability to holder in due course because of such fictitious name.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roofErr w:type="gramStart"/>
      <w:r w:rsidRPr="005042A8">
        <w:rPr>
          <w:rFonts w:ascii="Times New Roman" w:hAnsi="Times New Roman" w:cs="Times New Roman"/>
          <w:sz w:val="24"/>
          <w:szCs w:val="24"/>
        </w:rPr>
        <w:t xml:space="preserve">6. </w:t>
      </w:r>
      <w:r w:rsidRPr="005042A8">
        <w:rPr>
          <w:rFonts w:ascii="Times New Roman" w:hAnsi="Times New Roman" w:cs="Times New Roman"/>
          <w:b/>
          <w:bCs/>
          <w:sz w:val="24"/>
          <w:szCs w:val="24"/>
        </w:rPr>
        <w:t xml:space="preserve">No Effect of Absence of Consideration: </w:t>
      </w:r>
      <w:r w:rsidRPr="005042A8">
        <w:rPr>
          <w:rFonts w:ascii="Times New Roman" w:hAnsi="Times New Roman" w:cs="Times New Roman"/>
          <w:sz w:val="24"/>
          <w:szCs w:val="24"/>
        </w:rPr>
        <w:t>The plea of absence of consideration or unlawful consideration is not available against the holder in due course.</w:t>
      </w:r>
      <w:proofErr w:type="gramEnd"/>
      <w:r w:rsidRPr="005042A8">
        <w:rPr>
          <w:rFonts w:ascii="Times New Roman" w:hAnsi="Times New Roman" w:cs="Times New Roman"/>
          <w:sz w:val="24"/>
          <w:szCs w:val="24"/>
        </w:rPr>
        <w:t xml:space="preserve"> The party responsible is liable to make the payment.</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7. </w:t>
      </w:r>
      <w:proofErr w:type="spellStart"/>
      <w:r w:rsidRPr="005042A8">
        <w:rPr>
          <w:rFonts w:ascii="Times New Roman" w:hAnsi="Times New Roman" w:cs="Times New Roman"/>
          <w:b/>
          <w:bCs/>
          <w:sz w:val="24"/>
          <w:szCs w:val="24"/>
        </w:rPr>
        <w:t>Estoppel</w:t>
      </w:r>
      <w:proofErr w:type="spellEnd"/>
      <w:r w:rsidRPr="005042A8">
        <w:rPr>
          <w:rFonts w:ascii="Times New Roman" w:hAnsi="Times New Roman" w:cs="Times New Roman"/>
          <w:b/>
          <w:bCs/>
          <w:sz w:val="24"/>
          <w:szCs w:val="24"/>
        </w:rPr>
        <w:t xml:space="preserve"> against Denying Original Validity of the Instrument: </w:t>
      </w:r>
      <w:r w:rsidRPr="005042A8">
        <w:rPr>
          <w:rFonts w:ascii="Times New Roman" w:hAnsi="Times New Roman" w:cs="Times New Roman"/>
          <w:sz w:val="24"/>
          <w:szCs w:val="24"/>
        </w:rPr>
        <w:t>The plea of original invalidity of the instrument cannot be put</w:t>
      </w:r>
      <w:r>
        <w:rPr>
          <w:rFonts w:ascii="Times New Roman" w:hAnsi="Times New Roman" w:cs="Times New Roman"/>
          <w:sz w:val="24"/>
          <w:szCs w:val="24"/>
        </w:rPr>
        <w:t xml:space="preserve"> </w:t>
      </w:r>
      <w:r w:rsidRPr="005042A8">
        <w:rPr>
          <w:rFonts w:ascii="Times New Roman" w:hAnsi="Times New Roman" w:cs="Times New Roman"/>
          <w:sz w:val="24"/>
          <w:szCs w:val="24"/>
        </w:rPr>
        <w:t xml:space="preserve">forth against the holder in due course by the drawer of a bill of exchange or </w:t>
      </w:r>
      <w:proofErr w:type="spellStart"/>
      <w:r w:rsidRPr="005042A8">
        <w:rPr>
          <w:rFonts w:ascii="Times New Roman" w:hAnsi="Times New Roman" w:cs="Times New Roman"/>
          <w:sz w:val="24"/>
          <w:szCs w:val="24"/>
        </w:rPr>
        <w:t>cheques</w:t>
      </w:r>
      <w:proofErr w:type="spellEnd"/>
      <w:r w:rsidRPr="005042A8">
        <w:rPr>
          <w:rFonts w:ascii="Times New Roman" w:hAnsi="Times New Roman" w:cs="Times New Roman"/>
          <w:sz w:val="24"/>
          <w:szCs w:val="24"/>
        </w:rPr>
        <w:t xml:space="preserve">, or by an acceptor for the </w:t>
      </w:r>
      <w:proofErr w:type="spellStart"/>
      <w:r w:rsidRPr="005042A8">
        <w:rPr>
          <w:rFonts w:ascii="Times New Roman" w:hAnsi="Times New Roman" w:cs="Times New Roman"/>
          <w:sz w:val="24"/>
          <w:szCs w:val="24"/>
        </w:rPr>
        <w:t>honour</w:t>
      </w:r>
      <w:proofErr w:type="spellEnd"/>
      <w:r w:rsidRPr="005042A8">
        <w:rPr>
          <w:rFonts w:ascii="Times New Roman" w:hAnsi="Times New Roman" w:cs="Times New Roman"/>
          <w:sz w:val="24"/>
          <w:szCs w:val="24"/>
        </w:rPr>
        <w:t xml:space="preserve"> of the drawer.</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8. </w:t>
      </w:r>
      <w:proofErr w:type="spellStart"/>
      <w:r w:rsidRPr="005042A8">
        <w:rPr>
          <w:rFonts w:ascii="Times New Roman" w:hAnsi="Times New Roman" w:cs="Times New Roman"/>
          <w:b/>
          <w:bCs/>
          <w:sz w:val="24"/>
          <w:szCs w:val="24"/>
        </w:rPr>
        <w:t>Estoppel</w:t>
      </w:r>
      <w:proofErr w:type="spellEnd"/>
      <w:r w:rsidRPr="005042A8">
        <w:rPr>
          <w:rFonts w:ascii="Times New Roman" w:hAnsi="Times New Roman" w:cs="Times New Roman"/>
          <w:b/>
          <w:bCs/>
          <w:sz w:val="24"/>
          <w:szCs w:val="24"/>
        </w:rPr>
        <w:t xml:space="preserve"> against Denying the Capacity of the Payee to Endorse: </w:t>
      </w:r>
      <w:r w:rsidRPr="005042A8">
        <w:rPr>
          <w:rFonts w:ascii="Times New Roman" w:hAnsi="Times New Roman" w:cs="Times New Roman"/>
          <w:sz w:val="24"/>
          <w:szCs w:val="24"/>
        </w:rPr>
        <w:t>The maker of a promissory note or the acceptor of a bill is precluded from denying against a holder in due course the existence of the payee and his capacity to endorse.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9. </w:t>
      </w:r>
      <w:proofErr w:type="spellStart"/>
      <w:r w:rsidRPr="005042A8">
        <w:rPr>
          <w:rFonts w:ascii="Times New Roman" w:hAnsi="Times New Roman" w:cs="Times New Roman"/>
          <w:b/>
          <w:bCs/>
          <w:sz w:val="24"/>
          <w:szCs w:val="24"/>
        </w:rPr>
        <w:t>Estoppel</w:t>
      </w:r>
      <w:proofErr w:type="spellEnd"/>
      <w:r w:rsidRPr="005042A8">
        <w:rPr>
          <w:rFonts w:ascii="Times New Roman" w:hAnsi="Times New Roman" w:cs="Times New Roman"/>
          <w:b/>
          <w:bCs/>
          <w:sz w:val="24"/>
          <w:szCs w:val="24"/>
        </w:rPr>
        <w:t xml:space="preserve"> against Endorser to Deny Capacity of Prior Parties: </w:t>
      </w:r>
      <w:r w:rsidRPr="005042A8">
        <w:rPr>
          <w:rFonts w:ascii="Times New Roman" w:hAnsi="Times New Roman" w:cs="Times New Roman"/>
          <w:sz w:val="24"/>
          <w:szCs w:val="24"/>
        </w:rPr>
        <w:t>An endorser of the bill by his endorsement guarantees that all previous endorsements are genuine and that all parties had capacity to enter into valid contracts. Therefore, he cannot subsequently deny signature or capacity to contract of any prior party to the instrument.</w:t>
      </w:r>
    </w:p>
    <w:p w:rsidR="00A72533" w:rsidRPr="001322A5"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10. </w:t>
      </w:r>
      <w:r w:rsidRPr="005042A8">
        <w:rPr>
          <w:rFonts w:ascii="Times New Roman" w:hAnsi="Times New Roman" w:cs="Times New Roman"/>
          <w:b/>
          <w:bCs/>
          <w:sz w:val="24"/>
          <w:szCs w:val="24"/>
        </w:rPr>
        <w:t xml:space="preserve">Every Holder is a Holder in Due Course: </w:t>
      </w:r>
      <w:r w:rsidRPr="005042A8">
        <w:rPr>
          <w:rFonts w:ascii="Times New Roman" w:hAnsi="Times New Roman" w:cs="Times New Roman"/>
          <w:sz w:val="24"/>
          <w:szCs w:val="24"/>
        </w:rPr>
        <w:t>The law presumes that every holder is a holder in due course although the presumption is rebuttable.</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b/>
          <w:bCs/>
          <w:sz w:val="24"/>
          <w:szCs w:val="24"/>
        </w:rPr>
      </w:pPr>
      <w:r w:rsidRPr="005042A8">
        <w:rPr>
          <w:rFonts w:ascii="Times New Roman" w:hAnsi="Times New Roman" w:cs="Times New Roman"/>
          <w:b/>
          <w:bCs/>
          <w:sz w:val="24"/>
          <w:szCs w:val="24"/>
        </w:rPr>
        <w:t>Distinction between Holder and Holder in Due Course</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The following are the differences between holder and holder in due course:</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1. </w:t>
      </w:r>
      <w:r w:rsidRPr="005042A8">
        <w:rPr>
          <w:rFonts w:ascii="Times New Roman" w:hAnsi="Times New Roman" w:cs="Times New Roman"/>
          <w:b/>
          <w:bCs/>
          <w:sz w:val="24"/>
          <w:szCs w:val="24"/>
        </w:rPr>
        <w:t xml:space="preserve">Entitlement: </w:t>
      </w:r>
      <w:r w:rsidRPr="005042A8">
        <w:rPr>
          <w:rFonts w:ascii="Times New Roman" w:hAnsi="Times New Roman" w:cs="Times New Roman"/>
          <w:sz w:val="24"/>
          <w:szCs w:val="24"/>
        </w:rPr>
        <w:t>A holder is entitled in his own name to the possession of the instrument. But a holder in due course acquires the possession of the instrument for consideration.</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2. </w:t>
      </w:r>
      <w:r w:rsidRPr="005042A8">
        <w:rPr>
          <w:rFonts w:ascii="Times New Roman" w:hAnsi="Times New Roman" w:cs="Times New Roman"/>
          <w:b/>
          <w:bCs/>
          <w:sz w:val="24"/>
          <w:szCs w:val="24"/>
        </w:rPr>
        <w:t xml:space="preserve">Consideration: </w:t>
      </w:r>
      <w:r w:rsidRPr="005042A8">
        <w:rPr>
          <w:rFonts w:ascii="Times New Roman" w:hAnsi="Times New Roman" w:cs="Times New Roman"/>
          <w:sz w:val="24"/>
          <w:szCs w:val="24"/>
        </w:rPr>
        <w:t>In case of holder, consideration is not necessary. The instrument may be given as a gift or donation. But consideration is necessary for becoming a holder in due course. A person cannot be a holder in due course if he had obtained the instrument without consideration.</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3. </w:t>
      </w:r>
      <w:proofErr w:type="gramStart"/>
      <w:r w:rsidRPr="005042A8">
        <w:rPr>
          <w:rFonts w:ascii="Times New Roman" w:hAnsi="Times New Roman" w:cs="Times New Roman"/>
          <w:b/>
          <w:bCs/>
          <w:sz w:val="24"/>
          <w:szCs w:val="24"/>
        </w:rPr>
        <w:t>Before</w:t>
      </w:r>
      <w:proofErr w:type="gramEnd"/>
      <w:r w:rsidRPr="005042A8">
        <w:rPr>
          <w:rFonts w:ascii="Times New Roman" w:hAnsi="Times New Roman" w:cs="Times New Roman"/>
          <w:b/>
          <w:bCs/>
          <w:sz w:val="24"/>
          <w:szCs w:val="24"/>
        </w:rPr>
        <w:t xml:space="preserve"> and after Maturity: </w:t>
      </w:r>
      <w:r w:rsidRPr="005042A8">
        <w:rPr>
          <w:rFonts w:ascii="Times New Roman" w:hAnsi="Times New Roman" w:cs="Times New Roman"/>
          <w:sz w:val="24"/>
          <w:szCs w:val="24"/>
        </w:rPr>
        <w:t>A holder may get the instrument even after it has become payable. But a holder in due course must get the possession of the instrument before its maturity.</w:t>
      </w:r>
    </w:p>
    <w:p w:rsidR="00A72533" w:rsidRPr="005042A8" w:rsidRDefault="00A72533" w:rsidP="00A72533">
      <w:pPr>
        <w:tabs>
          <w:tab w:val="left" w:pos="1530"/>
        </w:tabs>
        <w:autoSpaceDE w:val="0"/>
        <w:autoSpaceDN w:val="0"/>
        <w:adjustRightInd w:val="0"/>
        <w:spacing w:after="0" w:line="360" w:lineRule="auto"/>
        <w:ind w:left="1530" w:right="-270" w:hanging="180"/>
        <w:jc w:val="both"/>
        <w:rPr>
          <w:rFonts w:ascii="Times New Roman" w:hAnsi="Times New Roman" w:cs="Times New Roman"/>
          <w:sz w:val="24"/>
          <w:szCs w:val="24"/>
        </w:rPr>
      </w:pP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4. </w:t>
      </w:r>
      <w:r w:rsidRPr="005042A8">
        <w:rPr>
          <w:rFonts w:ascii="Times New Roman" w:hAnsi="Times New Roman" w:cs="Times New Roman"/>
          <w:b/>
          <w:bCs/>
          <w:sz w:val="24"/>
          <w:szCs w:val="24"/>
        </w:rPr>
        <w:t xml:space="preserve">Title: </w:t>
      </w:r>
      <w:r w:rsidRPr="005042A8">
        <w:rPr>
          <w:rFonts w:ascii="Times New Roman" w:hAnsi="Times New Roman" w:cs="Times New Roman"/>
          <w:sz w:val="24"/>
          <w:szCs w:val="24"/>
        </w:rPr>
        <w:t>A holder does not acquire good title, if the title of any of the prior parties was defective. But a holder in due course acquires good title even though there was defect in the title of any prior parties, provided he had no notice of the defect. His title is free from defects.</w:t>
      </w:r>
    </w:p>
    <w:p w:rsidR="00A72533"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5. </w:t>
      </w:r>
      <w:r w:rsidRPr="005042A8">
        <w:rPr>
          <w:rFonts w:ascii="Times New Roman" w:hAnsi="Times New Roman" w:cs="Times New Roman"/>
          <w:b/>
          <w:bCs/>
          <w:sz w:val="24"/>
          <w:szCs w:val="24"/>
        </w:rPr>
        <w:t xml:space="preserve">Presumption: </w:t>
      </w:r>
      <w:r w:rsidRPr="005042A8">
        <w:rPr>
          <w:rFonts w:ascii="Times New Roman" w:hAnsi="Times New Roman" w:cs="Times New Roman"/>
          <w:sz w:val="24"/>
          <w:szCs w:val="24"/>
        </w:rPr>
        <w:t>Every holder in due course is a holder, but every holder may not be a holder in due course.</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6. </w:t>
      </w:r>
      <w:r w:rsidRPr="005042A8">
        <w:rPr>
          <w:rFonts w:ascii="Times New Roman" w:hAnsi="Times New Roman" w:cs="Times New Roman"/>
          <w:b/>
          <w:bCs/>
          <w:sz w:val="24"/>
          <w:szCs w:val="24"/>
        </w:rPr>
        <w:t xml:space="preserve">Right to Recover the Amount: </w:t>
      </w:r>
      <w:r w:rsidRPr="005042A8">
        <w:rPr>
          <w:rFonts w:ascii="Times New Roman" w:hAnsi="Times New Roman" w:cs="Times New Roman"/>
          <w:sz w:val="24"/>
          <w:szCs w:val="24"/>
        </w:rPr>
        <w:t>All prior parties to a negotiable instrument continue to remain liable to the holder in due course until the instrument is duly satisfied. But a holder of an instrument can recover the amount from maker and the transferor but not all the prior parties.</w:t>
      </w:r>
    </w:p>
    <w:p w:rsidR="00A72533" w:rsidRPr="005042A8"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5042A8">
        <w:rPr>
          <w:rFonts w:ascii="Times New Roman" w:hAnsi="Times New Roman" w:cs="Times New Roman"/>
          <w:sz w:val="24"/>
          <w:szCs w:val="24"/>
        </w:rPr>
        <w:t xml:space="preserve">7. </w:t>
      </w:r>
      <w:r w:rsidRPr="005042A8">
        <w:rPr>
          <w:rFonts w:ascii="Times New Roman" w:hAnsi="Times New Roman" w:cs="Times New Roman"/>
          <w:b/>
          <w:bCs/>
          <w:sz w:val="24"/>
          <w:szCs w:val="24"/>
        </w:rPr>
        <w:t xml:space="preserve">Privileges: </w:t>
      </w:r>
      <w:r w:rsidRPr="005042A8">
        <w:rPr>
          <w:rFonts w:ascii="Times New Roman" w:hAnsi="Times New Roman" w:cs="Times New Roman"/>
          <w:sz w:val="24"/>
          <w:szCs w:val="24"/>
        </w:rPr>
        <w:t>A holder does not enjoy any special privileges, but a holder in due course enjoys certain special privileges.</w:t>
      </w:r>
    </w:p>
    <w:tbl>
      <w:tblPr>
        <w:tblStyle w:val="TableGrid"/>
        <w:tblW w:w="8550" w:type="dxa"/>
        <w:tblInd w:w="1638" w:type="dxa"/>
        <w:tblLook w:val="04A0"/>
      </w:tblPr>
      <w:tblGrid>
        <w:gridCol w:w="8550"/>
      </w:tblGrid>
      <w:tr w:rsidR="00A72533" w:rsidTr="00A319F0">
        <w:tc>
          <w:tcPr>
            <w:tcW w:w="8550" w:type="dxa"/>
          </w:tcPr>
          <w:p w:rsidR="00A72533" w:rsidRPr="00DF69B9" w:rsidRDefault="00A72533" w:rsidP="00A319F0">
            <w:pPr>
              <w:tabs>
                <w:tab w:val="left" w:pos="1530"/>
              </w:tabs>
              <w:spacing w:line="360" w:lineRule="auto"/>
              <w:ind w:right="-270"/>
              <w:rPr>
                <w:rFonts w:ascii="Times New Roman" w:hAnsi="Times New Roman" w:cs="Times New Roman"/>
                <w:b/>
                <w:i/>
                <w:sz w:val="24"/>
                <w:szCs w:val="24"/>
              </w:rPr>
            </w:pPr>
            <w:r w:rsidRPr="00DF69B9">
              <w:rPr>
                <w:rFonts w:ascii="Times New Roman" w:hAnsi="Times New Roman" w:cs="Times New Roman"/>
                <w:b/>
                <w:i/>
                <w:sz w:val="24"/>
                <w:szCs w:val="24"/>
              </w:rPr>
              <w:t>Activity 4.2</w:t>
            </w:r>
          </w:p>
          <w:p w:rsidR="00A72533" w:rsidRDefault="00A72533" w:rsidP="00A319F0">
            <w:pPr>
              <w:tabs>
                <w:tab w:val="left" w:pos="1530"/>
              </w:tabs>
              <w:spacing w:line="360" w:lineRule="auto"/>
              <w:ind w:right="-270"/>
              <w:rPr>
                <w:rFonts w:ascii="Times New Roman" w:hAnsi="Times New Roman" w:cs="Times New Roman"/>
                <w:b/>
                <w:sz w:val="28"/>
                <w:szCs w:val="28"/>
              </w:rPr>
            </w:pPr>
            <w:r w:rsidRPr="00DF69B9">
              <w:rPr>
                <w:rFonts w:ascii="Times New Roman" w:hAnsi="Times New Roman" w:cs="Times New Roman"/>
                <w:i/>
                <w:sz w:val="24"/>
                <w:szCs w:val="24"/>
              </w:rPr>
              <w:t xml:space="preserve">Hey students! Just play a role as if you are a holder and a holder in due course </w:t>
            </w:r>
            <w:r>
              <w:rPr>
                <w:rFonts w:ascii="Times New Roman" w:hAnsi="Times New Roman" w:cs="Times New Roman"/>
                <w:i/>
                <w:sz w:val="24"/>
                <w:szCs w:val="24"/>
              </w:rPr>
              <w:t xml:space="preserve">of the </w:t>
            </w:r>
            <w:proofErr w:type="spellStart"/>
            <w:r>
              <w:rPr>
                <w:rFonts w:ascii="Times New Roman" w:hAnsi="Times New Roman" w:cs="Times New Roman"/>
                <w:i/>
                <w:sz w:val="24"/>
                <w:szCs w:val="24"/>
              </w:rPr>
              <w:t>cheque</w:t>
            </w:r>
            <w:proofErr w:type="spellEnd"/>
            <w:r>
              <w:rPr>
                <w:rFonts w:ascii="Times New Roman" w:hAnsi="Times New Roman" w:cs="Times New Roman"/>
                <w:i/>
                <w:sz w:val="24"/>
                <w:szCs w:val="24"/>
              </w:rPr>
              <w:t xml:space="preserve"> </w:t>
            </w:r>
            <w:r w:rsidRPr="00DF69B9">
              <w:rPr>
                <w:rFonts w:ascii="Times New Roman" w:hAnsi="Times New Roman" w:cs="Times New Roman"/>
                <w:i/>
                <w:sz w:val="24"/>
                <w:szCs w:val="24"/>
              </w:rPr>
              <w:t>in class or in lab.</w:t>
            </w:r>
          </w:p>
        </w:tc>
      </w:tr>
    </w:tbl>
    <w:p w:rsidR="00A72533" w:rsidRDefault="00A72533" w:rsidP="00A72533">
      <w:pPr>
        <w:tabs>
          <w:tab w:val="left" w:pos="1530"/>
        </w:tabs>
        <w:spacing w:line="360" w:lineRule="auto"/>
        <w:ind w:left="1530" w:right="-270" w:hanging="180"/>
        <w:rPr>
          <w:rFonts w:ascii="Times New Roman" w:hAnsi="Times New Roman" w:cs="Times New Roman"/>
          <w:b/>
          <w:sz w:val="28"/>
          <w:szCs w:val="28"/>
        </w:rPr>
      </w:pPr>
    </w:p>
    <w:p w:rsidR="00A72533" w:rsidRPr="0078640F" w:rsidRDefault="00A72533" w:rsidP="00A72533">
      <w:pPr>
        <w:tabs>
          <w:tab w:val="left" w:pos="1530"/>
        </w:tabs>
        <w:spacing w:line="360" w:lineRule="auto"/>
        <w:ind w:left="1530" w:right="-270" w:hanging="180"/>
        <w:jc w:val="both"/>
        <w:rPr>
          <w:rFonts w:ascii="Times New Roman" w:hAnsi="Times New Roman" w:cs="Times New Roman"/>
          <w:sz w:val="24"/>
          <w:szCs w:val="24"/>
        </w:rPr>
      </w:pPr>
      <w:r w:rsidRPr="0078640F">
        <w:rPr>
          <w:rFonts w:ascii="Times New Roman" w:hAnsi="Times New Roman" w:cs="Times New Roman"/>
          <w:sz w:val="24"/>
          <w:szCs w:val="24"/>
        </w:rPr>
        <w:t>Summary</w:t>
      </w:r>
    </w:p>
    <w:p w:rsidR="00A72533" w:rsidRPr="003260F2"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3260F2">
        <w:rPr>
          <w:rFonts w:ascii="Times New Roman" w:hAnsi="Times New Roman" w:cs="Times New Roman"/>
          <w:sz w:val="24"/>
          <w:szCs w:val="24"/>
        </w:rPr>
        <w:t xml:space="preserve">The banker who is liable to pay the value of a </w:t>
      </w:r>
      <w:proofErr w:type="spellStart"/>
      <w:r w:rsidRPr="003260F2">
        <w:rPr>
          <w:rFonts w:ascii="Times New Roman" w:hAnsi="Times New Roman" w:cs="Times New Roman"/>
          <w:sz w:val="24"/>
          <w:szCs w:val="24"/>
        </w:rPr>
        <w:t>cheque</w:t>
      </w:r>
      <w:proofErr w:type="spellEnd"/>
      <w:r w:rsidRPr="003260F2">
        <w:rPr>
          <w:rFonts w:ascii="Times New Roman" w:hAnsi="Times New Roman" w:cs="Times New Roman"/>
          <w:sz w:val="24"/>
          <w:szCs w:val="24"/>
        </w:rPr>
        <w:t xml:space="preserve"> of a customer as per the contract, when the amount is due from him to the customer is called “Paying Banker” or “</w:t>
      </w:r>
      <w:proofErr w:type="spellStart"/>
      <w:r w:rsidRPr="003260F2">
        <w:rPr>
          <w:rFonts w:ascii="Times New Roman" w:hAnsi="Times New Roman" w:cs="Times New Roman"/>
          <w:sz w:val="24"/>
          <w:szCs w:val="24"/>
        </w:rPr>
        <w:t>Drawee</w:t>
      </w:r>
      <w:proofErr w:type="spellEnd"/>
      <w:r w:rsidRPr="003260F2">
        <w:rPr>
          <w:rFonts w:ascii="Times New Roman" w:hAnsi="Times New Roman" w:cs="Times New Roman"/>
          <w:sz w:val="24"/>
          <w:szCs w:val="24"/>
        </w:rPr>
        <w:t xml:space="preserve"> Bank.”</w:t>
      </w:r>
    </w:p>
    <w:p w:rsidR="00A72533" w:rsidRPr="003260F2" w:rsidRDefault="00A72533" w:rsidP="00A72533">
      <w:pPr>
        <w:tabs>
          <w:tab w:val="left" w:pos="1530"/>
        </w:tabs>
        <w:autoSpaceDE w:val="0"/>
        <w:autoSpaceDN w:val="0"/>
        <w:adjustRightInd w:val="0"/>
        <w:spacing w:line="360" w:lineRule="auto"/>
        <w:ind w:left="1530" w:right="-270" w:hanging="180"/>
        <w:jc w:val="both"/>
        <w:rPr>
          <w:rFonts w:ascii="Times New Roman" w:hAnsi="Times New Roman" w:cs="Times New Roman"/>
          <w:sz w:val="24"/>
          <w:szCs w:val="24"/>
        </w:rPr>
      </w:pPr>
      <w:r w:rsidRPr="003260F2">
        <w:rPr>
          <w:rFonts w:ascii="Times New Roman" w:hAnsi="Times New Roman" w:cs="Times New Roman"/>
          <w:sz w:val="24"/>
          <w:szCs w:val="24"/>
        </w:rPr>
        <w:t xml:space="preserve">In case a </w:t>
      </w:r>
      <w:proofErr w:type="spellStart"/>
      <w:r w:rsidRPr="003260F2">
        <w:rPr>
          <w:rFonts w:ascii="Times New Roman" w:hAnsi="Times New Roman" w:cs="Times New Roman"/>
          <w:sz w:val="24"/>
          <w:szCs w:val="24"/>
        </w:rPr>
        <w:t>cheque</w:t>
      </w:r>
      <w:proofErr w:type="spellEnd"/>
      <w:r w:rsidRPr="003260F2">
        <w:rPr>
          <w:rFonts w:ascii="Times New Roman" w:hAnsi="Times New Roman" w:cs="Times New Roman"/>
          <w:sz w:val="24"/>
          <w:szCs w:val="24"/>
        </w:rPr>
        <w:t xml:space="preserve"> is entrusted with the banker for collection, he is expected to show it to the </w:t>
      </w:r>
      <w:proofErr w:type="spellStart"/>
      <w:r w:rsidRPr="003260F2">
        <w:rPr>
          <w:rFonts w:ascii="Times New Roman" w:hAnsi="Times New Roman" w:cs="Times New Roman"/>
          <w:sz w:val="24"/>
          <w:szCs w:val="24"/>
        </w:rPr>
        <w:t>drawee</w:t>
      </w:r>
      <w:proofErr w:type="spellEnd"/>
      <w:r w:rsidRPr="003260F2">
        <w:rPr>
          <w:rFonts w:ascii="Times New Roman" w:hAnsi="Times New Roman" w:cs="Times New Roman"/>
          <w:sz w:val="24"/>
          <w:szCs w:val="24"/>
        </w:rPr>
        <w:t xml:space="preserve"> banker within a reasonable time. A </w:t>
      </w:r>
      <w:proofErr w:type="spellStart"/>
      <w:r w:rsidRPr="003260F2">
        <w:rPr>
          <w:rFonts w:ascii="Times New Roman" w:hAnsi="Times New Roman" w:cs="Times New Roman"/>
          <w:sz w:val="24"/>
          <w:szCs w:val="24"/>
        </w:rPr>
        <w:t>cheque</w:t>
      </w:r>
      <w:proofErr w:type="spellEnd"/>
      <w:r w:rsidRPr="003260F2">
        <w:rPr>
          <w:rFonts w:ascii="Times New Roman" w:hAnsi="Times New Roman" w:cs="Times New Roman"/>
          <w:sz w:val="24"/>
          <w:szCs w:val="24"/>
        </w:rPr>
        <w:t xml:space="preserve"> is not presented for payment within a reasonable time of its issue, and the drawer or person in whose account it is drawn had the right, at the time when presentment ought to have been made, as between himself and the banker, to have the </w:t>
      </w:r>
      <w:proofErr w:type="spellStart"/>
      <w:r w:rsidRPr="003260F2">
        <w:rPr>
          <w:rFonts w:ascii="Times New Roman" w:hAnsi="Times New Roman" w:cs="Times New Roman"/>
          <w:sz w:val="24"/>
          <w:szCs w:val="24"/>
        </w:rPr>
        <w:t>cheque</w:t>
      </w:r>
      <w:proofErr w:type="spellEnd"/>
      <w:r w:rsidRPr="003260F2">
        <w:rPr>
          <w:rFonts w:ascii="Times New Roman" w:hAnsi="Times New Roman" w:cs="Times New Roman"/>
          <w:sz w:val="24"/>
          <w:szCs w:val="24"/>
        </w:rPr>
        <w:t xml:space="preserve"> paid and suffers actual damage, through the delay, he is discharged to the extent of such damage, that is to say, to the extent to which such drawer or person is a creditor of the banker to a large amount than he would have been if such </w:t>
      </w:r>
      <w:proofErr w:type="spellStart"/>
      <w:r w:rsidRPr="003260F2">
        <w:rPr>
          <w:rFonts w:ascii="Times New Roman" w:hAnsi="Times New Roman" w:cs="Times New Roman"/>
          <w:sz w:val="24"/>
          <w:szCs w:val="24"/>
        </w:rPr>
        <w:t>cheque</w:t>
      </w:r>
      <w:proofErr w:type="spellEnd"/>
      <w:r w:rsidRPr="003260F2">
        <w:rPr>
          <w:rFonts w:ascii="Times New Roman" w:hAnsi="Times New Roman" w:cs="Times New Roman"/>
          <w:sz w:val="24"/>
          <w:szCs w:val="24"/>
        </w:rPr>
        <w:t xml:space="preserve"> had been paid.</w:t>
      </w:r>
    </w:p>
    <w:p w:rsidR="00A72533" w:rsidRPr="005C65F9" w:rsidRDefault="00A72533" w:rsidP="00A72533">
      <w:pPr>
        <w:tabs>
          <w:tab w:val="left" w:pos="1530"/>
        </w:tabs>
        <w:spacing w:line="360" w:lineRule="auto"/>
        <w:ind w:left="1530" w:right="-270" w:hanging="180"/>
        <w:jc w:val="both"/>
        <w:rPr>
          <w:rFonts w:ascii="Times New Roman" w:hAnsi="Times New Roman" w:cs="Times New Roman"/>
          <w:b/>
          <w:sz w:val="24"/>
          <w:szCs w:val="24"/>
        </w:rPr>
      </w:pPr>
      <w:r w:rsidRPr="003260F2">
        <w:rPr>
          <w:rFonts w:ascii="Times New Roman" w:hAnsi="Times New Roman" w:cs="Times New Roman"/>
          <w:sz w:val="24"/>
          <w:szCs w:val="24"/>
        </w:rPr>
        <w:t>According to some of the Negotiable Instruments Acts in different countries, a holder means any person entitled in his own name to the possession of the negotiable instrument and to recover or receive the amount due thereon from the parties liable thereto.</w:t>
      </w:r>
    </w:p>
    <w:p w:rsidR="00A72533" w:rsidRDefault="00A72533" w:rsidP="00A72533">
      <w:pPr>
        <w:tabs>
          <w:tab w:val="left" w:pos="1530"/>
        </w:tabs>
        <w:spacing w:after="0" w:line="360" w:lineRule="auto"/>
        <w:ind w:left="1530" w:right="-270" w:hanging="180"/>
        <w:jc w:val="center"/>
        <w:rPr>
          <w:rFonts w:ascii="Times New Roman" w:hAnsi="Times New Roman" w:cs="Times New Roman"/>
          <w:b/>
          <w:sz w:val="32"/>
          <w:szCs w:val="32"/>
        </w:rPr>
      </w:pPr>
    </w:p>
    <w:p w:rsidR="00A72533" w:rsidRPr="00F80618" w:rsidRDefault="00A72533" w:rsidP="00A72533">
      <w:pPr>
        <w:tabs>
          <w:tab w:val="left" w:pos="1530"/>
        </w:tabs>
        <w:spacing w:after="0" w:line="360" w:lineRule="auto"/>
        <w:ind w:left="1530" w:right="-270" w:hanging="180"/>
        <w:jc w:val="center"/>
        <w:rPr>
          <w:rFonts w:ascii="Times New Roman" w:hAnsi="Times New Roman" w:cs="Times New Roman"/>
          <w:b/>
          <w:i/>
          <w:sz w:val="24"/>
          <w:szCs w:val="24"/>
          <w:u w:val="single"/>
        </w:rPr>
      </w:pPr>
      <w:r w:rsidRPr="00F80618">
        <w:rPr>
          <w:rFonts w:ascii="Times New Roman" w:hAnsi="Times New Roman" w:cs="Times New Roman"/>
          <w:b/>
          <w:i/>
          <w:sz w:val="24"/>
          <w:szCs w:val="24"/>
          <w:u w:val="single"/>
        </w:rPr>
        <w:t>Review Questions</w:t>
      </w:r>
    </w:p>
    <w:p w:rsidR="00A72533" w:rsidRDefault="00A72533" w:rsidP="00A72533">
      <w:pPr>
        <w:tabs>
          <w:tab w:val="left" w:pos="1530"/>
        </w:tabs>
        <w:spacing w:after="0" w:line="360" w:lineRule="auto"/>
        <w:ind w:left="1530" w:right="-270" w:hanging="180"/>
        <w:rPr>
          <w:rFonts w:ascii="Times New Roman" w:hAnsi="Times New Roman" w:cs="Times New Roman"/>
          <w:b/>
          <w:i/>
          <w:u w:val="single"/>
        </w:rPr>
      </w:pPr>
    </w:p>
    <w:p w:rsidR="00A72533" w:rsidRDefault="00A72533" w:rsidP="00A72533">
      <w:pPr>
        <w:tabs>
          <w:tab w:val="left" w:pos="1530"/>
        </w:tabs>
        <w:spacing w:after="0" w:line="360" w:lineRule="auto"/>
        <w:ind w:left="1530" w:right="-270" w:hanging="180"/>
        <w:rPr>
          <w:rFonts w:ascii="Times New Roman" w:hAnsi="Times New Roman" w:cs="Times New Roman"/>
          <w:i/>
          <w:u w:val="single"/>
        </w:rPr>
      </w:pPr>
      <w:r w:rsidRPr="00A2613B">
        <w:rPr>
          <w:rFonts w:ascii="Times New Roman" w:hAnsi="Times New Roman" w:cs="Times New Roman"/>
          <w:i/>
          <w:u w:val="single"/>
        </w:rPr>
        <w:t>DISCUSSION QUESTIONS</w:t>
      </w:r>
      <w:r>
        <w:rPr>
          <w:rFonts w:ascii="Times New Roman" w:hAnsi="Times New Roman" w:cs="Times New Roman"/>
          <w:i/>
          <w:u w:val="single"/>
        </w:rPr>
        <w:t>:</w:t>
      </w:r>
    </w:p>
    <w:p w:rsidR="00A72533" w:rsidRPr="00A2613B" w:rsidRDefault="00A72533" w:rsidP="00A72533">
      <w:pPr>
        <w:tabs>
          <w:tab w:val="left" w:pos="1530"/>
        </w:tabs>
        <w:spacing w:after="0" w:line="360" w:lineRule="auto"/>
        <w:ind w:left="1530" w:right="-270" w:hanging="180"/>
        <w:rPr>
          <w:rFonts w:ascii="Times New Roman" w:hAnsi="Times New Roman" w:cs="Times New Roman"/>
          <w:i/>
          <w:u w:val="single"/>
        </w:rPr>
      </w:pPr>
    </w:p>
    <w:p w:rsidR="00A72533" w:rsidRDefault="00A72533" w:rsidP="00A72533">
      <w:pPr>
        <w:pStyle w:val="ListParagraph"/>
        <w:numPr>
          <w:ilvl w:val="0"/>
          <w:numId w:val="2"/>
        </w:numPr>
        <w:tabs>
          <w:tab w:val="left" w:pos="1530"/>
        </w:tabs>
        <w:spacing w:after="0" w:line="360" w:lineRule="auto"/>
        <w:ind w:left="1530" w:right="-270" w:hanging="180"/>
        <w:jc w:val="both"/>
        <w:rPr>
          <w:rFonts w:ascii="Times New Roman" w:hAnsi="Times New Roman" w:cs="Times New Roman"/>
          <w:i/>
        </w:rPr>
      </w:pPr>
      <w:r w:rsidRPr="00480A5C">
        <w:rPr>
          <w:rFonts w:ascii="Times New Roman" w:hAnsi="Times New Roman" w:cs="Times New Roman"/>
          <w:i/>
        </w:rPr>
        <w:t>What are the duties and responsibilities of paying banker?</w:t>
      </w:r>
    </w:p>
    <w:p w:rsidR="00A72533" w:rsidRPr="00480A5C" w:rsidRDefault="00A72533" w:rsidP="00A72533">
      <w:pPr>
        <w:pStyle w:val="ListParagraph"/>
        <w:tabs>
          <w:tab w:val="left" w:pos="1530"/>
        </w:tabs>
        <w:spacing w:after="0"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533" w:rsidRDefault="00A72533" w:rsidP="00A72533">
      <w:pPr>
        <w:pStyle w:val="ListParagraph"/>
        <w:numPr>
          <w:ilvl w:val="0"/>
          <w:numId w:val="2"/>
        </w:numPr>
        <w:tabs>
          <w:tab w:val="left" w:pos="1530"/>
        </w:tabs>
        <w:spacing w:after="0" w:line="360" w:lineRule="auto"/>
        <w:ind w:left="1530" w:right="-270" w:hanging="180"/>
        <w:jc w:val="both"/>
        <w:rPr>
          <w:rFonts w:ascii="Times New Roman" w:hAnsi="Times New Roman" w:cs="Times New Roman"/>
          <w:i/>
        </w:rPr>
      </w:pPr>
      <w:r w:rsidRPr="00480A5C">
        <w:rPr>
          <w:rFonts w:ascii="Times New Roman" w:hAnsi="Times New Roman" w:cs="Times New Roman"/>
          <w:i/>
        </w:rPr>
        <w:t xml:space="preserve">Mention the precautions that the banker has to take while </w:t>
      </w:r>
      <w:proofErr w:type="spellStart"/>
      <w:r w:rsidRPr="00480A5C">
        <w:rPr>
          <w:rFonts w:ascii="Times New Roman" w:hAnsi="Times New Roman" w:cs="Times New Roman"/>
          <w:i/>
        </w:rPr>
        <w:t>honouring</w:t>
      </w:r>
      <w:proofErr w:type="spellEnd"/>
      <w:r w:rsidRPr="00480A5C">
        <w:rPr>
          <w:rFonts w:ascii="Times New Roman" w:hAnsi="Times New Roman" w:cs="Times New Roman"/>
          <w:i/>
        </w:rPr>
        <w:t xml:space="preserve"> the </w:t>
      </w:r>
      <w:proofErr w:type="spellStart"/>
      <w:r w:rsidRPr="00480A5C">
        <w:rPr>
          <w:rFonts w:ascii="Times New Roman" w:hAnsi="Times New Roman" w:cs="Times New Roman"/>
          <w:i/>
        </w:rPr>
        <w:t>cheques</w:t>
      </w:r>
      <w:proofErr w:type="spellEnd"/>
      <w:r w:rsidRPr="00480A5C">
        <w:rPr>
          <w:rFonts w:ascii="Times New Roman" w:hAnsi="Times New Roman" w:cs="Times New Roman"/>
          <w:i/>
        </w:rPr>
        <w:t xml:space="preserve"> of customers.</w:t>
      </w:r>
    </w:p>
    <w:p w:rsidR="00A72533" w:rsidRPr="00480A5C" w:rsidRDefault="00A72533" w:rsidP="00A72533">
      <w:pPr>
        <w:pStyle w:val="ListParagraph"/>
        <w:tabs>
          <w:tab w:val="left" w:pos="1530"/>
        </w:tabs>
        <w:ind w:left="1530" w:right="-270" w:hanging="180"/>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533" w:rsidRPr="00480A5C" w:rsidRDefault="00A72533" w:rsidP="00A72533">
      <w:pPr>
        <w:pStyle w:val="ListParagraph"/>
        <w:tabs>
          <w:tab w:val="left" w:pos="1530"/>
        </w:tabs>
        <w:spacing w:after="0" w:line="360" w:lineRule="auto"/>
        <w:ind w:left="1530" w:right="-270" w:hanging="180"/>
        <w:jc w:val="both"/>
        <w:rPr>
          <w:rFonts w:ascii="Times New Roman" w:hAnsi="Times New Roman" w:cs="Times New Roman"/>
          <w:i/>
        </w:rPr>
      </w:pPr>
    </w:p>
    <w:p w:rsidR="00A72533" w:rsidRDefault="00A72533" w:rsidP="00A72533">
      <w:pPr>
        <w:pStyle w:val="ListParagraph"/>
        <w:numPr>
          <w:ilvl w:val="0"/>
          <w:numId w:val="2"/>
        </w:numPr>
        <w:tabs>
          <w:tab w:val="left" w:pos="1530"/>
        </w:tabs>
        <w:spacing w:after="0" w:line="360" w:lineRule="auto"/>
        <w:ind w:left="1530" w:right="-270" w:hanging="180"/>
        <w:jc w:val="both"/>
        <w:rPr>
          <w:rFonts w:ascii="Times New Roman" w:hAnsi="Times New Roman" w:cs="Times New Roman"/>
          <w:i/>
        </w:rPr>
      </w:pPr>
      <w:r w:rsidRPr="00480A5C">
        <w:rPr>
          <w:rFonts w:ascii="Times New Roman" w:hAnsi="Times New Roman" w:cs="Times New Roman"/>
          <w:i/>
        </w:rPr>
        <w:t>Briefly explain the duties and responsibilities of collecting banker.</w:t>
      </w:r>
    </w:p>
    <w:p w:rsidR="00A72533" w:rsidRPr="00480A5C" w:rsidRDefault="00A72533" w:rsidP="00A72533">
      <w:pPr>
        <w:pStyle w:val="ListParagraph"/>
        <w:tabs>
          <w:tab w:val="left" w:pos="1530"/>
        </w:tabs>
        <w:spacing w:after="0"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533" w:rsidRDefault="00A72533" w:rsidP="00A72533">
      <w:pPr>
        <w:pStyle w:val="ListParagraph"/>
        <w:numPr>
          <w:ilvl w:val="0"/>
          <w:numId w:val="2"/>
        </w:numPr>
        <w:tabs>
          <w:tab w:val="left" w:pos="1530"/>
        </w:tabs>
        <w:spacing w:after="0" w:line="360" w:lineRule="auto"/>
        <w:ind w:left="1530" w:right="-270" w:hanging="180"/>
        <w:jc w:val="both"/>
        <w:rPr>
          <w:rFonts w:ascii="Times New Roman" w:hAnsi="Times New Roman" w:cs="Times New Roman"/>
          <w:i/>
        </w:rPr>
      </w:pPr>
      <w:r w:rsidRPr="00480A5C">
        <w:rPr>
          <w:rFonts w:ascii="Times New Roman" w:hAnsi="Times New Roman" w:cs="Times New Roman"/>
          <w:i/>
        </w:rPr>
        <w:t>Differentiate among the holder and holder in due course.</w:t>
      </w:r>
    </w:p>
    <w:p w:rsidR="00A72533" w:rsidRPr="00480A5C" w:rsidRDefault="00A72533" w:rsidP="00A72533">
      <w:pPr>
        <w:pStyle w:val="ListParagraph"/>
        <w:tabs>
          <w:tab w:val="left" w:pos="1530"/>
        </w:tabs>
        <w:spacing w:after="0" w:line="360" w:lineRule="auto"/>
        <w:ind w:left="1530" w:right="-270" w:hanging="180"/>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533" w:rsidRDefault="00A72533" w:rsidP="00A72533">
      <w:pPr>
        <w:tabs>
          <w:tab w:val="left" w:pos="1530"/>
        </w:tabs>
        <w:spacing w:line="360" w:lineRule="auto"/>
        <w:ind w:left="1530" w:right="-270" w:hanging="180"/>
        <w:rPr>
          <w:rFonts w:ascii="Times New Roman" w:hAnsi="Times New Roman"/>
          <w:b/>
          <w:i/>
          <w:sz w:val="24"/>
          <w:szCs w:val="24"/>
          <w:u w:val="single"/>
        </w:rPr>
      </w:pPr>
    </w:p>
    <w:p w:rsidR="00A72533" w:rsidRDefault="00A72533" w:rsidP="00A72533">
      <w:pPr>
        <w:tabs>
          <w:tab w:val="left" w:pos="1530"/>
        </w:tabs>
        <w:spacing w:line="360" w:lineRule="auto"/>
        <w:ind w:left="1530" w:right="-270" w:hanging="180"/>
        <w:jc w:val="center"/>
        <w:rPr>
          <w:rFonts w:ascii="Times New Roman" w:hAnsi="Times New Roman"/>
          <w:b/>
          <w:i/>
          <w:sz w:val="24"/>
          <w:szCs w:val="24"/>
          <w:u w:val="single"/>
        </w:rPr>
      </w:pPr>
      <w:r>
        <w:rPr>
          <w:rFonts w:ascii="Times New Roman" w:hAnsi="Times New Roman"/>
          <w:b/>
          <w:i/>
          <w:sz w:val="24"/>
          <w:szCs w:val="24"/>
          <w:u w:val="single"/>
        </w:rPr>
        <w:t xml:space="preserve">Self check table for </w:t>
      </w:r>
      <w:proofErr w:type="gramStart"/>
      <w:r>
        <w:rPr>
          <w:rFonts w:ascii="Times New Roman" w:hAnsi="Times New Roman"/>
          <w:b/>
          <w:i/>
          <w:sz w:val="24"/>
          <w:szCs w:val="24"/>
          <w:u w:val="single"/>
        </w:rPr>
        <w:t>students</w:t>
      </w:r>
      <w:proofErr w:type="gramEnd"/>
      <w:r>
        <w:rPr>
          <w:rFonts w:ascii="Times New Roman" w:hAnsi="Times New Roman"/>
          <w:b/>
          <w:i/>
          <w:sz w:val="24"/>
          <w:szCs w:val="24"/>
          <w:u w:val="single"/>
        </w:rPr>
        <w:t xml:space="preserve"> assessment</w:t>
      </w:r>
    </w:p>
    <w:tbl>
      <w:tblPr>
        <w:tblStyle w:val="TableGrid"/>
        <w:tblW w:w="8010" w:type="dxa"/>
        <w:tblInd w:w="1818" w:type="dxa"/>
        <w:tblLayout w:type="fixed"/>
        <w:tblLook w:val="04A0"/>
      </w:tblPr>
      <w:tblGrid>
        <w:gridCol w:w="540"/>
        <w:gridCol w:w="5940"/>
        <w:gridCol w:w="720"/>
        <w:gridCol w:w="810"/>
      </w:tblGrid>
      <w:tr w:rsidR="00A72533" w:rsidTr="00A319F0">
        <w:tc>
          <w:tcPr>
            <w:tcW w:w="540" w:type="dxa"/>
          </w:tcPr>
          <w:p w:rsidR="00A72533" w:rsidRPr="00BB60F2" w:rsidRDefault="00A72533" w:rsidP="00A319F0">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No.</w:t>
            </w:r>
          </w:p>
        </w:tc>
        <w:tc>
          <w:tcPr>
            <w:tcW w:w="5940" w:type="dxa"/>
          </w:tcPr>
          <w:p w:rsidR="00A72533" w:rsidRPr="00BB60F2" w:rsidRDefault="00A72533" w:rsidP="00A319F0">
            <w:pPr>
              <w:tabs>
                <w:tab w:val="left" w:pos="1530"/>
              </w:tabs>
              <w:spacing w:line="360" w:lineRule="auto"/>
              <w:ind w:right="-270"/>
              <w:rPr>
                <w:rFonts w:ascii="Times New Roman" w:hAnsi="Times New Roman"/>
                <w:b/>
                <w:i/>
                <w:sz w:val="24"/>
                <w:szCs w:val="24"/>
              </w:rPr>
            </w:pPr>
            <w:r w:rsidRPr="00BB60F2">
              <w:rPr>
                <w:rFonts w:ascii="Times New Roman" w:hAnsi="Times New Roman"/>
                <w:b/>
                <w:i/>
                <w:sz w:val="24"/>
                <w:szCs w:val="24"/>
              </w:rPr>
              <w:t>Do students grasp objectives/competencies</w:t>
            </w:r>
          </w:p>
        </w:tc>
        <w:tc>
          <w:tcPr>
            <w:tcW w:w="720" w:type="dxa"/>
          </w:tcPr>
          <w:p w:rsidR="00A72533" w:rsidRPr="00C05934" w:rsidRDefault="00A72533"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Yes </w:t>
            </w:r>
          </w:p>
        </w:tc>
        <w:tc>
          <w:tcPr>
            <w:tcW w:w="810" w:type="dxa"/>
          </w:tcPr>
          <w:p w:rsidR="00A72533" w:rsidRPr="00C05934" w:rsidRDefault="00A72533" w:rsidP="00A319F0">
            <w:pPr>
              <w:tabs>
                <w:tab w:val="left" w:pos="1530"/>
              </w:tabs>
              <w:spacing w:line="360" w:lineRule="auto"/>
              <w:ind w:right="-270"/>
              <w:rPr>
                <w:rFonts w:ascii="Times New Roman" w:hAnsi="Times New Roman"/>
                <w:b/>
                <w:i/>
                <w:sz w:val="24"/>
                <w:szCs w:val="24"/>
              </w:rPr>
            </w:pPr>
            <w:r w:rsidRPr="00C05934">
              <w:rPr>
                <w:rFonts w:ascii="Times New Roman" w:hAnsi="Times New Roman"/>
                <w:b/>
                <w:i/>
                <w:sz w:val="24"/>
                <w:szCs w:val="24"/>
              </w:rPr>
              <w:t xml:space="preserve">No. </w:t>
            </w:r>
          </w:p>
        </w:tc>
      </w:tr>
      <w:tr w:rsidR="00A72533" w:rsidTr="00A319F0">
        <w:trPr>
          <w:trHeight w:val="395"/>
        </w:trPr>
        <w:tc>
          <w:tcPr>
            <w:tcW w:w="540" w:type="dxa"/>
          </w:tcPr>
          <w:p w:rsidR="00A72533" w:rsidRPr="00BB60F2" w:rsidRDefault="00A72533"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1</w:t>
            </w:r>
          </w:p>
        </w:tc>
        <w:tc>
          <w:tcPr>
            <w:tcW w:w="5940" w:type="dxa"/>
          </w:tcPr>
          <w:p w:rsidR="00A72533" w:rsidRPr="00980170" w:rsidRDefault="00A72533"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980170">
              <w:rPr>
                <w:rFonts w:ascii="Times New Roman" w:hAnsi="Times New Roman" w:cs="Times New Roman"/>
                <w:i/>
                <w:sz w:val="24"/>
                <w:szCs w:val="24"/>
              </w:rPr>
              <w:t>Explain the duties and responsibilities of paying banker</w:t>
            </w:r>
          </w:p>
        </w:tc>
        <w:tc>
          <w:tcPr>
            <w:tcW w:w="720" w:type="dxa"/>
          </w:tcPr>
          <w:p w:rsidR="00A72533" w:rsidRDefault="00A72533" w:rsidP="00A319F0">
            <w:pPr>
              <w:tabs>
                <w:tab w:val="left" w:pos="1530"/>
              </w:tabs>
              <w:spacing w:line="360" w:lineRule="auto"/>
              <w:ind w:left="1530" w:right="-270" w:hanging="180"/>
              <w:jc w:val="center"/>
              <w:rPr>
                <w:rFonts w:ascii="Times New Roman" w:hAnsi="Times New Roman"/>
                <w:b/>
                <w:i/>
                <w:sz w:val="24"/>
                <w:szCs w:val="24"/>
                <w:u w:val="single"/>
              </w:rPr>
            </w:pPr>
          </w:p>
        </w:tc>
        <w:tc>
          <w:tcPr>
            <w:tcW w:w="810" w:type="dxa"/>
          </w:tcPr>
          <w:p w:rsidR="00A72533" w:rsidRDefault="00A72533" w:rsidP="00A319F0">
            <w:pPr>
              <w:tabs>
                <w:tab w:val="left" w:pos="1530"/>
              </w:tabs>
              <w:spacing w:line="360" w:lineRule="auto"/>
              <w:ind w:left="1530" w:right="-270" w:hanging="180"/>
              <w:jc w:val="center"/>
              <w:rPr>
                <w:rFonts w:ascii="Times New Roman" w:hAnsi="Times New Roman"/>
                <w:b/>
                <w:i/>
                <w:sz w:val="24"/>
                <w:szCs w:val="24"/>
                <w:u w:val="single"/>
              </w:rPr>
            </w:pPr>
          </w:p>
        </w:tc>
      </w:tr>
      <w:tr w:rsidR="00A72533" w:rsidTr="00A319F0">
        <w:tc>
          <w:tcPr>
            <w:tcW w:w="540" w:type="dxa"/>
          </w:tcPr>
          <w:p w:rsidR="00A72533" w:rsidRPr="00BB60F2" w:rsidRDefault="00A72533"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2</w:t>
            </w:r>
          </w:p>
        </w:tc>
        <w:tc>
          <w:tcPr>
            <w:tcW w:w="5940" w:type="dxa"/>
          </w:tcPr>
          <w:p w:rsidR="00A72533" w:rsidRPr="00980170" w:rsidRDefault="00A72533"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980170">
              <w:rPr>
                <w:rFonts w:ascii="Times New Roman" w:hAnsi="Times New Roman" w:cs="Times New Roman"/>
                <w:i/>
                <w:sz w:val="24"/>
                <w:szCs w:val="24"/>
              </w:rPr>
              <w:t>Explain the duties and responsibilities of collecting banker</w:t>
            </w:r>
          </w:p>
        </w:tc>
        <w:tc>
          <w:tcPr>
            <w:tcW w:w="720" w:type="dxa"/>
          </w:tcPr>
          <w:p w:rsidR="00A72533" w:rsidRDefault="00A72533" w:rsidP="00A319F0">
            <w:pPr>
              <w:tabs>
                <w:tab w:val="left" w:pos="1530"/>
              </w:tabs>
              <w:spacing w:line="360" w:lineRule="auto"/>
              <w:ind w:left="1530" w:right="-270" w:hanging="180"/>
              <w:jc w:val="center"/>
              <w:rPr>
                <w:rFonts w:ascii="Times New Roman" w:hAnsi="Times New Roman"/>
                <w:b/>
                <w:i/>
                <w:sz w:val="24"/>
                <w:szCs w:val="24"/>
                <w:u w:val="single"/>
              </w:rPr>
            </w:pPr>
          </w:p>
        </w:tc>
        <w:tc>
          <w:tcPr>
            <w:tcW w:w="810" w:type="dxa"/>
          </w:tcPr>
          <w:p w:rsidR="00A72533" w:rsidRDefault="00A72533" w:rsidP="00A319F0">
            <w:pPr>
              <w:tabs>
                <w:tab w:val="left" w:pos="1530"/>
              </w:tabs>
              <w:spacing w:line="360" w:lineRule="auto"/>
              <w:ind w:left="1530" w:right="-270" w:hanging="180"/>
              <w:jc w:val="center"/>
              <w:rPr>
                <w:rFonts w:ascii="Times New Roman" w:hAnsi="Times New Roman"/>
                <w:b/>
                <w:i/>
                <w:sz w:val="24"/>
                <w:szCs w:val="24"/>
                <w:u w:val="single"/>
              </w:rPr>
            </w:pPr>
          </w:p>
        </w:tc>
      </w:tr>
      <w:tr w:rsidR="00A72533" w:rsidTr="00A319F0">
        <w:tc>
          <w:tcPr>
            <w:tcW w:w="540" w:type="dxa"/>
          </w:tcPr>
          <w:p w:rsidR="00A72533" w:rsidRPr="00BB60F2" w:rsidRDefault="00A72533" w:rsidP="00A319F0">
            <w:pPr>
              <w:tabs>
                <w:tab w:val="left" w:pos="1530"/>
              </w:tabs>
              <w:spacing w:line="360" w:lineRule="auto"/>
              <w:ind w:right="-270"/>
              <w:rPr>
                <w:rFonts w:ascii="Times New Roman" w:hAnsi="Times New Roman"/>
                <w:i/>
                <w:sz w:val="24"/>
                <w:szCs w:val="24"/>
              </w:rPr>
            </w:pPr>
            <w:r w:rsidRPr="00BB60F2">
              <w:rPr>
                <w:rFonts w:ascii="Times New Roman" w:hAnsi="Times New Roman"/>
                <w:i/>
                <w:sz w:val="24"/>
                <w:szCs w:val="24"/>
              </w:rPr>
              <w:t>3</w:t>
            </w:r>
          </w:p>
        </w:tc>
        <w:tc>
          <w:tcPr>
            <w:tcW w:w="5940" w:type="dxa"/>
          </w:tcPr>
          <w:p w:rsidR="00A72533" w:rsidRPr="00980170" w:rsidRDefault="00A72533" w:rsidP="00A319F0">
            <w:pPr>
              <w:tabs>
                <w:tab w:val="left" w:pos="1530"/>
              </w:tabs>
              <w:autoSpaceDE w:val="0"/>
              <w:autoSpaceDN w:val="0"/>
              <w:adjustRightInd w:val="0"/>
              <w:spacing w:line="360" w:lineRule="auto"/>
              <w:ind w:right="-270"/>
              <w:jc w:val="both"/>
              <w:rPr>
                <w:rFonts w:ascii="Times New Roman" w:hAnsi="Times New Roman" w:cs="Times New Roman"/>
                <w:i/>
                <w:sz w:val="24"/>
                <w:szCs w:val="24"/>
              </w:rPr>
            </w:pPr>
            <w:r w:rsidRPr="00980170">
              <w:rPr>
                <w:rFonts w:ascii="Times New Roman" w:hAnsi="Times New Roman" w:cs="Times New Roman"/>
                <w:i/>
                <w:sz w:val="24"/>
                <w:szCs w:val="24"/>
              </w:rPr>
              <w:t>Describe the holder and holder in due course</w:t>
            </w:r>
          </w:p>
        </w:tc>
        <w:tc>
          <w:tcPr>
            <w:tcW w:w="720" w:type="dxa"/>
          </w:tcPr>
          <w:p w:rsidR="00A72533" w:rsidRDefault="00A72533" w:rsidP="00A319F0">
            <w:pPr>
              <w:tabs>
                <w:tab w:val="left" w:pos="1530"/>
              </w:tabs>
              <w:spacing w:line="360" w:lineRule="auto"/>
              <w:ind w:left="1530" w:right="-270" w:hanging="180"/>
              <w:jc w:val="center"/>
              <w:rPr>
                <w:rFonts w:ascii="Times New Roman" w:hAnsi="Times New Roman"/>
                <w:b/>
                <w:i/>
                <w:sz w:val="24"/>
                <w:szCs w:val="24"/>
                <w:u w:val="single"/>
              </w:rPr>
            </w:pPr>
          </w:p>
        </w:tc>
        <w:tc>
          <w:tcPr>
            <w:tcW w:w="810" w:type="dxa"/>
          </w:tcPr>
          <w:p w:rsidR="00A72533" w:rsidRDefault="00A72533" w:rsidP="00A319F0">
            <w:pPr>
              <w:tabs>
                <w:tab w:val="left" w:pos="1530"/>
              </w:tabs>
              <w:spacing w:line="360" w:lineRule="auto"/>
              <w:ind w:left="1530" w:right="-270" w:hanging="180"/>
              <w:jc w:val="center"/>
              <w:rPr>
                <w:rFonts w:ascii="Times New Roman" w:hAnsi="Times New Roman"/>
                <w:b/>
                <w:i/>
                <w:sz w:val="24"/>
                <w:szCs w:val="24"/>
                <w:u w:val="single"/>
              </w:rPr>
            </w:pPr>
          </w:p>
        </w:tc>
      </w:tr>
    </w:tbl>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A72533" w:rsidRDefault="00A72533" w:rsidP="00A72533">
      <w:pPr>
        <w:tabs>
          <w:tab w:val="left" w:pos="1530"/>
        </w:tabs>
        <w:ind w:left="1530" w:right="-270" w:hanging="180"/>
        <w:rPr>
          <w:rFonts w:ascii="Times New Roman" w:hAnsi="Times New Roman" w:cs="Times New Roman"/>
          <w:b/>
          <w:sz w:val="24"/>
        </w:rPr>
      </w:pPr>
    </w:p>
    <w:p w:rsidR="00E70FE2" w:rsidRDefault="00E70FE2"/>
    <w:sectPr w:rsidR="00E70FE2" w:rsidSect="00E70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sprit-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10AD"/>
    <w:multiLevelType w:val="hybridMultilevel"/>
    <w:tmpl w:val="BDD4F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0614A"/>
    <w:multiLevelType w:val="hybridMultilevel"/>
    <w:tmpl w:val="0B08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72533"/>
    <w:rsid w:val="00A72533"/>
    <w:rsid w:val="00E70F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33"/>
    <w:pPr>
      <w:ind w:left="720"/>
      <w:contextualSpacing/>
    </w:pPr>
  </w:style>
  <w:style w:type="table" w:styleId="TableGrid">
    <w:name w:val="Table Grid"/>
    <w:basedOn w:val="TableNormal"/>
    <w:uiPriority w:val="59"/>
    <w:rsid w:val="00A72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3698</Words>
  <Characters>21080</Characters>
  <Application>Microsoft Office Word</Application>
  <DocSecurity>0</DocSecurity>
  <Lines>175</Lines>
  <Paragraphs>49</Paragraphs>
  <ScaleCrop>false</ScaleCrop>
  <Company/>
  <LinksUpToDate>false</LinksUpToDate>
  <CharactersWithSpaces>24729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2019-03-12T17:00:00Z</dcterms:created>
  <dcterms:modified xsi:type="dcterms:W3CDTF">2019-03-12T17:00:00Z</dcterms:modified>
</cp:coreProperties>
</file>