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F0" w:rsidRDefault="00BE2DEC" w:rsidP="00BE2DEC">
      <w:pPr>
        <w:autoSpaceDE w:val="0"/>
        <w:autoSpaceDN w:val="0"/>
        <w:adjustRightInd w:val="0"/>
        <w:spacing w:after="0" w:line="240" w:lineRule="auto"/>
        <w:jc w:val="center"/>
        <w:rPr>
          <w:rFonts w:ascii="Perpetua" w:eastAsia="Sabon-Roman" w:hAnsi="Perpetua" w:cs="Sabon-Roman"/>
          <w:b/>
          <w:sz w:val="24"/>
          <w:szCs w:val="24"/>
        </w:rPr>
      </w:pPr>
      <w:r>
        <w:rPr>
          <w:rFonts w:ascii="Perpetua" w:eastAsia="Sabon-Roman" w:hAnsi="Perpetua" w:cs="Sabon-Roman"/>
          <w:b/>
          <w:sz w:val="24"/>
          <w:szCs w:val="24"/>
        </w:rPr>
        <w:t xml:space="preserve">CHAPTER </w:t>
      </w:r>
      <w:r w:rsidR="009B1024">
        <w:rPr>
          <w:rFonts w:ascii="Perpetua" w:eastAsia="Sabon-Roman" w:hAnsi="Perpetua" w:cs="Sabon-Roman"/>
          <w:b/>
          <w:sz w:val="24"/>
          <w:szCs w:val="24"/>
        </w:rPr>
        <w:t>7</w:t>
      </w:r>
      <w:r w:rsidRPr="00BE2DEC">
        <w:rPr>
          <w:rFonts w:ascii="Perpetua" w:eastAsia="Sabon-Roman" w:hAnsi="Perpetua" w:cs="Sabon-Roman"/>
          <w:b/>
          <w:sz w:val="24"/>
          <w:szCs w:val="24"/>
        </w:rPr>
        <w:t xml:space="preserve"> ALLOCATION OF SUPPORT</w:t>
      </w:r>
      <w:r>
        <w:rPr>
          <w:rFonts w:ascii="Perpetua" w:eastAsia="Sabon-Roman" w:hAnsi="Perpetua" w:cs="Sabon-Roman"/>
          <w:b/>
          <w:sz w:val="24"/>
          <w:szCs w:val="24"/>
        </w:rPr>
        <w:t xml:space="preserve"> – </w:t>
      </w:r>
      <w:r w:rsidRPr="00BE2DEC">
        <w:rPr>
          <w:rFonts w:ascii="Perpetua" w:eastAsia="Sabon-Roman" w:hAnsi="Perpetua" w:cs="Sabon-Roman"/>
          <w:b/>
          <w:sz w:val="24"/>
          <w:szCs w:val="24"/>
        </w:rPr>
        <w:t>DEPARTMENT</w:t>
      </w:r>
      <w:r>
        <w:rPr>
          <w:rFonts w:ascii="Perpetua" w:eastAsia="Sabon-Roman" w:hAnsi="Perpetua" w:cs="Sabon-Roman"/>
          <w:b/>
          <w:sz w:val="24"/>
          <w:szCs w:val="24"/>
        </w:rPr>
        <w:t xml:space="preserve"> </w:t>
      </w:r>
      <w:r w:rsidRPr="00BE2DEC">
        <w:rPr>
          <w:rFonts w:ascii="Perpetua" w:eastAsia="Sabon-Roman" w:hAnsi="Perpetua" w:cs="Sabon-Roman"/>
          <w:b/>
          <w:sz w:val="24"/>
          <w:szCs w:val="24"/>
        </w:rPr>
        <w:t>COSTS, COMMON COSTS, AND REVENUES</w:t>
      </w:r>
    </w:p>
    <w:p w:rsidR="00BE2DEC" w:rsidRDefault="00BE2DEC" w:rsidP="00BE2DEC">
      <w:pPr>
        <w:autoSpaceDE w:val="0"/>
        <w:autoSpaceDN w:val="0"/>
        <w:adjustRightInd w:val="0"/>
        <w:spacing w:after="0" w:line="240" w:lineRule="auto"/>
        <w:jc w:val="both"/>
        <w:rPr>
          <w:rFonts w:ascii="Perpetua" w:hAnsi="Perpetua" w:cs="HelveticaNeue-Extended"/>
          <w:sz w:val="24"/>
          <w:szCs w:val="24"/>
        </w:rPr>
      </w:pPr>
    </w:p>
    <w:p w:rsidR="00BE2DEC" w:rsidRDefault="00BE2DEC" w:rsidP="00BE2DEC">
      <w:pPr>
        <w:autoSpaceDE w:val="0"/>
        <w:autoSpaceDN w:val="0"/>
        <w:adjustRightInd w:val="0"/>
        <w:spacing w:after="0" w:line="240" w:lineRule="auto"/>
        <w:jc w:val="both"/>
        <w:rPr>
          <w:rFonts w:ascii="Perpetua" w:hAnsi="Perpetua" w:cs="HelveticaNeue-Extended"/>
          <w:sz w:val="24"/>
          <w:szCs w:val="24"/>
        </w:rPr>
      </w:pPr>
      <w:r w:rsidRPr="00BE2DEC">
        <w:rPr>
          <w:rFonts w:ascii="Perpetua" w:hAnsi="Perpetua" w:cs="HelveticaNeue-Extended"/>
          <w:sz w:val="24"/>
          <w:szCs w:val="24"/>
        </w:rPr>
        <w:t>How a company allocates its overhead and internal</w:t>
      </w:r>
      <w:r>
        <w:rPr>
          <w:rFonts w:ascii="Perpetua" w:hAnsi="Perpetua" w:cs="HelveticaNeue-Extended"/>
          <w:sz w:val="24"/>
          <w:szCs w:val="24"/>
        </w:rPr>
        <w:t xml:space="preserve"> </w:t>
      </w:r>
      <w:r w:rsidRPr="00BE2DEC">
        <w:rPr>
          <w:rFonts w:ascii="Perpetua" w:hAnsi="Perpetua" w:cs="HelveticaNeue-Extended"/>
          <w:sz w:val="24"/>
          <w:szCs w:val="24"/>
        </w:rPr>
        <w:t>support costs</w:t>
      </w:r>
      <w:r>
        <w:rPr>
          <w:rFonts w:ascii="Perpetua" w:hAnsi="Perpetua" w:cs="HelveticaNeue-Extended"/>
          <w:sz w:val="24"/>
          <w:szCs w:val="24"/>
        </w:rPr>
        <w:t xml:space="preserve"> – </w:t>
      </w:r>
      <w:r w:rsidRPr="00BE2DEC">
        <w:rPr>
          <w:rFonts w:ascii="Perpetua" w:hAnsi="Perpetua" w:cs="HelveticaNeue-Extended"/>
          <w:sz w:val="24"/>
          <w:szCs w:val="24"/>
        </w:rPr>
        <w:t>costs related to marketing, advertising,</w:t>
      </w:r>
      <w:r>
        <w:rPr>
          <w:rFonts w:ascii="Perpetua" w:hAnsi="Perpetua" w:cs="HelveticaNeue-Extended"/>
          <w:sz w:val="24"/>
          <w:szCs w:val="24"/>
        </w:rPr>
        <w:t xml:space="preserve"> </w:t>
      </w:r>
      <w:r w:rsidRPr="00BE2DEC">
        <w:rPr>
          <w:rFonts w:ascii="Perpetua" w:hAnsi="Perpetua" w:cs="HelveticaNeue-Extended"/>
          <w:sz w:val="24"/>
          <w:szCs w:val="24"/>
        </w:rPr>
        <w:t>and other internal services</w:t>
      </w:r>
      <w:r>
        <w:rPr>
          <w:rFonts w:ascii="Perpetua" w:hAnsi="Perpetua" w:cs="HelveticaNeue-Extended"/>
          <w:sz w:val="24"/>
          <w:szCs w:val="24"/>
        </w:rPr>
        <w:t xml:space="preserve"> – </w:t>
      </w:r>
      <w:r w:rsidRPr="00BE2DEC">
        <w:rPr>
          <w:rFonts w:ascii="Perpetua" w:hAnsi="Perpetua" w:cs="HelveticaNeue-Extended"/>
          <w:sz w:val="24"/>
          <w:szCs w:val="24"/>
        </w:rPr>
        <w:t>among its various production</w:t>
      </w:r>
      <w:r>
        <w:rPr>
          <w:rFonts w:ascii="Perpetua" w:hAnsi="Perpetua" w:cs="HelveticaNeue-Extended"/>
          <w:sz w:val="24"/>
          <w:szCs w:val="24"/>
        </w:rPr>
        <w:t xml:space="preserve"> </w:t>
      </w:r>
      <w:r w:rsidRPr="00BE2DEC">
        <w:rPr>
          <w:rFonts w:ascii="Perpetua" w:hAnsi="Perpetua" w:cs="HelveticaNeue-Extended"/>
          <w:sz w:val="24"/>
          <w:szCs w:val="24"/>
        </w:rPr>
        <w:t>departments or projects, can have a big impact on how</w:t>
      </w:r>
      <w:r>
        <w:rPr>
          <w:rFonts w:ascii="Perpetua" w:hAnsi="Perpetua" w:cs="HelveticaNeue-Extended"/>
          <w:sz w:val="24"/>
          <w:szCs w:val="24"/>
        </w:rPr>
        <w:t xml:space="preserve"> </w:t>
      </w:r>
      <w:r w:rsidRPr="00BE2DEC">
        <w:rPr>
          <w:rFonts w:ascii="Perpetua" w:hAnsi="Perpetua" w:cs="HelveticaNeue-Extended"/>
          <w:sz w:val="24"/>
          <w:szCs w:val="24"/>
        </w:rPr>
        <w:t>profitable those departments or projects are.</w:t>
      </w:r>
    </w:p>
    <w:p w:rsidR="00BE2DEC" w:rsidRDefault="00BE2DEC" w:rsidP="00BE2DEC">
      <w:pPr>
        <w:autoSpaceDE w:val="0"/>
        <w:autoSpaceDN w:val="0"/>
        <w:adjustRightInd w:val="0"/>
        <w:spacing w:after="0" w:line="240" w:lineRule="auto"/>
        <w:jc w:val="both"/>
        <w:rPr>
          <w:rFonts w:ascii="Perpetua" w:hAnsi="Perpetua" w:cs="HelveticaNeue-Extended"/>
          <w:sz w:val="24"/>
          <w:szCs w:val="24"/>
        </w:rPr>
      </w:pPr>
    </w:p>
    <w:p w:rsidR="00BE2DEC" w:rsidRDefault="00BE2DEC" w:rsidP="00BE2DEC">
      <w:pPr>
        <w:autoSpaceDE w:val="0"/>
        <w:autoSpaceDN w:val="0"/>
        <w:adjustRightInd w:val="0"/>
        <w:spacing w:after="0" w:line="240" w:lineRule="auto"/>
        <w:jc w:val="both"/>
        <w:rPr>
          <w:rFonts w:ascii="Perpetua" w:hAnsi="Perpetua" w:cs="HelveticaNeue-Extended"/>
          <w:sz w:val="24"/>
          <w:szCs w:val="24"/>
        </w:rPr>
      </w:pPr>
      <w:r w:rsidRPr="00BE2DEC">
        <w:rPr>
          <w:rFonts w:ascii="Perpetua" w:hAnsi="Perpetua" w:cs="HelveticaNeue-Extended"/>
          <w:sz w:val="24"/>
          <w:szCs w:val="24"/>
        </w:rPr>
        <w:t>While the allocation won’t affect the firm’s profit as a whole, if the</w:t>
      </w:r>
      <w:r>
        <w:rPr>
          <w:rFonts w:ascii="Perpetua" w:hAnsi="Perpetua" w:cs="HelveticaNeue-Extended"/>
          <w:sz w:val="24"/>
          <w:szCs w:val="24"/>
        </w:rPr>
        <w:t xml:space="preserve"> </w:t>
      </w:r>
      <w:r w:rsidRPr="00BE2DEC">
        <w:rPr>
          <w:rFonts w:ascii="Perpetua" w:hAnsi="Perpetua" w:cs="HelveticaNeue-Extended"/>
          <w:sz w:val="24"/>
          <w:szCs w:val="24"/>
        </w:rPr>
        <w:t>allocation isn’t done properly, it can make some departments and</w:t>
      </w:r>
      <w:r>
        <w:rPr>
          <w:rFonts w:ascii="Perpetua" w:hAnsi="Perpetua" w:cs="HelveticaNeue-Extended"/>
          <w:sz w:val="24"/>
          <w:szCs w:val="24"/>
        </w:rPr>
        <w:t xml:space="preserve"> </w:t>
      </w:r>
      <w:r w:rsidRPr="00BE2DEC">
        <w:rPr>
          <w:rFonts w:ascii="Perpetua" w:hAnsi="Perpetua" w:cs="HelveticaNeue-Extended"/>
          <w:sz w:val="24"/>
          <w:szCs w:val="24"/>
        </w:rPr>
        <w:t>projects (and their managers) look better or worse than they should</w:t>
      </w:r>
      <w:r>
        <w:rPr>
          <w:rFonts w:ascii="Perpetua" w:hAnsi="Perpetua" w:cs="HelveticaNeue-Extended"/>
          <w:sz w:val="24"/>
          <w:szCs w:val="24"/>
        </w:rPr>
        <w:t xml:space="preserve"> </w:t>
      </w:r>
      <w:r w:rsidRPr="00BE2DEC">
        <w:rPr>
          <w:rFonts w:ascii="Perpetua" w:hAnsi="Perpetua" w:cs="HelveticaNeue-Extended"/>
          <w:sz w:val="24"/>
          <w:szCs w:val="24"/>
        </w:rPr>
        <w:t>profit</w:t>
      </w:r>
      <w:r>
        <w:rPr>
          <w:rFonts w:ascii="Perpetua" w:hAnsi="Perpetua" w:cs="HelveticaNeue-Extended"/>
          <w:sz w:val="24"/>
          <w:szCs w:val="24"/>
        </w:rPr>
        <w:t xml:space="preserve"> – </w:t>
      </w:r>
      <w:r w:rsidRPr="00BE2DEC">
        <w:rPr>
          <w:rFonts w:ascii="Perpetua" w:hAnsi="Perpetua" w:cs="HelveticaNeue-Extended"/>
          <w:sz w:val="24"/>
          <w:szCs w:val="24"/>
        </w:rPr>
        <w:t xml:space="preserve">wise. </w:t>
      </w:r>
      <w:r>
        <w:rPr>
          <w:rFonts w:ascii="Perpetua" w:hAnsi="Perpetua" w:cs="HelveticaNeue-Extended"/>
          <w:sz w:val="24"/>
          <w:szCs w:val="24"/>
        </w:rPr>
        <w:t>T</w:t>
      </w:r>
      <w:r w:rsidRPr="00BE2DEC">
        <w:rPr>
          <w:rFonts w:ascii="Perpetua" w:hAnsi="Perpetua" w:cs="HelveticaNeue-Extended"/>
          <w:sz w:val="24"/>
          <w:szCs w:val="24"/>
        </w:rPr>
        <w:t>he method of allocating</w:t>
      </w:r>
      <w:r>
        <w:rPr>
          <w:rFonts w:ascii="Perpetua" w:hAnsi="Perpetua" w:cs="HelveticaNeue-Extended"/>
          <w:sz w:val="24"/>
          <w:szCs w:val="24"/>
        </w:rPr>
        <w:t xml:space="preserve"> </w:t>
      </w:r>
      <w:r w:rsidRPr="00BE2DEC">
        <w:rPr>
          <w:rFonts w:ascii="Perpetua" w:hAnsi="Perpetua" w:cs="HelveticaNeue-Extended"/>
          <w:sz w:val="24"/>
          <w:szCs w:val="24"/>
        </w:rPr>
        <w:t>costs for a project affects not just the firm but also the consumer.</w:t>
      </w:r>
      <w:r>
        <w:rPr>
          <w:rFonts w:ascii="Perpetua" w:hAnsi="Perpetua" w:cs="HelveticaNeue-Extended"/>
          <w:sz w:val="24"/>
          <w:szCs w:val="24"/>
        </w:rPr>
        <w:t xml:space="preserve"> </w:t>
      </w:r>
      <w:r w:rsidRPr="00BE2DEC">
        <w:rPr>
          <w:rFonts w:ascii="Perpetua" w:hAnsi="Perpetua" w:cs="HelveticaNeue-Extended"/>
          <w:sz w:val="24"/>
          <w:szCs w:val="24"/>
        </w:rPr>
        <w:t>Based on the method used, consumers may spend more, or less,</w:t>
      </w:r>
      <w:r>
        <w:rPr>
          <w:rFonts w:ascii="Perpetua" w:hAnsi="Perpetua" w:cs="HelveticaNeue-Extended"/>
          <w:sz w:val="24"/>
          <w:szCs w:val="24"/>
        </w:rPr>
        <w:t xml:space="preserve"> </w:t>
      </w:r>
      <w:r w:rsidRPr="00BE2DEC">
        <w:rPr>
          <w:rFonts w:ascii="Perpetua" w:hAnsi="Perpetua" w:cs="HelveticaNeue-Extended"/>
          <w:sz w:val="24"/>
          <w:szCs w:val="24"/>
        </w:rPr>
        <w:t>for the same service.</w:t>
      </w:r>
    </w:p>
    <w:p w:rsidR="00BE2DEC" w:rsidRDefault="00BE2DEC" w:rsidP="00BE2DEC">
      <w:pPr>
        <w:autoSpaceDE w:val="0"/>
        <w:autoSpaceDN w:val="0"/>
        <w:adjustRightInd w:val="0"/>
        <w:spacing w:after="0" w:line="240" w:lineRule="auto"/>
        <w:jc w:val="both"/>
        <w:rPr>
          <w:rFonts w:ascii="Perpetua" w:hAnsi="Perpetua" w:cs="HelveticaNeue-Extended"/>
          <w:sz w:val="24"/>
          <w:szCs w:val="24"/>
        </w:rPr>
      </w:pPr>
    </w:p>
    <w:p w:rsidR="00BE2DEC" w:rsidRDefault="00BE2DEC" w:rsidP="00BE2DEC">
      <w:pPr>
        <w:autoSpaceDE w:val="0"/>
        <w:autoSpaceDN w:val="0"/>
        <w:adjustRightInd w:val="0"/>
        <w:spacing w:after="0" w:line="240" w:lineRule="auto"/>
        <w:jc w:val="both"/>
        <w:rPr>
          <w:rFonts w:ascii="Perpetua" w:hAnsi="Perpetua" w:cs="HelveticaNeue-MediumExt"/>
          <w:b/>
          <w:sz w:val="24"/>
          <w:szCs w:val="24"/>
        </w:rPr>
      </w:pPr>
      <w:r w:rsidRPr="00BE2DEC">
        <w:rPr>
          <w:rFonts w:ascii="Perpetua" w:hAnsi="Perpetua" w:cs="HelveticaNeue-MediumExt"/>
          <w:b/>
          <w:sz w:val="24"/>
          <w:szCs w:val="24"/>
        </w:rPr>
        <w:t>Allocating Support Department Costs Using the Single</w:t>
      </w:r>
      <w:r>
        <w:rPr>
          <w:rFonts w:ascii="Perpetua" w:hAnsi="Perpetua" w:cs="HelveticaNeue-MediumExt"/>
          <w:b/>
          <w:sz w:val="24"/>
          <w:szCs w:val="24"/>
        </w:rPr>
        <w:t xml:space="preserve"> – </w:t>
      </w:r>
      <w:r w:rsidRPr="00BE2DEC">
        <w:rPr>
          <w:rFonts w:ascii="Perpetua" w:hAnsi="Perpetua" w:cs="HelveticaNeue-MediumExt"/>
          <w:b/>
          <w:sz w:val="24"/>
          <w:szCs w:val="24"/>
        </w:rPr>
        <w:t>Rate</w:t>
      </w:r>
      <w:r>
        <w:rPr>
          <w:rFonts w:ascii="Perpetua" w:hAnsi="Perpetua" w:cs="HelveticaNeue-MediumExt"/>
          <w:b/>
          <w:sz w:val="24"/>
          <w:szCs w:val="24"/>
        </w:rPr>
        <w:t xml:space="preserve"> </w:t>
      </w:r>
      <w:r w:rsidRPr="00BE2DEC">
        <w:rPr>
          <w:rFonts w:ascii="Perpetua" w:hAnsi="Perpetua" w:cs="HelveticaNeue-MediumExt"/>
          <w:b/>
          <w:sz w:val="24"/>
          <w:szCs w:val="24"/>
        </w:rPr>
        <w:t>and Dual</w:t>
      </w:r>
      <w:r>
        <w:rPr>
          <w:rFonts w:ascii="Perpetua" w:hAnsi="Perpetua" w:cs="HelveticaNeue-MediumExt"/>
          <w:b/>
          <w:sz w:val="24"/>
          <w:szCs w:val="24"/>
        </w:rPr>
        <w:t xml:space="preserve"> – </w:t>
      </w:r>
      <w:r w:rsidRPr="00BE2DEC">
        <w:rPr>
          <w:rFonts w:ascii="Perpetua" w:hAnsi="Perpetua" w:cs="HelveticaNeue-MediumExt"/>
          <w:b/>
          <w:sz w:val="24"/>
          <w:szCs w:val="24"/>
        </w:rPr>
        <w:t>Rate</w:t>
      </w:r>
      <w:r>
        <w:rPr>
          <w:rFonts w:ascii="Perpetua" w:hAnsi="Perpetua" w:cs="HelveticaNeue-MediumExt"/>
          <w:b/>
          <w:sz w:val="24"/>
          <w:szCs w:val="24"/>
        </w:rPr>
        <w:t xml:space="preserve"> </w:t>
      </w:r>
      <w:r w:rsidRPr="00BE2DEC">
        <w:rPr>
          <w:rFonts w:ascii="Perpetua" w:hAnsi="Perpetua" w:cs="HelveticaNeue-MediumExt"/>
          <w:b/>
          <w:sz w:val="24"/>
          <w:szCs w:val="24"/>
        </w:rPr>
        <w:t>Methods</w:t>
      </w:r>
    </w:p>
    <w:p w:rsidR="00BE2DEC" w:rsidRPr="00BE2DEC" w:rsidRDefault="00BE2DEC" w:rsidP="00BE2DEC">
      <w:pPr>
        <w:autoSpaceDE w:val="0"/>
        <w:autoSpaceDN w:val="0"/>
        <w:adjustRightInd w:val="0"/>
        <w:spacing w:after="0" w:line="240" w:lineRule="auto"/>
        <w:jc w:val="both"/>
        <w:rPr>
          <w:rFonts w:ascii="Perpetua" w:hAnsi="Perpetua" w:cs="HelveticaNeue-MediumExt"/>
          <w:b/>
          <w:sz w:val="24"/>
          <w:szCs w:val="24"/>
        </w:rPr>
      </w:pPr>
    </w:p>
    <w:p w:rsidR="007D6338" w:rsidRDefault="00BE2DEC" w:rsidP="007D6338">
      <w:pPr>
        <w:autoSpaceDE w:val="0"/>
        <w:autoSpaceDN w:val="0"/>
        <w:adjustRightInd w:val="0"/>
        <w:spacing w:after="0" w:line="240" w:lineRule="auto"/>
        <w:jc w:val="both"/>
        <w:rPr>
          <w:rFonts w:ascii="Perpetua" w:eastAsia="Sabon-Roman" w:hAnsi="Perpetua" w:cs="Sabon-Roman"/>
          <w:sz w:val="24"/>
          <w:szCs w:val="24"/>
        </w:rPr>
      </w:pPr>
      <w:r w:rsidRPr="007D6338">
        <w:rPr>
          <w:rFonts w:ascii="Perpetua" w:eastAsia="Sabon-Roman" w:hAnsi="Perpetua" w:cs="Sabon-Roman"/>
          <w:sz w:val="24"/>
          <w:szCs w:val="24"/>
        </w:rPr>
        <w:t xml:space="preserve">Companies distinguish operating departments (and operating divisions) from support departments. An </w:t>
      </w:r>
      <w:r w:rsidRPr="007D6338">
        <w:rPr>
          <w:rFonts w:ascii="Perpetua" w:hAnsi="Perpetua" w:cs="Sabon-Bold"/>
          <w:b/>
          <w:bCs/>
          <w:sz w:val="24"/>
          <w:szCs w:val="24"/>
        </w:rPr>
        <w:t>operating department</w:t>
      </w:r>
      <w:r w:rsidRPr="007D6338">
        <w:rPr>
          <w:rFonts w:ascii="Perpetua" w:eastAsia="Sabon-Roman" w:hAnsi="Perpetua" w:cs="Sabon-Roman"/>
          <w:sz w:val="24"/>
          <w:szCs w:val="24"/>
        </w:rPr>
        <w:t xml:space="preserve">, also called a </w:t>
      </w:r>
      <w:r w:rsidRPr="007D6338">
        <w:rPr>
          <w:rFonts w:ascii="Perpetua" w:hAnsi="Perpetua" w:cs="Sabon-Bold"/>
          <w:b/>
          <w:bCs/>
          <w:sz w:val="24"/>
          <w:szCs w:val="24"/>
        </w:rPr>
        <w:t>production department</w:t>
      </w:r>
      <w:r w:rsidRPr="007D6338">
        <w:rPr>
          <w:rFonts w:ascii="Perpetua" w:eastAsia="Sabon-Roman" w:hAnsi="Perpetua" w:cs="Sabon-Roman"/>
          <w:sz w:val="24"/>
          <w:szCs w:val="24"/>
        </w:rPr>
        <w:t xml:space="preserve">, directly adds value to a product or service. A </w:t>
      </w:r>
      <w:r w:rsidRPr="007D6338">
        <w:rPr>
          <w:rFonts w:ascii="Perpetua" w:hAnsi="Perpetua" w:cs="Sabon-Bold"/>
          <w:b/>
          <w:bCs/>
          <w:sz w:val="24"/>
          <w:szCs w:val="24"/>
        </w:rPr>
        <w:t>support department</w:t>
      </w:r>
      <w:r w:rsidRPr="007D6338">
        <w:rPr>
          <w:rFonts w:ascii="Perpetua" w:eastAsia="Sabon-Roman" w:hAnsi="Perpetua" w:cs="Sabon-Roman"/>
          <w:sz w:val="24"/>
          <w:szCs w:val="24"/>
        </w:rPr>
        <w:t xml:space="preserve">, also called a </w:t>
      </w:r>
      <w:r w:rsidRPr="007D6338">
        <w:rPr>
          <w:rFonts w:ascii="Perpetua" w:hAnsi="Perpetua" w:cs="Sabon-Bold"/>
          <w:b/>
          <w:bCs/>
          <w:sz w:val="24"/>
          <w:szCs w:val="24"/>
        </w:rPr>
        <w:t>service</w:t>
      </w:r>
      <w:r w:rsidRPr="007D6338">
        <w:rPr>
          <w:rFonts w:ascii="Perpetua" w:eastAsia="Sabon-Roman" w:hAnsi="Perpetua" w:cs="Sabon-Roman"/>
          <w:sz w:val="24"/>
          <w:szCs w:val="24"/>
        </w:rPr>
        <w:t xml:space="preserve"> </w:t>
      </w:r>
      <w:r w:rsidRPr="007D6338">
        <w:rPr>
          <w:rFonts w:ascii="Perpetua" w:hAnsi="Perpetua" w:cs="Sabon-Bold"/>
          <w:b/>
          <w:bCs/>
          <w:sz w:val="24"/>
          <w:szCs w:val="24"/>
        </w:rPr>
        <w:t>department</w:t>
      </w:r>
      <w:r w:rsidRPr="007D6338">
        <w:rPr>
          <w:rFonts w:ascii="Perpetua" w:eastAsia="Sabon-Roman" w:hAnsi="Perpetua" w:cs="Sabon-Roman"/>
          <w:sz w:val="24"/>
          <w:szCs w:val="24"/>
        </w:rPr>
        <w:t>, provides the services that assist other internal departments (operating departments and other support departments) in the company. Examples of support departments are information systems and plant maintenance. Managers face two questions when allocating the costs of a support department to operating departments or divisions: (1) Should fixed costs of support departments be allocated to operating divisions? (2) If fixed costs are allocated, should variable and fixed costs be allocated in the same way? With regard to the first question, most companies believe that fixed costs of support departments should be allocated because the support department needs to incur fixed costs to provide</w:t>
      </w:r>
      <w:r w:rsidR="007D6338" w:rsidRPr="007D6338">
        <w:rPr>
          <w:rFonts w:ascii="Perpetua" w:eastAsia="Sabon-Roman" w:hAnsi="Perpetua" w:cs="Sabon-Roman"/>
          <w:sz w:val="24"/>
          <w:szCs w:val="24"/>
        </w:rPr>
        <w:t xml:space="preserve"> operating divisions with the services they require. Depending on the answer to the second</w:t>
      </w:r>
      <w:r w:rsidR="007D6338">
        <w:rPr>
          <w:rFonts w:ascii="Perpetua" w:eastAsia="Sabon-Roman" w:hAnsi="Perpetua" w:cs="Sabon-Roman"/>
          <w:sz w:val="24"/>
          <w:szCs w:val="24"/>
        </w:rPr>
        <w:t xml:space="preserve"> </w:t>
      </w:r>
      <w:r w:rsidR="007D6338" w:rsidRPr="007D6338">
        <w:rPr>
          <w:rFonts w:ascii="Perpetua" w:eastAsia="Sabon-Roman" w:hAnsi="Perpetua" w:cs="Sabon-Roman"/>
          <w:sz w:val="24"/>
          <w:szCs w:val="24"/>
        </w:rPr>
        <w:t xml:space="preserve">question, there are two approaches to allocating support-department costs: the </w:t>
      </w:r>
      <w:r w:rsidR="007D6338" w:rsidRPr="007D6338">
        <w:rPr>
          <w:rFonts w:ascii="Perpetua" w:eastAsia="Sabon-Roman" w:hAnsi="Perpetua" w:cs="Sabon-Italic"/>
          <w:i/>
          <w:iCs/>
          <w:sz w:val="24"/>
          <w:szCs w:val="24"/>
        </w:rPr>
        <w:t>single</w:t>
      </w:r>
      <w:r w:rsidR="007D6338">
        <w:rPr>
          <w:rFonts w:ascii="Perpetua" w:eastAsia="Sabon-Roman" w:hAnsi="Perpetua" w:cs="Sabon-Italic"/>
          <w:i/>
          <w:iCs/>
          <w:sz w:val="24"/>
          <w:szCs w:val="24"/>
        </w:rPr>
        <w:t xml:space="preserve"> – </w:t>
      </w:r>
      <w:r w:rsidR="007D6338" w:rsidRPr="007D6338">
        <w:rPr>
          <w:rFonts w:ascii="Perpetua" w:eastAsia="Sabon-Roman" w:hAnsi="Perpetua" w:cs="Sabon-Italic"/>
          <w:i/>
          <w:iCs/>
          <w:sz w:val="24"/>
          <w:szCs w:val="24"/>
        </w:rPr>
        <w:t>rate</w:t>
      </w:r>
      <w:r w:rsidR="007D6338">
        <w:rPr>
          <w:rFonts w:ascii="Perpetua" w:eastAsia="Sabon-Roman" w:hAnsi="Perpetua" w:cs="Sabon-Italic"/>
          <w:i/>
          <w:iCs/>
          <w:sz w:val="24"/>
          <w:szCs w:val="24"/>
        </w:rPr>
        <w:t xml:space="preserve"> </w:t>
      </w:r>
      <w:r w:rsidR="007D6338" w:rsidRPr="007D6338">
        <w:rPr>
          <w:rFonts w:ascii="Perpetua" w:eastAsia="Sabon-Roman" w:hAnsi="Perpetua" w:cs="Sabon-Italic"/>
          <w:i/>
          <w:iCs/>
          <w:sz w:val="24"/>
          <w:szCs w:val="24"/>
        </w:rPr>
        <w:t>cost</w:t>
      </w:r>
      <w:r w:rsidR="007D6338">
        <w:rPr>
          <w:rFonts w:ascii="Perpetua" w:eastAsia="Sabon-Roman" w:hAnsi="Perpetua" w:cs="Sabon-Italic"/>
          <w:i/>
          <w:iCs/>
          <w:sz w:val="24"/>
          <w:szCs w:val="24"/>
        </w:rPr>
        <w:t xml:space="preserve"> – </w:t>
      </w:r>
      <w:r w:rsidR="007D6338" w:rsidRPr="007D6338">
        <w:rPr>
          <w:rFonts w:ascii="Perpetua" w:eastAsia="Sabon-Roman" w:hAnsi="Perpetua" w:cs="Sabon-Italic"/>
          <w:i/>
          <w:iCs/>
          <w:sz w:val="24"/>
          <w:szCs w:val="24"/>
        </w:rPr>
        <w:t xml:space="preserve">allocation method </w:t>
      </w:r>
      <w:r w:rsidR="007D6338" w:rsidRPr="007D6338">
        <w:rPr>
          <w:rFonts w:ascii="Perpetua" w:eastAsia="Sabon-Roman" w:hAnsi="Perpetua" w:cs="Sabon-Roman"/>
          <w:sz w:val="24"/>
          <w:szCs w:val="24"/>
        </w:rPr>
        <w:t xml:space="preserve">and the </w:t>
      </w:r>
      <w:r w:rsidR="007D6338" w:rsidRPr="007D6338">
        <w:rPr>
          <w:rFonts w:ascii="Perpetua" w:eastAsia="Sabon-Roman" w:hAnsi="Perpetua" w:cs="Sabon-Italic"/>
          <w:i/>
          <w:iCs/>
          <w:sz w:val="24"/>
          <w:szCs w:val="24"/>
        </w:rPr>
        <w:t>dual</w:t>
      </w:r>
      <w:r w:rsidR="007D6338">
        <w:rPr>
          <w:rFonts w:ascii="Perpetua" w:eastAsia="Sabon-Roman" w:hAnsi="Perpetua" w:cs="Sabon-Italic"/>
          <w:i/>
          <w:iCs/>
          <w:sz w:val="24"/>
          <w:szCs w:val="24"/>
        </w:rPr>
        <w:t xml:space="preserve"> – </w:t>
      </w:r>
      <w:r w:rsidR="007D6338" w:rsidRPr="007D6338">
        <w:rPr>
          <w:rFonts w:ascii="Perpetua" w:eastAsia="Sabon-Roman" w:hAnsi="Perpetua" w:cs="Sabon-Italic"/>
          <w:i/>
          <w:iCs/>
          <w:sz w:val="24"/>
          <w:szCs w:val="24"/>
        </w:rPr>
        <w:t>rate</w:t>
      </w:r>
      <w:r w:rsidR="007D6338">
        <w:rPr>
          <w:rFonts w:ascii="Perpetua" w:eastAsia="Sabon-Roman" w:hAnsi="Perpetua" w:cs="Sabon-Italic"/>
          <w:i/>
          <w:iCs/>
          <w:sz w:val="24"/>
          <w:szCs w:val="24"/>
        </w:rPr>
        <w:t xml:space="preserve"> </w:t>
      </w:r>
      <w:r w:rsidR="007D6338" w:rsidRPr="007D6338">
        <w:rPr>
          <w:rFonts w:ascii="Perpetua" w:eastAsia="Sabon-Roman" w:hAnsi="Perpetua" w:cs="Sabon-Italic"/>
          <w:i/>
          <w:iCs/>
          <w:sz w:val="24"/>
          <w:szCs w:val="24"/>
        </w:rPr>
        <w:t>cost</w:t>
      </w:r>
      <w:r w:rsidR="007D6338">
        <w:rPr>
          <w:rFonts w:ascii="Perpetua" w:eastAsia="Sabon-Roman" w:hAnsi="Perpetua" w:cs="Sabon-Italic"/>
          <w:i/>
          <w:iCs/>
          <w:sz w:val="24"/>
          <w:szCs w:val="24"/>
        </w:rPr>
        <w:t xml:space="preserve"> – </w:t>
      </w:r>
      <w:r w:rsidR="007D6338" w:rsidRPr="007D6338">
        <w:rPr>
          <w:rFonts w:ascii="Perpetua" w:eastAsia="Sabon-Roman" w:hAnsi="Perpetua" w:cs="Sabon-Italic"/>
          <w:i/>
          <w:iCs/>
          <w:sz w:val="24"/>
          <w:szCs w:val="24"/>
        </w:rPr>
        <w:t>allocation method</w:t>
      </w:r>
      <w:r w:rsidR="007D6338" w:rsidRPr="007D6338">
        <w:rPr>
          <w:rFonts w:ascii="Perpetua" w:eastAsia="Sabon-Roman" w:hAnsi="Perpetua" w:cs="Sabon-Roman"/>
          <w:sz w:val="24"/>
          <w:szCs w:val="24"/>
        </w:rPr>
        <w:t>.</w:t>
      </w:r>
    </w:p>
    <w:p w:rsidR="007D6338" w:rsidRPr="007D6338" w:rsidRDefault="007D6338" w:rsidP="007D6338">
      <w:pPr>
        <w:autoSpaceDE w:val="0"/>
        <w:autoSpaceDN w:val="0"/>
        <w:adjustRightInd w:val="0"/>
        <w:spacing w:after="0" w:line="240" w:lineRule="auto"/>
        <w:jc w:val="both"/>
        <w:rPr>
          <w:rFonts w:ascii="Perpetua" w:eastAsia="Sabon-Roman" w:hAnsi="Perpetua" w:cs="Sabon-Roman"/>
          <w:sz w:val="24"/>
          <w:szCs w:val="24"/>
        </w:rPr>
      </w:pPr>
    </w:p>
    <w:p w:rsidR="007D6338" w:rsidRDefault="007D6338" w:rsidP="007D6338">
      <w:pPr>
        <w:autoSpaceDE w:val="0"/>
        <w:autoSpaceDN w:val="0"/>
        <w:adjustRightInd w:val="0"/>
        <w:spacing w:after="0" w:line="240" w:lineRule="auto"/>
        <w:jc w:val="both"/>
        <w:rPr>
          <w:rFonts w:ascii="Perpetua" w:eastAsia="Sabon-Roman" w:hAnsi="Perpetua" w:cs="HelveticaNeue-MediumExt"/>
          <w:b/>
          <w:sz w:val="24"/>
          <w:szCs w:val="24"/>
        </w:rPr>
      </w:pPr>
      <w:r w:rsidRPr="007D6338">
        <w:rPr>
          <w:rFonts w:ascii="Perpetua" w:eastAsia="Sabon-Roman" w:hAnsi="Perpetua" w:cs="HelveticaNeue-MediumExt"/>
          <w:b/>
          <w:sz w:val="24"/>
          <w:szCs w:val="24"/>
        </w:rPr>
        <w:t>Single – Rate and Dual – Rate Methods</w:t>
      </w:r>
    </w:p>
    <w:p w:rsidR="007D6338" w:rsidRPr="007D6338" w:rsidRDefault="007D6338" w:rsidP="007D6338">
      <w:pPr>
        <w:autoSpaceDE w:val="0"/>
        <w:autoSpaceDN w:val="0"/>
        <w:adjustRightInd w:val="0"/>
        <w:spacing w:after="0" w:line="240" w:lineRule="auto"/>
        <w:jc w:val="both"/>
        <w:rPr>
          <w:rFonts w:ascii="Perpetua" w:eastAsia="Sabon-Roman" w:hAnsi="Perpetua" w:cs="HelveticaNeue-MediumExt"/>
          <w:b/>
          <w:sz w:val="24"/>
          <w:szCs w:val="24"/>
        </w:rPr>
      </w:pPr>
    </w:p>
    <w:p w:rsidR="007D6338" w:rsidRPr="007D6338" w:rsidRDefault="007D6338" w:rsidP="007D6338">
      <w:pPr>
        <w:autoSpaceDE w:val="0"/>
        <w:autoSpaceDN w:val="0"/>
        <w:adjustRightInd w:val="0"/>
        <w:spacing w:after="0" w:line="240" w:lineRule="auto"/>
        <w:jc w:val="both"/>
        <w:rPr>
          <w:rFonts w:ascii="Perpetua" w:eastAsia="Sabon-Roman" w:hAnsi="Perpetua" w:cs="Sabon-Roman"/>
          <w:sz w:val="24"/>
          <w:szCs w:val="24"/>
        </w:rPr>
      </w:pPr>
      <w:r w:rsidRPr="007D6338">
        <w:rPr>
          <w:rFonts w:ascii="Perpetua" w:eastAsia="Sabon-Roman" w:hAnsi="Perpetua" w:cs="Sabon-Roman"/>
          <w:sz w:val="24"/>
          <w:szCs w:val="24"/>
        </w:rPr>
        <w:t xml:space="preserve">The </w:t>
      </w:r>
      <w:r w:rsidRPr="007D6338">
        <w:rPr>
          <w:rFonts w:ascii="Perpetua" w:eastAsia="Sabon-Roman" w:hAnsi="Perpetua" w:cs="Sabon-Bold"/>
          <w:b/>
          <w:bCs/>
          <w:sz w:val="24"/>
          <w:szCs w:val="24"/>
        </w:rPr>
        <w:t>single</w:t>
      </w:r>
      <w:r>
        <w:rPr>
          <w:rFonts w:ascii="Perpetua" w:eastAsia="Sabon-Roman" w:hAnsi="Perpetua" w:cs="Sabon-Bold"/>
          <w:b/>
          <w:bCs/>
          <w:sz w:val="24"/>
          <w:szCs w:val="24"/>
        </w:rPr>
        <w:t xml:space="preserve"> – </w:t>
      </w:r>
      <w:r w:rsidRPr="007D6338">
        <w:rPr>
          <w:rFonts w:ascii="Perpetua" w:eastAsia="Sabon-Roman" w:hAnsi="Perpetua" w:cs="Sabon-Bold"/>
          <w:b/>
          <w:bCs/>
          <w:sz w:val="24"/>
          <w:szCs w:val="24"/>
        </w:rPr>
        <w:t>rate</w:t>
      </w:r>
      <w:r>
        <w:rPr>
          <w:rFonts w:ascii="Perpetua" w:eastAsia="Sabon-Roman" w:hAnsi="Perpetua" w:cs="Sabon-Bold"/>
          <w:b/>
          <w:bCs/>
          <w:sz w:val="24"/>
          <w:szCs w:val="24"/>
        </w:rPr>
        <w:t xml:space="preserve"> </w:t>
      </w:r>
      <w:r w:rsidRPr="007D6338">
        <w:rPr>
          <w:rFonts w:ascii="Perpetua" w:eastAsia="Sabon-Roman" w:hAnsi="Perpetua" w:cs="Sabon-Bold"/>
          <w:b/>
          <w:bCs/>
          <w:sz w:val="24"/>
          <w:szCs w:val="24"/>
        </w:rPr>
        <w:t xml:space="preserve">method </w:t>
      </w:r>
      <w:r w:rsidRPr="007D6338">
        <w:rPr>
          <w:rFonts w:ascii="Perpetua" w:eastAsia="Sabon-Roman" w:hAnsi="Perpetua" w:cs="Sabon-Roman"/>
          <w:sz w:val="24"/>
          <w:szCs w:val="24"/>
        </w:rPr>
        <w:t>makes no distinction between fixed and variable costs. It allocates</w:t>
      </w:r>
      <w:r>
        <w:rPr>
          <w:rFonts w:ascii="Perpetua" w:eastAsia="Sabon-Roman" w:hAnsi="Perpetua" w:cs="Sabon-Roman"/>
          <w:sz w:val="24"/>
          <w:szCs w:val="24"/>
        </w:rPr>
        <w:t xml:space="preserve"> </w:t>
      </w:r>
      <w:r w:rsidRPr="007D6338">
        <w:rPr>
          <w:rFonts w:ascii="Perpetua" w:eastAsia="Sabon-Roman" w:hAnsi="Perpetua" w:cs="Sabon-Roman"/>
          <w:sz w:val="24"/>
          <w:szCs w:val="24"/>
        </w:rPr>
        <w:t>costs in each cost pool (support department in this section) to cost objects (operating divisions</w:t>
      </w:r>
      <w:r>
        <w:rPr>
          <w:rFonts w:ascii="Perpetua" w:eastAsia="Sabon-Roman" w:hAnsi="Perpetua" w:cs="Sabon-Roman"/>
          <w:sz w:val="24"/>
          <w:szCs w:val="24"/>
        </w:rPr>
        <w:t xml:space="preserve"> </w:t>
      </w:r>
      <w:r w:rsidRPr="007D6338">
        <w:rPr>
          <w:rFonts w:ascii="Perpetua" w:eastAsia="Sabon-Roman" w:hAnsi="Perpetua" w:cs="Sabon-Roman"/>
          <w:sz w:val="24"/>
          <w:szCs w:val="24"/>
        </w:rPr>
        <w:t>in this section) using the same rate per unit of a single allocation base. By contrast, the</w:t>
      </w:r>
      <w:r>
        <w:rPr>
          <w:rFonts w:ascii="Perpetua" w:eastAsia="Sabon-Roman" w:hAnsi="Perpetua" w:cs="Sabon-Roman"/>
          <w:sz w:val="24"/>
          <w:szCs w:val="24"/>
        </w:rPr>
        <w:t xml:space="preserve"> </w:t>
      </w:r>
      <w:r w:rsidRPr="007D6338">
        <w:rPr>
          <w:rFonts w:ascii="Perpetua" w:eastAsia="Sabon-Roman" w:hAnsi="Perpetua" w:cs="Sabon-Bold"/>
          <w:b/>
          <w:bCs/>
          <w:sz w:val="24"/>
          <w:szCs w:val="24"/>
        </w:rPr>
        <w:t>dual</w:t>
      </w:r>
      <w:r>
        <w:rPr>
          <w:rFonts w:ascii="Perpetua" w:eastAsia="Sabon-Roman" w:hAnsi="Perpetua" w:cs="Sabon-Bold"/>
          <w:b/>
          <w:bCs/>
          <w:sz w:val="24"/>
          <w:szCs w:val="24"/>
        </w:rPr>
        <w:t xml:space="preserve"> – </w:t>
      </w:r>
      <w:r w:rsidRPr="007D6338">
        <w:rPr>
          <w:rFonts w:ascii="Perpetua" w:eastAsia="Sabon-Roman" w:hAnsi="Perpetua" w:cs="Sabon-Bold"/>
          <w:b/>
          <w:bCs/>
          <w:sz w:val="24"/>
          <w:szCs w:val="24"/>
        </w:rPr>
        <w:t>rate</w:t>
      </w:r>
      <w:r>
        <w:rPr>
          <w:rFonts w:ascii="Perpetua" w:eastAsia="Sabon-Roman" w:hAnsi="Perpetua" w:cs="Sabon-Bold"/>
          <w:b/>
          <w:bCs/>
          <w:sz w:val="24"/>
          <w:szCs w:val="24"/>
        </w:rPr>
        <w:t xml:space="preserve"> </w:t>
      </w:r>
      <w:r w:rsidRPr="007D6338">
        <w:rPr>
          <w:rFonts w:ascii="Perpetua" w:eastAsia="Sabon-Roman" w:hAnsi="Perpetua" w:cs="Sabon-Bold"/>
          <w:b/>
          <w:bCs/>
          <w:sz w:val="24"/>
          <w:szCs w:val="24"/>
        </w:rPr>
        <w:t xml:space="preserve">method </w:t>
      </w:r>
      <w:r w:rsidRPr="007D6338">
        <w:rPr>
          <w:rFonts w:ascii="Perpetua" w:eastAsia="Sabon-Roman" w:hAnsi="Perpetua" w:cs="Sabon-Roman"/>
          <w:sz w:val="24"/>
          <w:szCs w:val="24"/>
        </w:rPr>
        <w:t>partitions the cost of each support department into two pools, a variable</w:t>
      </w:r>
      <w:r>
        <w:rPr>
          <w:rFonts w:ascii="Perpetua" w:eastAsia="Sabon-Roman" w:hAnsi="Perpetua" w:cs="Sabon-Roman"/>
          <w:sz w:val="24"/>
          <w:szCs w:val="24"/>
        </w:rPr>
        <w:t xml:space="preserve"> </w:t>
      </w:r>
      <w:r w:rsidRPr="007D6338">
        <w:rPr>
          <w:rFonts w:ascii="Perpetua" w:eastAsia="Sabon-Roman" w:hAnsi="Perpetua" w:cs="Sabon-Roman"/>
          <w:sz w:val="24"/>
          <w:szCs w:val="24"/>
        </w:rPr>
        <w:t>cost</w:t>
      </w:r>
      <w:r>
        <w:rPr>
          <w:rFonts w:ascii="Perpetua" w:eastAsia="Sabon-Roman" w:hAnsi="Perpetua" w:cs="Sabon-Roman"/>
          <w:sz w:val="24"/>
          <w:szCs w:val="24"/>
        </w:rPr>
        <w:t xml:space="preserve"> </w:t>
      </w:r>
      <w:r w:rsidRPr="007D6338">
        <w:rPr>
          <w:rFonts w:ascii="Perpetua" w:eastAsia="Sabon-Roman" w:hAnsi="Perpetua" w:cs="Sabon-Roman"/>
          <w:sz w:val="24"/>
          <w:szCs w:val="24"/>
        </w:rPr>
        <w:t>pool and a fixed-cost pool, and allocates each pool using a different cost</w:t>
      </w:r>
      <w:r>
        <w:rPr>
          <w:rFonts w:ascii="Perpetua" w:eastAsia="Sabon-Roman" w:hAnsi="Perpetua" w:cs="Sabon-Roman"/>
          <w:sz w:val="24"/>
          <w:szCs w:val="24"/>
        </w:rPr>
        <w:t xml:space="preserve"> – </w:t>
      </w:r>
      <w:r w:rsidRPr="007D6338">
        <w:rPr>
          <w:rFonts w:ascii="Perpetua" w:eastAsia="Sabon-Roman" w:hAnsi="Perpetua" w:cs="Sabon-Roman"/>
          <w:sz w:val="24"/>
          <w:szCs w:val="24"/>
        </w:rPr>
        <w:t>allocation</w:t>
      </w:r>
      <w:r>
        <w:rPr>
          <w:rFonts w:ascii="Perpetua" w:eastAsia="Sabon-Roman" w:hAnsi="Perpetua" w:cs="Sabon-Roman"/>
          <w:sz w:val="24"/>
          <w:szCs w:val="24"/>
        </w:rPr>
        <w:t xml:space="preserve"> base</w:t>
      </w:r>
      <w:r w:rsidRPr="007D6338">
        <w:rPr>
          <w:rFonts w:ascii="Perpetua" w:eastAsia="Sabon-Roman" w:hAnsi="Perpetua" w:cs="Sabon-Roman"/>
          <w:sz w:val="24"/>
          <w:szCs w:val="24"/>
        </w:rPr>
        <w:t>. When using either the single-rate method or the dual-rate method, managers can allocate</w:t>
      </w:r>
      <w:r>
        <w:rPr>
          <w:rFonts w:ascii="Perpetua" w:eastAsia="Sabon-Roman" w:hAnsi="Perpetua" w:cs="Sabon-Roman"/>
          <w:sz w:val="24"/>
          <w:szCs w:val="24"/>
        </w:rPr>
        <w:t xml:space="preserve"> </w:t>
      </w:r>
      <w:r w:rsidRPr="007D6338">
        <w:rPr>
          <w:rFonts w:ascii="Perpetua" w:eastAsia="Sabon-Roman" w:hAnsi="Perpetua" w:cs="Sabon-Roman"/>
          <w:sz w:val="24"/>
          <w:szCs w:val="24"/>
        </w:rPr>
        <w:t>support</w:t>
      </w:r>
      <w:r>
        <w:rPr>
          <w:rFonts w:ascii="Perpetua" w:eastAsia="Sabon-Roman" w:hAnsi="Perpetua" w:cs="Sabon-Roman"/>
          <w:sz w:val="24"/>
          <w:szCs w:val="24"/>
        </w:rPr>
        <w:t xml:space="preserve"> – </w:t>
      </w:r>
      <w:r w:rsidRPr="007D6338">
        <w:rPr>
          <w:rFonts w:ascii="Perpetua" w:eastAsia="Sabon-Roman" w:hAnsi="Perpetua" w:cs="Sabon-Roman"/>
          <w:sz w:val="24"/>
          <w:szCs w:val="24"/>
        </w:rPr>
        <w:t>department</w:t>
      </w:r>
      <w:r>
        <w:rPr>
          <w:rFonts w:ascii="Perpetua" w:eastAsia="Sabon-Roman" w:hAnsi="Perpetua" w:cs="Sabon-Roman"/>
          <w:sz w:val="24"/>
          <w:szCs w:val="24"/>
        </w:rPr>
        <w:t xml:space="preserve"> </w:t>
      </w:r>
      <w:r w:rsidRPr="007D6338">
        <w:rPr>
          <w:rFonts w:ascii="Perpetua" w:eastAsia="Sabon-Roman" w:hAnsi="Perpetua" w:cs="Sabon-Roman"/>
          <w:sz w:val="24"/>
          <w:szCs w:val="24"/>
        </w:rPr>
        <w:t xml:space="preserve">costs to operating divisions based on either a </w:t>
      </w:r>
      <w:r w:rsidRPr="007D6338">
        <w:rPr>
          <w:rFonts w:ascii="Perpetua" w:eastAsia="Sabon-Roman" w:hAnsi="Perpetua" w:cs="Sabon-Italic"/>
          <w:i/>
          <w:iCs/>
          <w:sz w:val="24"/>
          <w:szCs w:val="24"/>
        </w:rPr>
        <w:t xml:space="preserve">budgeted </w:t>
      </w:r>
      <w:r w:rsidRPr="007D6338">
        <w:rPr>
          <w:rFonts w:ascii="Perpetua" w:eastAsia="Sabon-Roman" w:hAnsi="Perpetua" w:cs="Sabon-Roman"/>
          <w:sz w:val="24"/>
          <w:szCs w:val="24"/>
        </w:rPr>
        <w:t>rate or the</w:t>
      </w:r>
      <w:r>
        <w:rPr>
          <w:rFonts w:ascii="Perpetua" w:eastAsia="Sabon-Roman" w:hAnsi="Perpetua" w:cs="Sabon-Roman"/>
          <w:sz w:val="24"/>
          <w:szCs w:val="24"/>
        </w:rPr>
        <w:t xml:space="preserve"> </w:t>
      </w:r>
      <w:r w:rsidRPr="007D6338">
        <w:rPr>
          <w:rFonts w:ascii="Perpetua" w:eastAsia="Sabon-Roman" w:hAnsi="Perpetua" w:cs="Sabon-Roman"/>
          <w:sz w:val="24"/>
          <w:szCs w:val="24"/>
        </w:rPr>
        <w:t xml:space="preserve">eventual </w:t>
      </w:r>
      <w:r w:rsidRPr="007D6338">
        <w:rPr>
          <w:rFonts w:ascii="Perpetua" w:eastAsia="Sabon-Roman" w:hAnsi="Perpetua" w:cs="Sabon-Italic"/>
          <w:i/>
          <w:iCs/>
          <w:sz w:val="24"/>
          <w:szCs w:val="24"/>
        </w:rPr>
        <w:t xml:space="preserve">actual </w:t>
      </w:r>
      <w:r w:rsidRPr="007D6338">
        <w:rPr>
          <w:rFonts w:ascii="Perpetua" w:eastAsia="Sabon-Roman" w:hAnsi="Perpetua" w:cs="Sabon-Roman"/>
          <w:sz w:val="24"/>
          <w:szCs w:val="24"/>
        </w:rPr>
        <w:t>cost rate. The latter approach is neither conceptually preferred nor widely</w:t>
      </w:r>
      <w:r>
        <w:rPr>
          <w:rFonts w:ascii="Perpetua" w:eastAsia="Sabon-Roman" w:hAnsi="Perpetua" w:cs="Sabon-Roman"/>
          <w:sz w:val="24"/>
          <w:szCs w:val="24"/>
        </w:rPr>
        <w:t xml:space="preserve"> </w:t>
      </w:r>
      <w:r w:rsidRPr="007D6338">
        <w:rPr>
          <w:rFonts w:ascii="Perpetua" w:eastAsia="Sabon-Roman" w:hAnsi="Perpetua" w:cs="Sabon-Roman"/>
          <w:sz w:val="24"/>
          <w:szCs w:val="24"/>
        </w:rPr>
        <w:t>used in practice (we explain why in the next section). Accordingly, we illustrate the single</w:t>
      </w:r>
      <w:r>
        <w:rPr>
          <w:rFonts w:ascii="Perpetua" w:eastAsia="Sabon-Roman" w:hAnsi="Perpetua" w:cs="Sabon-Roman"/>
          <w:sz w:val="24"/>
          <w:szCs w:val="24"/>
        </w:rPr>
        <w:t xml:space="preserve"> </w:t>
      </w:r>
      <w:r w:rsidRPr="007D6338">
        <w:rPr>
          <w:rFonts w:ascii="Perpetua" w:eastAsia="Sabon-Roman" w:hAnsi="Perpetua" w:cs="Sabon-Roman"/>
          <w:sz w:val="24"/>
          <w:szCs w:val="24"/>
        </w:rPr>
        <w:t>rate</w:t>
      </w:r>
      <w:r>
        <w:rPr>
          <w:rFonts w:ascii="Perpetua" w:eastAsia="Sabon-Roman" w:hAnsi="Perpetua" w:cs="Sabon-Roman"/>
          <w:sz w:val="24"/>
          <w:szCs w:val="24"/>
        </w:rPr>
        <w:t xml:space="preserve"> </w:t>
      </w:r>
      <w:r w:rsidRPr="007D6338">
        <w:rPr>
          <w:rFonts w:ascii="Perpetua" w:eastAsia="Sabon-Roman" w:hAnsi="Perpetua" w:cs="Sabon-Roman"/>
          <w:sz w:val="24"/>
          <w:szCs w:val="24"/>
        </w:rPr>
        <w:t xml:space="preserve">and dual-rate methods next based on the use of </w:t>
      </w:r>
      <w:r w:rsidRPr="007D6338">
        <w:rPr>
          <w:rFonts w:ascii="Perpetua" w:eastAsia="Sabon-Roman" w:hAnsi="Perpetua" w:cs="Sabon-Italic"/>
          <w:i/>
          <w:iCs/>
          <w:sz w:val="24"/>
          <w:szCs w:val="24"/>
        </w:rPr>
        <w:t xml:space="preserve">budgeted </w:t>
      </w:r>
      <w:r w:rsidRPr="007D6338">
        <w:rPr>
          <w:rFonts w:ascii="Perpetua" w:eastAsia="Sabon-Roman" w:hAnsi="Perpetua" w:cs="Sabon-Roman"/>
          <w:sz w:val="24"/>
          <w:szCs w:val="24"/>
        </w:rPr>
        <w:t>rates.</w:t>
      </w:r>
    </w:p>
    <w:p w:rsidR="007D6338" w:rsidRDefault="007D6338" w:rsidP="007D6338">
      <w:pPr>
        <w:autoSpaceDE w:val="0"/>
        <w:autoSpaceDN w:val="0"/>
        <w:adjustRightInd w:val="0"/>
        <w:spacing w:after="0" w:line="240" w:lineRule="auto"/>
        <w:jc w:val="both"/>
        <w:rPr>
          <w:rFonts w:ascii="Perpetua" w:eastAsia="Sabon-Roman" w:hAnsi="Perpetua" w:cs="Sabon-Roman"/>
          <w:sz w:val="24"/>
          <w:szCs w:val="24"/>
        </w:rPr>
      </w:pPr>
    </w:p>
    <w:p w:rsidR="00BE2DEC" w:rsidRDefault="007D6338" w:rsidP="007D6338">
      <w:pPr>
        <w:autoSpaceDE w:val="0"/>
        <w:autoSpaceDN w:val="0"/>
        <w:adjustRightInd w:val="0"/>
        <w:spacing w:after="0" w:line="240" w:lineRule="auto"/>
        <w:jc w:val="both"/>
        <w:rPr>
          <w:rFonts w:ascii="Perpetua" w:eastAsia="Sabon-Roman" w:hAnsi="Perpetua" w:cs="Sabon-Roman"/>
          <w:sz w:val="24"/>
          <w:szCs w:val="24"/>
        </w:rPr>
      </w:pPr>
      <w:r w:rsidRPr="007D6338">
        <w:rPr>
          <w:rFonts w:ascii="Perpetua" w:eastAsia="Sabon-Roman" w:hAnsi="Perpetua" w:cs="Sabon-Roman"/>
          <w:sz w:val="24"/>
          <w:szCs w:val="24"/>
        </w:rPr>
        <w:t>Consider the central computer department of Sand Hill Company (SHC). This support</w:t>
      </w:r>
      <w:r>
        <w:rPr>
          <w:rFonts w:ascii="Perpetua" w:eastAsia="Sabon-Roman" w:hAnsi="Perpetua" w:cs="Sabon-Roman"/>
          <w:sz w:val="24"/>
          <w:szCs w:val="24"/>
        </w:rPr>
        <w:t xml:space="preserve"> </w:t>
      </w:r>
      <w:r w:rsidRPr="007D6338">
        <w:rPr>
          <w:rFonts w:ascii="Perpetua" w:eastAsia="Sabon-Roman" w:hAnsi="Perpetua" w:cs="Sabon-Roman"/>
          <w:sz w:val="24"/>
          <w:szCs w:val="24"/>
        </w:rPr>
        <w:t>department has two users, both operating divisions: the microcomputer division and</w:t>
      </w:r>
      <w:r>
        <w:rPr>
          <w:rFonts w:ascii="Perpetua" w:eastAsia="Sabon-Roman" w:hAnsi="Perpetua" w:cs="Sabon-Roman"/>
          <w:sz w:val="24"/>
          <w:szCs w:val="24"/>
        </w:rPr>
        <w:t xml:space="preserve"> </w:t>
      </w:r>
      <w:r w:rsidRPr="007D6338">
        <w:rPr>
          <w:rFonts w:ascii="Perpetua" w:eastAsia="Sabon-Roman" w:hAnsi="Perpetua" w:cs="Sabon-Roman"/>
          <w:sz w:val="24"/>
          <w:szCs w:val="24"/>
        </w:rPr>
        <w:t>the peripheral equipment division. The following data relate to the 2012 budget:</w:t>
      </w:r>
    </w:p>
    <w:tbl>
      <w:tblPr>
        <w:tblStyle w:val="TableGrid"/>
        <w:tblW w:w="0" w:type="auto"/>
        <w:tblLook w:val="04A0"/>
      </w:tblPr>
      <w:tblGrid>
        <w:gridCol w:w="9468"/>
        <w:gridCol w:w="1548"/>
      </w:tblGrid>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sidRPr="007D6338">
              <w:rPr>
                <w:rFonts w:ascii="Perpetua" w:hAnsi="Perpetua" w:cs="Univers-Condensed"/>
                <w:sz w:val="24"/>
                <w:szCs w:val="24"/>
              </w:rPr>
              <w:t>Practical capacity</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r w:rsidRPr="007D6338">
              <w:rPr>
                <w:rFonts w:ascii="Perpetua" w:hAnsi="Perpetua" w:cs="Univers-Condensed"/>
                <w:sz w:val="24"/>
                <w:szCs w:val="24"/>
              </w:rPr>
              <w:t>18,750 hours</w:t>
            </w: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sidRPr="007D6338">
              <w:rPr>
                <w:rFonts w:ascii="Perpetua" w:hAnsi="Perpetua" w:cs="Univers-Condensed"/>
                <w:sz w:val="24"/>
                <w:szCs w:val="24"/>
              </w:rPr>
              <w:t>Fixed costs of operating the computer fac</w:t>
            </w:r>
            <w:r>
              <w:rPr>
                <w:rFonts w:ascii="Perpetua" w:hAnsi="Perpetua" w:cs="Univers-Condensed"/>
                <w:sz w:val="24"/>
                <w:szCs w:val="24"/>
              </w:rPr>
              <w:t xml:space="preserve">ility in the </w:t>
            </w:r>
            <w:r w:rsidRPr="007D6338">
              <w:rPr>
                <w:rFonts w:ascii="Perpetua" w:hAnsi="Perpetua" w:cs="Univers-Condensed"/>
                <w:sz w:val="24"/>
                <w:szCs w:val="24"/>
              </w:rPr>
              <w:t>6,000</w:t>
            </w:r>
            <w:r>
              <w:rPr>
                <w:rFonts w:ascii="Perpetua" w:hAnsi="Perpetua" w:cs="Univers-Condensed"/>
                <w:sz w:val="24"/>
                <w:szCs w:val="24"/>
              </w:rPr>
              <w:t xml:space="preserve"> – </w:t>
            </w:r>
            <w:r w:rsidRPr="007D6338">
              <w:rPr>
                <w:rFonts w:ascii="Perpetua" w:hAnsi="Perpetua" w:cs="Univers-Condensed"/>
                <w:sz w:val="24"/>
                <w:szCs w:val="24"/>
              </w:rPr>
              <w:t>hour</w:t>
            </w:r>
            <w:r>
              <w:rPr>
                <w:rFonts w:ascii="Perpetua" w:hAnsi="Perpetua" w:cs="Univers-Condensed"/>
                <w:sz w:val="24"/>
                <w:szCs w:val="24"/>
              </w:rPr>
              <w:t xml:space="preserve"> </w:t>
            </w:r>
            <w:r w:rsidRPr="007D6338">
              <w:rPr>
                <w:rFonts w:ascii="Perpetua" w:hAnsi="Perpetua" w:cs="Univers-Condensed"/>
                <w:sz w:val="24"/>
                <w:szCs w:val="24"/>
              </w:rPr>
              <w:t>to 18,750</w:t>
            </w:r>
            <w:r>
              <w:rPr>
                <w:rFonts w:ascii="Perpetua" w:hAnsi="Perpetua" w:cs="Univers-Condensed"/>
                <w:sz w:val="24"/>
                <w:szCs w:val="24"/>
              </w:rPr>
              <w:t xml:space="preserve"> – </w:t>
            </w:r>
            <w:r w:rsidRPr="007D6338">
              <w:rPr>
                <w:rFonts w:ascii="Perpetua" w:hAnsi="Perpetua" w:cs="Univers-Condensed"/>
                <w:sz w:val="24"/>
                <w:szCs w:val="24"/>
              </w:rPr>
              <w:t>hour relevant range</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r w:rsidRPr="007D6338">
              <w:rPr>
                <w:rFonts w:ascii="Perpetua" w:hAnsi="Perpetua" w:cs="Univers-Condensed"/>
                <w:sz w:val="24"/>
                <w:szCs w:val="24"/>
              </w:rPr>
              <w:t>$3,000,000</w:t>
            </w: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sidRPr="007D6338">
              <w:rPr>
                <w:rFonts w:ascii="Perpetua" w:hAnsi="Perpetua" w:cs="Univers-Condensed"/>
                <w:sz w:val="24"/>
                <w:szCs w:val="24"/>
              </w:rPr>
              <w:t>Budgeted long-run usage (quantity) in hours:</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7D6338">
              <w:rPr>
                <w:rFonts w:ascii="Perpetua" w:hAnsi="Perpetua" w:cs="Univers-Condensed"/>
                <w:sz w:val="24"/>
                <w:szCs w:val="24"/>
              </w:rPr>
              <w:t>Microcomputer division</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r w:rsidRPr="007D6338">
              <w:rPr>
                <w:rFonts w:ascii="Perpetua" w:hAnsi="Perpetua" w:cs="Univers-Condensed"/>
                <w:sz w:val="24"/>
                <w:szCs w:val="24"/>
              </w:rPr>
              <w:t>8,000 hours</w:t>
            </w: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7D6338">
              <w:rPr>
                <w:rFonts w:ascii="Perpetua" w:hAnsi="Perpetua" w:cs="Univers-Condensed"/>
                <w:sz w:val="24"/>
                <w:szCs w:val="24"/>
              </w:rPr>
              <w:t>Peripheral equipment division</w:t>
            </w:r>
          </w:p>
        </w:tc>
        <w:tc>
          <w:tcPr>
            <w:tcW w:w="1548" w:type="dxa"/>
          </w:tcPr>
          <w:p w:rsidR="007D6338" w:rsidRPr="007D6338" w:rsidRDefault="007D6338" w:rsidP="00255D4E">
            <w:pPr>
              <w:autoSpaceDE w:val="0"/>
              <w:autoSpaceDN w:val="0"/>
              <w:adjustRightInd w:val="0"/>
              <w:jc w:val="center"/>
              <w:rPr>
                <w:rFonts w:ascii="Perpetua" w:eastAsia="Sabon-Roman" w:hAnsi="Perpetua" w:cs="Sabon-Roman"/>
                <w:sz w:val="24"/>
                <w:szCs w:val="24"/>
                <w:u w:val="single"/>
              </w:rPr>
            </w:pPr>
            <w:r w:rsidRPr="007D6338">
              <w:rPr>
                <w:rFonts w:ascii="Perpetua" w:hAnsi="Perpetua" w:cs="GEXUniversCondSU"/>
                <w:sz w:val="24"/>
                <w:szCs w:val="24"/>
                <w:u w:val="single"/>
              </w:rPr>
              <w:t xml:space="preserve">4,000 </w:t>
            </w:r>
            <w:r w:rsidRPr="007D6338">
              <w:rPr>
                <w:rFonts w:ascii="Perpetua" w:hAnsi="Perpetua" w:cs="Univers-Condensed"/>
                <w:sz w:val="24"/>
                <w:szCs w:val="24"/>
                <w:u w:val="single"/>
              </w:rPr>
              <w:t>hours</w:t>
            </w: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7D6338">
              <w:rPr>
                <w:rFonts w:ascii="Perpetua" w:hAnsi="Perpetua" w:cs="Univers-Condensed"/>
                <w:sz w:val="24"/>
                <w:szCs w:val="24"/>
              </w:rPr>
              <w:t>Total</w:t>
            </w:r>
          </w:p>
        </w:tc>
        <w:tc>
          <w:tcPr>
            <w:tcW w:w="1548" w:type="dxa"/>
          </w:tcPr>
          <w:p w:rsidR="007D6338" w:rsidRPr="007D6338" w:rsidRDefault="007D6338" w:rsidP="00255D4E">
            <w:pPr>
              <w:autoSpaceDE w:val="0"/>
              <w:autoSpaceDN w:val="0"/>
              <w:adjustRightInd w:val="0"/>
              <w:jc w:val="center"/>
              <w:rPr>
                <w:rFonts w:ascii="Perpetua" w:eastAsia="Sabon-Roman" w:hAnsi="Perpetua" w:cs="Sabon-Roman"/>
                <w:sz w:val="24"/>
                <w:szCs w:val="24"/>
                <w:u w:val="double"/>
              </w:rPr>
            </w:pPr>
            <w:r w:rsidRPr="007D6338">
              <w:rPr>
                <w:rFonts w:ascii="Perpetua" w:hAnsi="Perpetua" w:cs="GEXUniversCondDU"/>
                <w:sz w:val="24"/>
                <w:szCs w:val="24"/>
                <w:u w:val="double"/>
              </w:rPr>
              <w:t xml:space="preserve">12,000 </w:t>
            </w:r>
            <w:r w:rsidRPr="007D6338">
              <w:rPr>
                <w:rFonts w:ascii="Perpetua" w:hAnsi="Perpetua" w:cs="Univers-Condensed"/>
                <w:sz w:val="24"/>
                <w:szCs w:val="24"/>
                <w:u w:val="double"/>
              </w:rPr>
              <w:t>hours</w:t>
            </w: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sidRPr="007D6338">
              <w:rPr>
                <w:rFonts w:ascii="Perpetua" w:hAnsi="Perpetua" w:cs="Univers-Condensed"/>
                <w:sz w:val="24"/>
                <w:szCs w:val="24"/>
              </w:rPr>
              <w:t>Budgeted variable cos</w:t>
            </w:r>
            <w:r>
              <w:rPr>
                <w:rFonts w:ascii="Perpetua" w:hAnsi="Perpetua" w:cs="Univers-Condensed"/>
                <w:sz w:val="24"/>
                <w:szCs w:val="24"/>
              </w:rPr>
              <w:t xml:space="preserve">t per hour in the 6,000 – hour to </w:t>
            </w:r>
            <w:r w:rsidRPr="007D6338">
              <w:rPr>
                <w:rFonts w:ascii="Perpetua" w:hAnsi="Perpetua" w:cs="Univers-Condensed"/>
                <w:sz w:val="24"/>
                <w:szCs w:val="24"/>
              </w:rPr>
              <w:t>18,750</w:t>
            </w:r>
            <w:r>
              <w:rPr>
                <w:rFonts w:ascii="Perpetua" w:hAnsi="Perpetua" w:cs="Univers-Condensed"/>
                <w:sz w:val="24"/>
                <w:szCs w:val="24"/>
              </w:rPr>
              <w:t xml:space="preserve"> – </w:t>
            </w:r>
            <w:r w:rsidRPr="007D6338">
              <w:rPr>
                <w:rFonts w:ascii="Perpetua" w:hAnsi="Perpetua" w:cs="Univers-Condensed"/>
                <w:sz w:val="24"/>
                <w:szCs w:val="24"/>
              </w:rPr>
              <w:t>hour relevant range</w:t>
            </w:r>
            <w:r>
              <w:rPr>
                <w:rFonts w:ascii="Perpetua" w:hAnsi="Perpetua" w:cs="Univers-Condensed"/>
                <w:sz w:val="24"/>
                <w:szCs w:val="24"/>
              </w:rPr>
              <w:t xml:space="preserve"> </w:t>
            </w:r>
            <w:r w:rsidRPr="007D6338">
              <w:rPr>
                <w:rFonts w:ascii="Perpetua" w:hAnsi="Perpetua" w:cs="Univers-Condensed"/>
                <w:sz w:val="24"/>
                <w:szCs w:val="24"/>
              </w:rPr>
              <w:t>$200 per hour used</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p>
        </w:tc>
      </w:tr>
      <w:tr w:rsidR="007D6338" w:rsidTr="007D6338">
        <w:tc>
          <w:tcPr>
            <w:tcW w:w="9468" w:type="dxa"/>
          </w:tcPr>
          <w:p w:rsidR="007D6338" w:rsidRDefault="007D6338" w:rsidP="007D6338">
            <w:pPr>
              <w:autoSpaceDE w:val="0"/>
              <w:autoSpaceDN w:val="0"/>
              <w:adjustRightInd w:val="0"/>
              <w:jc w:val="both"/>
              <w:rPr>
                <w:rFonts w:ascii="Perpetua" w:eastAsia="Sabon-Roman" w:hAnsi="Perpetua" w:cs="Sabon-Roman"/>
                <w:sz w:val="24"/>
                <w:szCs w:val="24"/>
              </w:rPr>
            </w:pPr>
            <w:r w:rsidRPr="007D6338">
              <w:rPr>
                <w:rFonts w:ascii="Perpetua" w:hAnsi="Perpetua" w:cs="Univers-Condensed"/>
                <w:sz w:val="24"/>
                <w:szCs w:val="24"/>
              </w:rPr>
              <w:t>Actual usage in 2012 in hours:</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p>
        </w:tc>
      </w:tr>
      <w:tr w:rsidR="007D6338" w:rsidTr="007D6338">
        <w:tc>
          <w:tcPr>
            <w:tcW w:w="9468" w:type="dxa"/>
          </w:tcPr>
          <w:p w:rsidR="007D6338" w:rsidRPr="007D6338" w:rsidRDefault="007D6338" w:rsidP="007D6338">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7D6338">
              <w:rPr>
                <w:rFonts w:ascii="Perpetua" w:hAnsi="Perpetua" w:cs="Univers-Condensed"/>
                <w:sz w:val="24"/>
                <w:szCs w:val="24"/>
              </w:rPr>
              <w:t>Microcomputer division</w:t>
            </w:r>
          </w:p>
        </w:tc>
        <w:tc>
          <w:tcPr>
            <w:tcW w:w="1548" w:type="dxa"/>
          </w:tcPr>
          <w:p w:rsidR="007D6338" w:rsidRDefault="007D6338" w:rsidP="00255D4E">
            <w:pPr>
              <w:autoSpaceDE w:val="0"/>
              <w:autoSpaceDN w:val="0"/>
              <w:adjustRightInd w:val="0"/>
              <w:jc w:val="center"/>
              <w:rPr>
                <w:rFonts w:ascii="Perpetua" w:eastAsia="Sabon-Roman" w:hAnsi="Perpetua" w:cs="Sabon-Roman"/>
                <w:sz w:val="24"/>
                <w:szCs w:val="24"/>
              </w:rPr>
            </w:pPr>
            <w:r w:rsidRPr="007D6338">
              <w:rPr>
                <w:rFonts w:ascii="Perpetua" w:hAnsi="Perpetua" w:cs="Univers-Condensed"/>
                <w:sz w:val="24"/>
                <w:szCs w:val="24"/>
              </w:rPr>
              <w:t>9,000 hours</w:t>
            </w:r>
          </w:p>
        </w:tc>
      </w:tr>
      <w:tr w:rsidR="007D6338" w:rsidTr="007D6338">
        <w:tc>
          <w:tcPr>
            <w:tcW w:w="9468" w:type="dxa"/>
          </w:tcPr>
          <w:p w:rsidR="007D6338" w:rsidRPr="007D6338" w:rsidRDefault="007D6338" w:rsidP="007D6338">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7D6338">
              <w:rPr>
                <w:rFonts w:ascii="Perpetua" w:hAnsi="Perpetua" w:cs="Univers-Condensed"/>
                <w:sz w:val="24"/>
                <w:szCs w:val="24"/>
              </w:rPr>
              <w:t>Peripheral equipment division</w:t>
            </w:r>
          </w:p>
        </w:tc>
        <w:tc>
          <w:tcPr>
            <w:tcW w:w="1548" w:type="dxa"/>
          </w:tcPr>
          <w:p w:rsidR="007D6338" w:rsidRPr="007D6338" w:rsidRDefault="007D6338" w:rsidP="00255D4E">
            <w:pPr>
              <w:autoSpaceDE w:val="0"/>
              <w:autoSpaceDN w:val="0"/>
              <w:adjustRightInd w:val="0"/>
              <w:jc w:val="center"/>
              <w:rPr>
                <w:rFonts w:ascii="Perpetua" w:eastAsia="Sabon-Roman" w:hAnsi="Perpetua" w:cs="Sabon-Roman"/>
                <w:sz w:val="24"/>
                <w:szCs w:val="24"/>
                <w:u w:val="single"/>
              </w:rPr>
            </w:pPr>
            <w:r w:rsidRPr="007D6338">
              <w:rPr>
                <w:rFonts w:ascii="Perpetua" w:hAnsi="Perpetua" w:cs="GEXUniversCondSU"/>
                <w:sz w:val="24"/>
                <w:szCs w:val="24"/>
                <w:u w:val="single"/>
              </w:rPr>
              <w:t xml:space="preserve">3,000 </w:t>
            </w:r>
            <w:r w:rsidRPr="007D6338">
              <w:rPr>
                <w:rFonts w:ascii="Perpetua" w:hAnsi="Perpetua" w:cs="Univers-Condensed"/>
                <w:sz w:val="24"/>
                <w:szCs w:val="24"/>
                <w:u w:val="single"/>
              </w:rPr>
              <w:t>hours</w:t>
            </w:r>
          </w:p>
        </w:tc>
      </w:tr>
      <w:tr w:rsidR="007D6338" w:rsidTr="007D6338">
        <w:tc>
          <w:tcPr>
            <w:tcW w:w="9468" w:type="dxa"/>
          </w:tcPr>
          <w:p w:rsidR="007D6338" w:rsidRPr="007D6338" w:rsidRDefault="007D6338" w:rsidP="007D6338">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7D6338">
              <w:rPr>
                <w:rFonts w:ascii="Perpetua" w:hAnsi="Perpetua" w:cs="Univers-Condensed"/>
                <w:sz w:val="24"/>
                <w:szCs w:val="24"/>
              </w:rPr>
              <w:t xml:space="preserve">Total </w:t>
            </w:r>
          </w:p>
        </w:tc>
        <w:tc>
          <w:tcPr>
            <w:tcW w:w="1548" w:type="dxa"/>
          </w:tcPr>
          <w:p w:rsidR="007D6338" w:rsidRPr="007D6338" w:rsidRDefault="007D6338" w:rsidP="00255D4E">
            <w:pPr>
              <w:autoSpaceDE w:val="0"/>
              <w:autoSpaceDN w:val="0"/>
              <w:adjustRightInd w:val="0"/>
              <w:jc w:val="center"/>
              <w:rPr>
                <w:rFonts w:ascii="Perpetua" w:hAnsi="Perpetua" w:cs="GEXUniversCondSU"/>
                <w:sz w:val="24"/>
                <w:szCs w:val="24"/>
                <w:u w:val="double"/>
              </w:rPr>
            </w:pPr>
            <w:r w:rsidRPr="007D6338">
              <w:rPr>
                <w:rFonts w:ascii="Perpetua" w:hAnsi="Perpetua" w:cs="GEXUniversCondDU"/>
                <w:sz w:val="24"/>
                <w:szCs w:val="24"/>
                <w:u w:val="double"/>
              </w:rPr>
              <w:t xml:space="preserve">12,000 </w:t>
            </w:r>
            <w:r w:rsidRPr="007D6338">
              <w:rPr>
                <w:rFonts w:ascii="Perpetua" w:hAnsi="Perpetua" w:cs="Univers-Condensed"/>
                <w:sz w:val="24"/>
                <w:szCs w:val="24"/>
                <w:u w:val="double"/>
              </w:rPr>
              <w:t>hours</w:t>
            </w:r>
          </w:p>
        </w:tc>
      </w:tr>
    </w:tbl>
    <w:p w:rsidR="002B5A36" w:rsidRDefault="002B5A36" w:rsidP="002B5A36">
      <w:pPr>
        <w:autoSpaceDE w:val="0"/>
        <w:autoSpaceDN w:val="0"/>
        <w:adjustRightInd w:val="0"/>
        <w:spacing w:after="0" w:line="240" w:lineRule="auto"/>
        <w:rPr>
          <w:rFonts w:ascii="Sabon-Roman" w:eastAsia="Sabon-Roman" w:cs="Sabon-Roman"/>
          <w:sz w:val="20"/>
          <w:szCs w:val="20"/>
        </w:rPr>
      </w:pPr>
    </w:p>
    <w:p w:rsidR="002B5A36" w:rsidRPr="002B5A36" w:rsidRDefault="002B5A36" w:rsidP="002B5A36">
      <w:pPr>
        <w:autoSpaceDE w:val="0"/>
        <w:autoSpaceDN w:val="0"/>
        <w:adjustRightInd w:val="0"/>
        <w:spacing w:after="0" w:line="240" w:lineRule="auto"/>
        <w:jc w:val="both"/>
        <w:rPr>
          <w:rFonts w:ascii="Perpetua" w:eastAsia="Sabon-Roman" w:hAnsi="Perpetua" w:cs="Sabon-Roman"/>
          <w:sz w:val="24"/>
          <w:szCs w:val="24"/>
        </w:rPr>
      </w:pPr>
      <w:r w:rsidRPr="002B5A36">
        <w:rPr>
          <w:rFonts w:ascii="Perpetua" w:eastAsia="Sabon-Roman" w:hAnsi="Perpetua" w:cs="Sabon-Roman"/>
          <w:sz w:val="24"/>
          <w:szCs w:val="24"/>
        </w:rPr>
        <w:lastRenderedPageBreak/>
        <w:t>The budgeted rates for central computer department costs can be computed based on</w:t>
      </w:r>
      <w:r>
        <w:rPr>
          <w:rFonts w:ascii="Perpetua" w:eastAsia="Sabon-Roman" w:hAnsi="Perpetua" w:cs="Sabon-Roman"/>
          <w:sz w:val="24"/>
          <w:szCs w:val="24"/>
        </w:rPr>
        <w:t xml:space="preserve"> </w:t>
      </w:r>
      <w:r w:rsidRPr="002B5A36">
        <w:rPr>
          <w:rFonts w:ascii="Perpetua" w:eastAsia="Sabon-Roman" w:hAnsi="Perpetua" w:cs="Sabon-Roman"/>
          <w:sz w:val="24"/>
          <w:szCs w:val="24"/>
        </w:rPr>
        <w:t>either the demand for computer services or the supply of computer services. We consider</w:t>
      </w:r>
      <w:r>
        <w:rPr>
          <w:rFonts w:ascii="Perpetua" w:eastAsia="Sabon-Roman" w:hAnsi="Perpetua" w:cs="Sabon-Roman"/>
          <w:sz w:val="24"/>
          <w:szCs w:val="24"/>
        </w:rPr>
        <w:t xml:space="preserve"> </w:t>
      </w:r>
      <w:r w:rsidRPr="002B5A36">
        <w:rPr>
          <w:rFonts w:ascii="Perpetua" w:eastAsia="Sabon-Roman" w:hAnsi="Perpetua" w:cs="Sabon-Roman"/>
          <w:sz w:val="24"/>
          <w:szCs w:val="24"/>
        </w:rPr>
        <w:t>the allocation of central computer department costs based first on the demand for (or</w:t>
      </w:r>
      <w:r>
        <w:rPr>
          <w:rFonts w:ascii="Perpetua" w:eastAsia="Sabon-Roman" w:hAnsi="Perpetua" w:cs="Sabon-Roman"/>
          <w:sz w:val="24"/>
          <w:szCs w:val="24"/>
        </w:rPr>
        <w:t xml:space="preserve"> </w:t>
      </w:r>
      <w:r w:rsidRPr="002B5A36">
        <w:rPr>
          <w:rFonts w:ascii="Perpetua" w:eastAsia="Sabon-Roman" w:hAnsi="Perpetua" w:cs="Sabon-Roman"/>
          <w:sz w:val="24"/>
          <w:szCs w:val="24"/>
        </w:rPr>
        <w:t>usage of) computer services and then on the supply of computer services.</w:t>
      </w:r>
    </w:p>
    <w:p w:rsidR="002B5A36" w:rsidRDefault="002B5A36" w:rsidP="002B5A36">
      <w:pPr>
        <w:autoSpaceDE w:val="0"/>
        <w:autoSpaceDN w:val="0"/>
        <w:adjustRightInd w:val="0"/>
        <w:spacing w:after="0" w:line="240" w:lineRule="auto"/>
        <w:jc w:val="both"/>
        <w:rPr>
          <w:rFonts w:ascii="Perpetua" w:eastAsia="Sabon-Roman" w:hAnsi="Perpetua" w:cs="HelveticaNeue-MediumExt"/>
          <w:sz w:val="24"/>
          <w:szCs w:val="24"/>
        </w:rPr>
      </w:pPr>
    </w:p>
    <w:p w:rsidR="002B5A36" w:rsidRPr="002B5A36" w:rsidRDefault="002B5A36" w:rsidP="002B5A36">
      <w:pPr>
        <w:autoSpaceDE w:val="0"/>
        <w:autoSpaceDN w:val="0"/>
        <w:adjustRightInd w:val="0"/>
        <w:spacing w:after="0" w:line="240" w:lineRule="auto"/>
        <w:jc w:val="both"/>
        <w:rPr>
          <w:rFonts w:ascii="Perpetua" w:eastAsia="Sabon-Roman" w:hAnsi="Perpetua" w:cs="HelveticaNeue-MediumExt"/>
          <w:b/>
          <w:sz w:val="24"/>
          <w:szCs w:val="24"/>
        </w:rPr>
      </w:pPr>
      <w:r w:rsidRPr="002B5A36">
        <w:rPr>
          <w:rFonts w:ascii="Perpetua" w:eastAsia="Sabon-Roman" w:hAnsi="Perpetua" w:cs="HelveticaNeue-MediumExt"/>
          <w:b/>
          <w:sz w:val="24"/>
          <w:szCs w:val="24"/>
        </w:rPr>
        <w:t>Allocation Based on the Demand for (or Usage of) Computer Services</w:t>
      </w:r>
    </w:p>
    <w:p w:rsidR="002B5A36" w:rsidRDefault="002B5A36" w:rsidP="002B5A36">
      <w:pPr>
        <w:autoSpaceDE w:val="0"/>
        <w:autoSpaceDN w:val="0"/>
        <w:adjustRightInd w:val="0"/>
        <w:spacing w:after="0" w:line="240" w:lineRule="auto"/>
        <w:jc w:val="both"/>
        <w:rPr>
          <w:rFonts w:ascii="Perpetua" w:eastAsia="Sabon-Roman" w:hAnsi="Perpetua" w:cs="Sabon-Roman"/>
          <w:sz w:val="24"/>
          <w:szCs w:val="24"/>
        </w:rPr>
      </w:pPr>
    </w:p>
    <w:p w:rsidR="002B5A36" w:rsidRPr="002B5A36" w:rsidRDefault="002B5A36" w:rsidP="002B5A36">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We present the single – </w:t>
      </w:r>
      <w:r w:rsidRPr="002B5A36">
        <w:rPr>
          <w:rFonts w:ascii="Perpetua" w:eastAsia="Sabon-Roman" w:hAnsi="Perpetua" w:cs="Sabon-Roman"/>
          <w:sz w:val="24"/>
          <w:szCs w:val="24"/>
        </w:rPr>
        <w:t>rate</w:t>
      </w:r>
      <w:r>
        <w:rPr>
          <w:rFonts w:ascii="Perpetua" w:eastAsia="Sabon-Roman" w:hAnsi="Perpetua" w:cs="Sabon-Roman"/>
          <w:sz w:val="24"/>
          <w:szCs w:val="24"/>
        </w:rPr>
        <w:t xml:space="preserve"> method followed by the dual – </w:t>
      </w:r>
      <w:r w:rsidRPr="002B5A36">
        <w:rPr>
          <w:rFonts w:ascii="Perpetua" w:eastAsia="Sabon-Roman" w:hAnsi="Perpetua" w:cs="Sabon-Roman"/>
          <w:sz w:val="24"/>
          <w:szCs w:val="24"/>
        </w:rPr>
        <w:t>rate</w:t>
      </w:r>
      <w:r>
        <w:rPr>
          <w:rFonts w:ascii="Perpetua" w:eastAsia="Sabon-Roman" w:hAnsi="Perpetua" w:cs="Sabon-Roman"/>
          <w:sz w:val="24"/>
          <w:szCs w:val="24"/>
        </w:rPr>
        <w:t xml:space="preserve"> </w:t>
      </w:r>
      <w:r w:rsidRPr="002B5A36">
        <w:rPr>
          <w:rFonts w:ascii="Perpetua" w:eastAsia="Sabon-Roman" w:hAnsi="Perpetua" w:cs="Sabon-Roman"/>
          <w:sz w:val="24"/>
          <w:szCs w:val="24"/>
        </w:rPr>
        <w:t>method.</w:t>
      </w:r>
    </w:p>
    <w:p w:rsidR="002B5A36" w:rsidRDefault="002B5A36" w:rsidP="002B5A36">
      <w:pPr>
        <w:autoSpaceDE w:val="0"/>
        <w:autoSpaceDN w:val="0"/>
        <w:adjustRightInd w:val="0"/>
        <w:spacing w:after="0" w:line="240" w:lineRule="auto"/>
        <w:jc w:val="both"/>
        <w:rPr>
          <w:rFonts w:ascii="Perpetua" w:eastAsia="Sabon-Roman" w:hAnsi="Perpetua" w:cs="HelveticaNeue-MediumExt"/>
          <w:sz w:val="24"/>
          <w:szCs w:val="24"/>
        </w:rPr>
      </w:pPr>
    </w:p>
    <w:p w:rsidR="002B5A36" w:rsidRPr="002B5A36" w:rsidRDefault="002B5A36" w:rsidP="002B5A36">
      <w:pPr>
        <w:autoSpaceDE w:val="0"/>
        <w:autoSpaceDN w:val="0"/>
        <w:adjustRightInd w:val="0"/>
        <w:spacing w:after="0" w:line="240" w:lineRule="auto"/>
        <w:jc w:val="both"/>
        <w:rPr>
          <w:rFonts w:ascii="Perpetua" w:eastAsia="Sabon-Roman" w:hAnsi="Perpetua" w:cs="HelveticaNeue-MediumExt"/>
          <w:b/>
          <w:sz w:val="24"/>
          <w:szCs w:val="24"/>
        </w:rPr>
      </w:pPr>
      <w:r>
        <w:rPr>
          <w:rFonts w:ascii="Perpetua" w:eastAsia="Sabon-Roman" w:hAnsi="Perpetua" w:cs="HelveticaNeue-MediumExt"/>
          <w:b/>
          <w:sz w:val="24"/>
          <w:szCs w:val="24"/>
        </w:rPr>
        <w:t xml:space="preserve">Single – </w:t>
      </w:r>
      <w:r w:rsidRPr="002B5A36">
        <w:rPr>
          <w:rFonts w:ascii="Perpetua" w:eastAsia="Sabon-Roman" w:hAnsi="Perpetua" w:cs="HelveticaNeue-MediumExt"/>
          <w:b/>
          <w:sz w:val="24"/>
          <w:szCs w:val="24"/>
        </w:rPr>
        <w:t>Rate</w:t>
      </w:r>
      <w:r>
        <w:rPr>
          <w:rFonts w:ascii="Perpetua" w:eastAsia="Sabon-Roman" w:hAnsi="Perpetua" w:cs="HelveticaNeue-MediumExt"/>
          <w:b/>
          <w:sz w:val="24"/>
          <w:szCs w:val="24"/>
        </w:rPr>
        <w:t xml:space="preserve"> </w:t>
      </w:r>
      <w:r w:rsidRPr="002B5A36">
        <w:rPr>
          <w:rFonts w:ascii="Perpetua" w:eastAsia="Sabon-Roman" w:hAnsi="Perpetua" w:cs="HelveticaNeue-MediumExt"/>
          <w:b/>
          <w:sz w:val="24"/>
          <w:szCs w:val="24"/>
        </w:rPr>
        <w:t>Method</w:t>
      </w:r>
    </w:p>
    <w:p w:rsidR="002B5A36" w:rsidRDefault="002B5A36" w:rsidP="002B5A36">
      <w:pPr>
        <w:autoSpaceDE w:val="0"/>
        <w:autoSpaceDN w:val="0"/>
        <w:adjustRightInd w:val="0"/>
        <w:spacing w:after="0" w:line="240" w:lineRule="auto"/>
        <w:jc w:val="both"/>
        <w:rPr>
          <w:rFonts w:ascii="Perpetua" w:eastAsia="Sabon-Roman" w:hAnsi="Perpetua" w:cs="Sabon-Roman"/>
          <w:sz w:val="24"/>
          <w:szCs w:val="24"/>
        </w:rPr>
      </w:pPr>
    </w:p>
    <w:p w:rsidR="007D6338" w:rsidRDefault="002B5A36" w:rsidP="002B5A36">
      <w:pPr>
        <w:autoSpaceDE w:val="0"/>
        <w:autoSpaceDN w:val="0"/>
        <w:adjustRightInd w:val="0"/>
        <w:spacing w:after="0" w:line="240" w:lineRule="auto"/>
        <w:jc w:val="both"/>
        <w:rPr>
          <w:rFonts w:ascii="Perpetua" w:eastAsia="Sabon-Roman" w:hAnsi="Perpetua" w:cs="Sabon-Roman"/>
          <w:sz w:val="24"/>
          <w:szCs w:val="24"/>
        </w:rPr>
      </w:pPr>
      <w:r w:rsidRPr="002B5A36">
        <w:rPr>
          <w:rFonts w:ascii="Perpetua" w:eastAsia="Sabon-Roman" w:hAnsi="Perpetua" w:cs="Sabon-Roman"/>
          <w:sz w:val="24"/>
          <w:szCs w:val="24"/>
        </w:rPr>
        <w:t>In this method, a combined budgeted rate is used for fixed and variable costs. The rate is</w:t>
      </w:r>
      <w:r>
        <w:rPr>
          <w:rFonts w:ascii="Perpetua" w:eastAsia="Sabon-Roman" w:hAnsi="Perpetua" w:cs="Sabon-Roman"/>
          <w:sz w:val="24"/>
          <w:szCs w:val="24"/>
        </w:rPr>
        <w:t xml:space="preserve"> </w:t>
      </w:r>
      <w:r w:rsidRPr="002B5A36">
        <w:rPr>
          <w:rFonts w:ascii="Perpetua" w:eastAsia="Sabon-Roman" w:hAnsi="Perpetua" w:cs="Sabon-Roman"/>
          <w:sz w:val="24"/>
          <w:szCs w:val="24"/>
        </w:rPr>
        <w:t>calculated as follows:</w:t>
      </w:r>
    </w:p>
    <w:p w:rsidR="002B5A36" w:rsidRPr="002B5A36" w:rsidRDefault="002B5A36" w:rsidP="002B5A36">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Look w:val="04A0"/>
      </w:tblPr>
      <w:tblGrid>
        <w:gridCol w:w="6768"/>
        <w:gridCol w:w="1980"/>
      </w:tblGrid>
      <w:tr w:rsidR="002B5A36" w:rsidTr="002B5A36">
        <w:trPr>
          <w:jc w:val="center"/>
        </w:trPr>
        <w:tc>
          <w:tcPr>
            <w:tcW w:w="6768"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Budgeted usage</w:t>
            </w:r>
          </w:p>
        </w:tc>
        <w:tc>
          <w:tcPr>
            <w:tcW w:w="1980"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12,000 hours</w:t>
            </w:r>
          </w:p>
        </w:tc>
      </w:tr>
      <w:tr w:rsidR="002B5A36" w:rsidTr="002B5A36">
        <w:trPr>
          <w:jc w:val="center"/>
        </w:trPr>
        <w:tc>
          <w:tcPr>
            <w:tcW w:w="6768"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 xml:space="preserve">Budgeted total cost pool: $3,000,000 + (12,000 hours </w:t>
            </w:r>
            <w:r w:rsidRPr="002B5A36">
              <w:rPr>
                <w:rFonts w:ascii="Perpetua" w:hAnsi="Perpetua" w:cs="Optr2k"/>
                <w:sz w:val="24"/>
                <w:szCs w:val="24"/>
              </w:rPr>
              <w:t xml:space="preserve">* </w:t>
            </w:r>
            <w:r w:rsidRPr="002B5A36">
              <w:rPr>
                <w:rFonts w:ascii="Perpetua" w:hAnsi="Perpetua" w:cs="Univers-Condensed"/>
                <w:sz w:val="24"/>
                <w:szCs w:val="24"/>
              </w:rPr>
              <w:t>$200/hour)</w:t>
            </w:r>
          </w:p>
        </w:tc>
        <w:tc>
          <w:tcPr>
            <w:tcW w:w="1980"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$5,400,000</w:t>
            </w:r>
          </w:p>
        </w:tc>
      </w:tr>
      <w:tr w:rsidR="002B5A36" w:rsidTr="002B5A36">
        <w:trPr>
          <w:jc w:val="center"/>
        </w:trPr>
        <w:tc>
          <w:tcPr>
            <w:tcW w:w="6768"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Budgeted total rate per hour: $5,400,000 ÷ 12,000 hours</w:t>
            </w:r>
          </w:p>
        </w:tc>
        <w:tc>
          <w:tcPr>
            <w:tcW w:w="1980"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$450 per hour used</w:t>
            </w:r>
          </w:p>
        </w:tc>
      </w:tr>
      <w:tr w:rsidR="002B5A36" w:rsidTr="002B5A36">
        <w:trPr>
          <w:jc w:val="center"/>
        </w:trPr>
        <w:tc>
          <w:tcPr>
            <w:tcW w:w="6768"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Allocation rate for microcomputer division</w:t>
            </w:r>
          </w:p>
        </w:tc>
        <w:tc>
          <w:tcPr>
            <w:tcW w:w="1980"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$450 per hour used</w:t>
            </w:r>
          </w:p>
        </w:tc>
      </w:tr>
      <w:tr w:rsidR="002B5A36" w:rsidTr="002B5A36">
        <w:trPr>
          <w:jc w:val="center"/>
        </w:trPr>
        <w:tc>
          <w:tcPr>
            <w:tcW w:w="6768"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Allocation rate for peripheral equipment division</w:t>
            </w:r>
          </w:p>
        </w:tc>
        <w:tc>
          <w:tcPr>
            <w:tcW w:w="1980" w:type="dxa"/>
          </w:tcPr>
          <w:p w:rsidR="002B5A36" w:rsidRDefault="002B5A36" w:rsidP="002B5A36">
            <w:pPr>
              <w:autoSpaceDE w:val="0"/>
              <w:autoSpaceDN w:val="0"/>
              <w:adjustRightInd w:val="0"/>
              <w:jc w:val="both"/>
              <w:rPr>
                <w:rFonts w:ascii="Perpetua" w:hAnsi="Perpetua" w:cs="Univers-Condensed"/>
                <w:sz w:val="24"/>
                <w:szCs w:val="24"/>
              </w:rPr>
            </w:pPr>
            <w:r w:rsidRPr="002B5A36">
              <w:rPr>
                <w:rFonts w:ascii="Perpetua" w:hAnsi="Perpetua" w:cs="Univers-Condensed"/>
                <w:sz w:val="24"/>
                <w:szCs w:val="24"/>
              </w:rPr>
              <w:t>$450 per hour used</w:t>
            </w:r>
          </w:p>
        </w:tc>
      </w:tr>
    </w:tbl>
    <w:p w:rsidR="002B5A36" w:rsidRDefault="002B5A36" w:rsidP="002B5A36">
      <w:pPr>
        <w:autoSpaceDE w:val="0"/>
        <w:autoSpaceDN w:val="0"/>
        <w:adjustRightInd w:val="0"/>
        <w:spacing w:after="0" w:line="240" w:lineRule="auto"/>
        <w:jc w:val="both"/>
        <w:rPr>
          <w:rFonts w:ascii="Perpetua" w:eastAsia="Sabon-Roman" w:hAnsi="Perpetua" w:cs="Sabon-Roman"/>
          <w:sz w:val="24"/>
          <w:szCs w:val="24"/>
        </w:rPr>
      </w:pPr>
    </w:p>
    <w:p w:rsidR="002B5A36" w:rsidRPr="002B5A36" w:rsidRDefault="002B5A36" w:rsidP="002B5A36">
      <w:pPr>
        <w:autoSpaceDE w:val="0"/>
        <w:autoSpaceDN w:val="0"/>
        <w:adjustRightInd w:val="0"/>
        <w:spacing w:after="0" w:line="240" w:lineRule="auto"/>
        <w:jc w:val="both"/>
        <w:rPr>
          <w:rFonts w:ascii="Perpetua" w:eastAsia="Sabon-Roman" w:hAnsi="Perpetua" w:cs="Sabon-Roman"/>
          <w:sz w:val="24"/>
          <w:szCs w:val="24"/>
        </w:rPr>
      </w:pPr>
      <w:r w:rsidRPr="002B5A36">
        <w:rPr>
          <w:rFonts w:ascii="Perpetua" w:eastAsia="Sabon-Roman" w:hAnsi="Perpetua" w:cs="Sabon-Roman"/>
          <w:sz w:val="24"/>
          <w:szCs w:val="24"/>
        </w:rPr>
        <w:t>Note that the budgeted rate of $450 per hour is substantially higher than the $200 budgeted</w:t>
      </w:r>
      <w:r>
        <w:rPr>
          <w:rFonts w:ascii="Perpetua" w:eastAsia="Sabon-Roman" w:hAnsi="Perpetua" w:cs="Sabon-Roman"/>
          <w:sz w:val="24"/>
          <w:szCs w:val="24"/>
        </w:rPr>
        <w:t xml:space="preserve"> </w:t>
      </w:r>
      <w:r w:rsidRPr="002B5A36">
        <w:rPr>
          <w:rFonts w:ascii="Perpetua" w:eastAsia="Sabon-Roman" w:hAnsi="Perpetua" w:cs="Sabon-Italic"/>
          <w:i/>
          <w:iCs/>
          <w:sz w:val="24"/>
          <w:szCs w:val="24"/>
        </w:rPr>
        <w:t xml:space="preserve">variable </w:t>
      </w:r>
      <w:r w:rsidRPr="002B5A36">
        <w:rPr>
          <w:rFonts w:ascii="Perpetua" w:eastAsia="Sabon-Roman" w:hAnsi="Perpetua" w:cs="Sabon-Roman"/>
          <w:sz w:val="24"/>
          <w:szCs w:val="24"/>
        </w:rPr>
        <w:t>cost per hour. That’s because the $450 rate includes an allocated amount of</w:t>
      </w:r>
      <w:r w:rsidR="00D11ACC">
        <w:rPr>
          <w:rFonts w:ascii="Perpetua" w:eastAsia="Sabon-Roman" w:hAnsi="Perpetua" w:cs="Sabon-Roman"/>
          <w:sz w:val="24"/>
          <w:szCs w:val="24"/>
        </w:rPr>
        <w:t xml:space="preserve"> </w:t>
      </w:r>
      <w:r w:rsidRPr="002B5A36">
        <w:rPr>
          <w:rFonts w:ascii="Perpetua" w:eastAsia="Sabon-Roman" w:hAnsi="Perpetua" w:cs="Sabon-Roman"/>
          <w:sz w:val="24"/>
          <w:szCs w:val="24"/>
        </w:rPr>
        <w:t>$250 per hour (budgeted fixed costs</w:t>
      </w:r>
      <w:r w:rsidR="009B1024">
        <w:rPr>
          <w:rFonts w:ascii="Perpetua" w:eastAsia="Sabon-Roman" w:hAnsi="Perpetua" w:cs="Sabon-Roman"/>
          <w:sz w:val="24"/>
          <w:szCs w:val="24"/>
        </w:rPr>
        <w:t>, $3,000,000</w:t>
      </w:r>
      <w:r w:rsidR="00D11ACC">
        <w:rPr>
          <w:rFonts w:ascii="Perpetua" w:eastAsia="Sabon-Roman" w:hAnsi="Perpetua" w:cs="Sabon-Roman"/>
          <w:sz w:val="24"/>
          <w:szCs w:val="24"/>
        </w:rPr>
        <w:t xml:space="preserve"> ÷ budgeted usage, </w:t>
      </w:r>
      <w:r w:rsidRPr="002B5A36">
        <w:rPr>
          <w:rFonts w:ascii="Perpetua" w:eastAsia="Sabon-Roman" w:hAnsi="Perpetua" w:cs="Sabon-Roman"/>
          <w:sz w:val="24"/>
          <w:szCs w:val="24"/>
        </w:rPr>
        <w:t>12,000 hours) for</w:t>
      </w:r>
      <w:r w:rsidR="00D11ACC">
        <w:rPr>
          <w:rFonts w:ascii="Perpetua" w:eastAsia="Sabon-Roman" w:hAnsi="Perpetua" w:cs="Sabon-Roman"/>
          <w:sz w:val="24"/>
          <w:szCs w:val="24"/>
        </w:rPr>
        <w:t xml:space="preserve"> </w:t>
      </w:r>
      <w:r w:rsidRPr="002B5A36">
        <w:rPr>
          <w:rFonts w:ascii="Perpetua" w:eastAsia="Sabon-Roman" w:hAnsi="Perpetua" w:cs="Sabon-Roman"/>
          <w:sz w:val="24"/>
          <w:szCs w:val="24"/>
        </w:rPr>
        <w:t xml:space="preserve">the </w:t>
      </w:r>
      <w:r w:rsidRPr="002B5A36">
        <w:rPr>
          <w:rFonts w:ascii="Perpetua" w:eastAsia="Sabon-Roman" w:hAnsi="Perpetua" w:cs="Sabon-Italic"/>
          <w:i/>
          <w:iCs/>
          <w:sz w:val="24"/>
          <w:szCs w:val="24"/>
        </w:rPr>
        <w:t xml:space="preserve">fixed </w:t>
      </w:r>
      <w:r w:rsidRPr="002B5A36">
        <w:rPr>
          <w:rFonts w:ascii="Perpetua" w:eastAsia="Sabon-Roman" w:hAnsi="Perpetua" w:cs="Sabon-Roman"/>
          <w:sz w:val="24"/>
          <w:szCs w:val="24"/>
        </w:rPr>
        <w:t>costs of operating the facility.</w:t>
      </w:r>
    </w:p>
    <w:p w:rsidR="00D11ACC" w:rsidRDefault="00D11ACC" w:rsidP="002B5A36">
      <w:pPr>
        <w:autoSpaceDE w:val="0"/>
        <w:autoSpaceDN w:val="0"/>
        <w:adjustRightInd w:val="0"/>
        <w:spacing w:after="0" w:line="240" w:lineRule="auto"/>
        <w:jc w:val="both"/>
        <w:rPr>
          <w:rFonts w:ascii="Perpetua" w:eastAsia="Sabon-Roman" w:hAnsi="Perpetua" w:cs="Sabon-Roman"/>
          <w:sz w:val="24"/>
          <w:szCs w:val="24"/>
        </w:rPr>
      </w:pPr>
    </w:p>
    <w:p w:rsidR="00D11ACC" w:rsidRPr="00D11ACC" w:rsidRDefault="002B5A36" w:rsidP="00D11ACC">
      <w:pPr>
        <w:autoSpaceDE w:val="0"/>
        <w:autoSpaceDN w:val="0"/>
        <w:adjustRightInd w:val="0"/>
        <w:spacing w:after="0" w:line="240" w:lineRule="auto"/>
        <w:jc w:val="both"/>
        <w:rPr>
          <w:rFonts w:ascii="Perpetua" w:eastAsia="Sabon-Roman" w:hAnsi="Perpetua" w:cs="Sabon-Roman"/>
          <w:sz w:val="24"/>
          <w:szCs w:val="24"/>
        </w:rPr>
      </w:pPr>
      <w:r w:rsidRPr="002B5A36">
        <w:rPr>
          <w:rFonts w:ascii="Perpetua" w:eastAsia="Sabon-Roman" w:hAnsi="Perpetua" w:cs="Sabon-Roman"/>
          <w:sz w:val="24"/>
          <w:szCs w:val="24"/>
        </w:rPr>
        <w:t>Under the single-rate method, divisions are charged the budgeted rate for each hour</w:t>
      </w:r>
      <w:r w:rsidR="00D11ACC">
        <w:rPr>
          <w:rFonts w:ascii="Perpetua" w:eastAsia="Sabon-Roman" w:hAnsi="Perpetua" w:cs="Sabon-Roman"/>
          <w:sz w:val="24"/>
          <w:szCs w:val="24"/>
        </w:rPr>
        <w:t xml:space="preserve"> </w:t>
      </w:r>
      <w:r w:rsidRPr="002B5A36">
        <w:rPr>
          <w:rFonts w:ascii="Perpetua" w:eastAsia="Sabon-Roman" w:hAnsi="Perpetua" w:cs="Sabon-Roman"/>
          <w:sz w:val="24"/>
          <w:szCs w:val="24"/>
        </w:rPr>
        <w:t xml:space="preserve">of </w:t>
      </w:r>
      <w:r w:rsidRPr="002B5A36">
        <w:rPr>
          <w:rFonts w:ascii="Perpetua" w:eastAsia="Sabon-Roman" w:hAnsi="Perpetua" w:cs="Sabon-Italic"/>
          <w:i/>
          <w:iCs/>
          <w:sz w:val="24"/>
          <w:szCs w:val="24"/>
        </w:rPr>
        <w:t xml:space="preserve">actual </w:t>
      </w:r>
      <w:r w:rsidRPr="002B5A36">
        <w:rPr>
          <w:rFonts w:ascii="Perpetua" w:eastAsia="Sabon-Roman" w:hAnsi="Perpetua" w:cs="Sabon-Roman"/>
          <w:sz w:val="24"/>
          <w:szCs w:val="24"/>
        </w:rPr>
        <w:t>use of the central facility. Applying this to our example, SHC allocates central</w:t>
      </w:r>
      <w:r w:rsidR="00D11ACC">
        <w:rPr>
          <w:rFonts w:ascii="Perpetua" w:eastAsia="Sabon-Roman" w:hAnsi="Perpetua" w:cs="Sabon-Roman"/>
          <w:sz w:val="24"/>
          <w:szCs w:val="24"/>
        </w:rPr>
        <w:t xml:space="preserve"> </w:t>
      </w:r>
      <w:r w:rsidR="00D11ACC" w:rsidRPr="00D11ACC">
        <w:rPr>
          <w:rFonts w:ascii="Perpetua" w:eastAsia="Sabon-Roman" w:hAnsi="Perpetua" w:cs="Sabon-Roman"/>
          <w:sz w:val="24"/>
          <w:szCs w:val="24"/>
        </w:rPr>
        <w:t>computer department costs based on the $450 per hour budgeted rate and actual hours</w:t>
      </w:r>
      <w:r w:rsidR="00D11ACC">
        <w:rPr>
          <w:rFonts w:ascii="Perpetua" w:eastAsia="Sabon-Roman" w:hAnsi="Perpetua" w:cs="Sabon-Roman"/>
          <w:sz w:val="24"/>
          <w:szCs w:val="24"/>
        </w:rPr>
        <w:t xml:space="preserve"> </w:t>
      </w:r>
      <w:r w:rsidR="00D11ACC" w:rsidRPr="00D11ACC">
        <w:rPr>
          <w:rFonts w:ascii="Perpetua" w:eastAsia="Sabon-Roman" w:hAnsi="Perpetua" w:cs="Sabon-Roman"/>
          <w:sz w:val="24"/>
          <w:szCs w:val="24"/>
        </w:rPr>
        <w:t>used by the operating divisions. The support costs allocated to the two divisions under</w:t>
      </w:r>
      <w:r w:rsidR="00D11ACC">
        <w:rPr>
          <w:rFonts w:ascii="Perpetua" w:eastAsia="Sabon-Roman" w:hAnsi="Perpetua" w:cs="Sabon-Roman"/>
          <w:sz w:val="24"/>
          <w:szCs w:val="24"/>
        </w:rPr>
        <w:t xml:space="preserve"> </w:t>
      </w:r>
      <w:r w:rsidR="00D11ACC" w:rsidRPr="00D11ACC">
        <w:rPr>
          <w:rFonts w:ascii="Perpetua" w:eastAsia="Sabon-Roman" w:hAnsi="Perpetua" w:cs="Sabon-Roman"/>
          <w:sz w:val="24"/>
          <w:szCs w:val="24"/>
        </w:rPr>
        <w:t>this method are as follows:</w:t>
      </w:r>
    </w:p>
    <w:tbl>
      <w:tblPr>
        <w:tblStyle w:val="TableGrid"/>
        <w:tblW w:w="0" w:type="auto"/>
        <w:jc w:val="center"/>
        <w:tblLook w:val="04A0"/>
      </w:tblPr>
      <w:tblGrid>
        <w:gridCol w:w="5508"/>
        <w:gridCol w:w="1260"/>
      </w:tblGrid>
      <w:tr w:rsidR="00D11ACC" w:rsidTr="00D11ACC">
        <w:trPr>
          <w:jc w:val="center"/>
        </w:trPr>
        <w:tc>
          <w:tcPr>
            <w:tcW w:w="5508" w:type="dxa"/>
          </w:tcPr>
          <w:p w:rsidR="00D11ACC" w:rsidRDefault="00D11ACC" w:rsidP="00D11ACC">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 xml:space="preserve">Microcomputer division: 9,000 hours </w:t>
            </w:r>
            <w:r w:rsidRPr="00D11ACC">
              <w:rPr>
                <w:rFonts w:ascii="Perpetua" w:eastAsia="Sabon-Roman" w:hAnsi="Perpetua" w:cs="Optr2k"/>
                <w:sz w:val="24"/>
                <w:szCs w:val="24"/>
              </w:rPr>
              <w:t xml:space="preserve">* </w:t>
            </w:r>
            <w:r w:rsidRPr="00D11ACC">
              <w:rPr>
                <w:rFonts w:ascii="Perpetua" w:eastAsia="Sabon-Roman" w:hAnsi="Perpetua" w:cs="Univers-Condensed"/>
                <w:sz w:val="24"/>
                <w:szCs w:val="24"/>
              </w:rPr>
              <w:t>$450 per hour</w:t>
            </w:r>
          </w:p>
        </w:tc>
        <w:tc>
          <w:tcPr>
            <w:tcW w:w="1260" w:type="dxa"/>
          </w:tcPr>
          <w:p w:rsidR="00D11ACC" w:rsidRDefault="00D11ACC" w:rsidP="00D11ACC">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$4,050,000</w:t>
            </w:r>
          </w:p>
        </w:tc>
      </w:tr>
      <w:tr w:rsidR="00D11ACC" w:rsidTr="00D11ACC">
        <w:trPr>
          <w:jc w:val="center"/>
        </w:trPr>
        <w:tc>
          <w:tcPr>
            <w:tcW w:w="5508" w:type="dxa"/>
          </w:tcPr>
          <w:p w:rsidR="00D11ACC" w:rsidRDefault="00D11ACC" w:rsidP="00D11ACC">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 xml:space="preserve">Peripheral equipment division: 3,000 hours </w:t>
            </w:r>
            <w:r w:rsidRPr="00D11ACC">
              <w:rPr>
                <w:rFonts w:ascii="Perpetua" w:eastAsia="Sabon-Roman" w:hAnsi="Perpetua" w:cs="Optr2k"/>
                <w:sz w:val="24"/>
                <w:szCs w:val="24"/>
              </w:rPr>
              <w:t xml:space="preserve">* </w:t>
            </w:r>
            <w:r w:rsidRPr="00D11ACC">
              <w:rPr>
                <w:rFonts w:ascii="Perpetua" w:eastAsia="Sabon-Roman" w:hAnsi="Perpetua" w:cs="Univers-Condensed"/>
                <w:sz w:val="24"/>
                <w:szCs w:val="24"/>
              </w:rPr>
              <w:t>$450 per hour</w:t>
            </w:r>
          </w:p>
        </w:tc>
        <w:tc>
          <w:tcPr>
            <w:tcW w:w="1260" w:type="dxa"/>
          </w:tcPr>
          <w:p w:rsidR="00D11ACC" w:rsidRDefault="00D11ACC" w:rsidP="00D11ACC">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$1,350,000</w:t>
            </w:r>
          </w:p>
        </w:tc>
      </w:tr>
    </w:tbl>
    <w:p w:rsidR="00D11ACC" w:rsidRPr="00D11ACC" w:rsidRDefault="00D11ACC" w:rsidP="00D11ACC">
      <w:pPr>
        <w:autoSpaceDE w:val="0"/>
        <w:autoSpaceDN w:val="0"/>
        <w:adjustRightInd w:val="0"/>
        <w:spacing w:after="0" w:line="240" w:lineRule="auto"/>
        <w:rPr>
          <w:rFonts w:ascii="Perpetua" w:eastAsia="Sabon-Roman" w:hAnsi="Perpetua" w:cs="Univers-Condensed"/>
          <w:sz w:val="24"/>
          <w:szCs w:val="24"/>
        </w:rPr>
      </w:pPr>
    </w:p>
    <w:p w:rsidR="00D11ACC" w:rsidRDefault="00D11ACC" w:rsidP="00D11ACC">
      <w:pPr>
        <w:autoSpaceDE w:val="0"/>
        <w:autoSpaceDN w:val="0"/>
        <w:adjustRightInd w:val="0"/>
        <w:spacing w:after="0" w:line="240" w:lineRule="auto"/>
        <w:rPr>
          <w:rFonts w:ascii="Perpetua" w:eastAsia="Sabon-Roman" w:hAnsi="Perpetua" w:cs="HelveticaNeue-MediumExt"/>
          <w:b/>
          <w:sz w:val="24"/>
          <w:szCs w:val="24"/>
        </w:rPr>
      </w:pPr>
      <w:r w:rsidRPr="00D11ACC">
        <w:rPr>
          <w:rFonts w:ascii="Perpetua" w:eastAsia="Sabon-Roman" w:hAnsi="Perpetua" w:cs="HelveticaNeue-MediumExt"/>
          <w:b/>
          <w:sz w:val="24"/>
          <w:szCs w:val="24"/>
        </w:rPr>
        <w:t>Dual – Rate Method</w:t>
      </w:r>
    </w:p>
    <w:p w:rsidR="00D11ACC" w:rsidRPr="00D11ACC" w:rsidRDefault="00D11ACC" w:rsidP="00D11ACC">
      <w:pPr>
        <w:autoSpaceDE w:val="0"/>
        <w:autoSpaceDN w:val="0"/>
        <w:adjustRightInd w:val="0"/>
        <w:spacing w:after="0" w:line="240" w:lineRule="auto"/>
        <w:rPr>
          <w:rFonts w:ascii="Perpetua" w:eastAsia="Sabon-Roman" w:hAnsi="Perpetua" w:cs="HelveticaNeue-MediumExt"/>
          <w:b/>
          <w:sz w:val="24"/>
          <w:szCs w:val="24"/>
        </w:rPr>
      </w:pPr>
    </w:p>
    <w:p w:rsidR="00D11ACC" w:rsidRPr="00D11ACC" w:rsidRDefault="00D11ACC" w:rsidP="00D11ACC">
      <w:pPr>
        <w:autoSpaceDE w:val="0"/>
        <w:autoSpaceDN w:val="0"/>
        <w:adjustRightInd w:val="0"/>
        <w:spacing w:after="0" w:line="240" w:lineRule="auto"/>
        <w:jc w:val="both"/>
        <w:rPr>
          <w:rFonts w:ascii="Perpetua" w:eastAsia="Sabon-Roman" w:hAnsi="Perpetua" w:cs="Sabon-Roman"/>
          <w:sz w:val="24"/>
          <w:szCs w:val="24"/>
        </w:rPr>
      </w:pPr>
      <w:r w:rsidRPr="00D11ACC">
        <w:rPr>
          <w:rFonts w:ascii="Perpetua" w:eastAsia="Sabon-Roman" w:hAnsi="Perpetua" w:cs="Sabon-Roman"/>
          <w:sz w:val="24"/>
          <w:szCs w:val="24"/>
        </w:rPr>
        <w:t>When the dual-rate method is used, allocation bases must be chosen for both the variable</w:t>
      </w:r>
      <w:r>
        <w:rPr>
          <w:rFonts w:ascii="Perpetua" w:eastAsia="Sabon-Roman" w:hAnsi="Perpetua" w:cs="Sabon-Roman"/>
          <w:sz w:val="24"/>
          <w:szCs w:val="24"/>
        </w:rPr>
        <w:t xml:space="preserve"> </w:t>
      </w:r>
      <w:r w:rsidRPr="00D11ACC">
        <w:rPr>
          <w:rFonts w:ascii="Perpetua" w:eastAsia="Sabon-Roman" w:hAnsi="Perpetua" w:cs="Sabon-Roman"/>
          <w:sz w:val="24"/>
          <w:szCs w:val="24"/>
        </w:rPr>
        <w:t>and fixed cost pools of the central comput</w:t>
      </w:r>
      <w:r>
        <w:rPr>
          <w:rFonts w:ascii="Perpetua" w:eastAsia="Sabon-Roman" w:hAnsi="Perpetua" w:cs="Sabon-Roman"/>
          <w:sz w:val="24"/>
          <w:szCs w:val="24"/>
        </w:rPr>
        <w:t xml:space="preserve">er department. As in the single – </w:t>
      </w:r>
      <w:r w:rsidRPr="00D11ACC">
        <w:rPr>
          <w:rFonts w:ascii="Perpetua" w:eastAsia="Sabon-Roman" w:hAnsi="Perpetua" w:cs="Sabon-Roman"/>
          <w:sz w:val="24"/>
          <w:szCs w:val="24"/>
        </w:rPr>
        <w:t>rate</w:t>
      </w:r>
      <w:r>
        <w:rPr>
          <w:rFonts w:ascii="Perpetua" w:eastAsia="Sabon-Roman" w:hAnsi="Perpetua" w:cs="Sabon-Roman"/>
          <w:sz w:val="24"/>
          <w:szCs w:val="24"/>
        </w:rPr>
        <w:t xml:space="preserve"> </w:t>
      </w:r>
      <w:r w:rsidRPr="00D11ACC">
        <w:rPr>
          <w:rFonts w:ascii="Perpetua" w:eastAsia="Sabon-Roman" w:hAnsi="Perpetua" w:cs="Sabon-Roman"/>
          <w:sz w:val="24"/>
          <w:szCs w:val="24"/>
        </w:rPr>
        <w:t xml:space="preserve">method, variable costs are assigned based on the </w:t>
      </w:r>
      <w:r w:rsidRPr="00D11ACC">
        <w:rPr>
          <w:rFonts w:ascii="Perpetua" w:eastAsia="Sabon-Roman" w:hAnsi="Perpetua" w:cs="Sabon-Italic"/>
          <w:i/>
          <w:iCs/>
          <w:sz w:val="24"/>
          <w:szCs w:val="24"/>
        </w:rPr>
        <w:t xml:space="preserve">budgeted </w:t>
      </w:r>
      <w:r w:rsidRPr="00D11ACC">
        <w:rPr>
          <w:rFonts w:ascii="Perpetua" w:eastAsia="Sabon-Roman" w:hAnsi="Perpetua" w:cs="Sabon-Roman"/>
          <w:sz w:val="24"/>
          <w:szCs w:val="24"/>
        </w:rPr>
        <w:t>variable cost per hour of</w:t>
      </w:r>
      <w:r>
        <w:rPr>
          <w:rFonts w:ascii="Perpetua" w:eastAsia="Sabon-Roman" w:hAnsi="Perpetua" w:cs="Sabon-Roman"/>
          <w:sz w:val="24"/>
          <w:szCs w:val="24"/>
        </w:rPr>
        <w:t xml:space="preserve"> </w:t>
      </w:r>
      <w:r w:rsidRPr="00D11ACC">
        <w:rPr>
          <w:rFonts w:ascii="Perpetua" w:eastAsia="Sabon-Roman" w:hAnsi="Perpetua" w:cs="Sabon-Roman"/>
          <w:sz w:val="24"/>
          <w:szCs w:val="24"/>
        </w:rPr>
        <w:t xml:space="preserve">$200 for </w:t>
      </w:r>
      <w:r w:rsidRPr="00D11ACC">
        <w:rPr>
          <w:rFonts w:ascii="Perpetua" w:eastAsia="Sabon-Roman" w:hAnsi="Perpetua" w:cs="Sabon-Italic"/>
          <w:i/>
          <w:iCs/>
          <w:sz w:val="24"/>
          <w:szCs w:val="24"/>
        </w:rPr>
        <w:t xml:space="preserve">actual </w:t>
      </w:r>
      <w:r w:rsidRPr="00D11ACC">
        <w:rPr>
          <w:rFonts w:ascii="Perpetua" w:eastAsia="Sabon-Roman" w:hAnsi="Perpetua" w:cs="Sabon-Roman"/>
          <w:sz w:val="24"/>
          <w:szCs w:val="24"/>
        </w:rPr>
        <w:t>hours used by each division. However, fixed costs are assigned based on</w:t>
      </w:r>
      <w:r>
        <w:rPr>
          <w:rFonts w:ascii="Perpetua" w:eastAsia="Sabon-Roman" w:hAnsi="Perpetua" w:cs="Sabon-Roman"/>
          <w:sz w:val="24"/>
          <w:szCs w:val="24"/>
        </w:rPr>
        <w:t xml:space="preserve"> </w:t>
      </w:r>
      <w:r w:rsidRPr="00D11ACC">
        <w:rPr>
          <w:rFonts w:ascii="Perpetua" w:eastAsia="Sabon-Roman" w:hAnsi="Perpetua" w:cs="Sabon-Italic"/>
          <w:i/>
          <w:iCs/>
          <w:sz w:val="24"/>
          <w:szCs w:val="24"/>
        </w:rPr>
        <w:t xml:space="preserve">budgeted </w:t>
      </w:r>
      <w:r w:rsidRPr="00D11ACC">
        <w:rPr>
          <w:rFonts w:ascii="Perpetua" w:eastAsia="Sabon-Roman" w:hAnsi="Perpetua" w:cs="Sabon-Roman"/>
          <w:sz w:val="24"/>
          <w:szCs w:val="24"/>
        </w:rPr>
        <w:t xml:space="preserve">fixed costs per hour and the </w:t>
      </w:r>
      <w:r w:rsidRPr="00D11ACC">
        <w:rPr>
          <w:rFonts w:ascii="Perpetua" w:eastAsia="Sabon-Roman" w:hAnsi="Perpetua" w:cs="Sabon-Italic"/>
          <w:i/>
          <w:iCs/>
          <w:sz w:val="24"/>
          <w:szCs w:val="24"/>
        </w:rPr>
        <w:t xml:space="preserve">budgeted </w:t>
      </w:r>
      <w:r w:rsidRPr="00D11ACC">
        <w:rPr>
          <w:rFonts w:ascii="Perpetua" w:eastAsia="Sabon-Roman" w:hAnsi="Perpetua" w:cs="Sabon-Roman"/>
          <w:sz w:val="24"/>
          <w:szCs w:val="24"/>
        </w:rPr>
        <w:t>number of hours for each division.</w:t>
      </w:r>
      <w:r>
        <w:rPr>
          <w:rFonts w:ascii="Perpetua" w:eastAsia="Sabon-Roman" w:hAnsi="Perpetua" w:cs="Sabon-Roman"/>
          <w:sz w:val="24"/>
          <w:szCs w:val="24"/>
        </w:rPr>
        <w:t xml:space="preserve"> </w:t>
      </w:r>
      <w:r w:rsidRPr="00D11ACC">
        <w:rPr>
          <w:rFonts w:ascii="Perpetua" w:eastAsia="Sabon-Roman" w:hAnsi="Perpetua" w:cs="Sabon-Roman"/>
          <w:sz w:val="24"/>
          <w:szCs w:val="24"/>
        </w:rPr>
        <w:t>Given the budgeted usage of 8,000 hours for the microcomputer division and</w:t>
      </w:r>
    </w:p>
    <w:p w:rsidR="00D11ACC" w:rsidRDefault="00D11ACC" w:rsidP="00D11ACC">
      <w:pPr>
        <w:autoSpaceDE w:val="0"/>
        <w:autoSpaceDN w:val="0"/>
        <w:adjustRightInd w:val="0"/>
        <w:spacing w:after="0" w:line="240" w:lineRule="auto"/>
        <w:jc w:val="both"/>
        <w:rPr>
          <w:rFonts w:ascii="Perpetua" w:eastAsia="Sabon-Roman" w:hAnsi="Perpetua" w:cs="Sabon-Roman"/>
          <w:sz w:val="24"/>
          <w:szCs w:val="24"/>
        </w:rPr>
      </w:pPr>
      <w:r w:rsidRPr="00D11ACC">
        <w:rPr>
          <w:rFonts w:ascii="Perpetua" w:eastAsia="Sabon-Roman" w:hAnsi="Perpetua" w:cs="Sabon-Roman"/>
          <w:sz w:val="24"/>
          <w:szCs w:val="24"/>
        </w:rPr>
        <w:t>4,000 hours for the peripheral equipment division, the budgeted fixed-cost rate is</w:t>
      </w:r>
      <w:r>
        <w:rPr>
          <w:rFonts w:ascii="Perpetua" w:eastAsia="Sabon-Roman" w:hAnsi="Perpetua" w:cs="Sabon-Roman"/>
          <w:sz w:val="24"/>
          <w:szCs w:val="24"/>
        </w:rPr>
        <w:t xml:space="preserve"> </w:t>
      </w:r>
      <w:r w:rsidRPr="00D11ACC">
        <w:rPr>
          <w:rFonts w:ascii="Perpetua" w:eastAsia="Sabon-Roman" w:hAnsi="Perpetua" w:cs="Sabon-Roman"/>
          <w:sz w:val="24"/>
          <w:szCs w:val="24"/>
        </w:rPr>
        <w:t>$250 per hour ($3,000,000 ÷ 12,000 hours), as before. Since this rate is charged on the</w:t>
      </w:r>
      <w:r>
        <w:rPr>
          <w:rFonts w:ascii="Perpetua" w:eastAsia="Sabon-Roman" w:hAnsi="Perpetua" w:cs="Sabon-Roman"/>
          <w:sz w:val="24"/>
          <w:szCs w:val="24"/>
        </w:rPr>
        <w:t xml:space="preserve"> </w:t>
      </w:r>
      <w:r w:rsidRPr="00D11ACC">
        <w:rPr>
          <w:rFonts w:ascii="Perpetua" w:eastAsia="Sabon-Roman" w:hAnsi="Perpetua" w:cs="Sabon-Roman"/>
          <w:sz w:val="24"/>
          <w:szCs w:val="24"/>
        </w:rPr>
        <w:t xml:space="preserve">basis of the </w:t>
      </w:r>
      <w:r w:rsidRPr="00D11ACC">
        <w:rPr>
          <w:rFonts w:ascii="Perpetua" w:eastAsia="Sabon-Roman" w:hAnsi="Perpetua" w:cs="Sabon-Italic"/>
          <w:i/>
          <w:iCs/>
          <w:sz w:val="24"/>
          <w:szCs w:val="24"/>
        </w:rPr>
        <w:t xml:space="preserve">budgeted </w:t>
      </w:r>
      <w:r w:rsidRPr="00D11ACC">
        <w:rPr>
          <w:rFonts w:ascii="Perpetua" w:eastAsia="Sabon-Roman" w:hAnsi="Perpetua" w:cs="Sabon-Roman"/>
          <w:sz w:val="24"/>
          <w:szCs w:val="24"/>
        </w:rPr>
        <w:t>usage, however, the fixed costs are effectively allocated in advance</w:t>
      </w:r>
      <w:r>
        <w:rPr>
          <w:rFonts w:ascii="Perpetua" w:eastAsia="Sabon-Roman" w:hAnsi="Perpetua" w:cs="Sabon-Roman"/>
          <w:sz w:val="24"/>
          <w:szCs w:val="24"/>
        </w:rPr>
        <w:t xml:space="preserve"> </w:t>
      </w:r>
      <w:r w:rsidRPr="00D11ACC">
        <w:rPr>
          <w:rFonts w:ascii="Perpetua" w:eastAsia="Sabon-Roman" w:hAnsi="Perpetua" w:cs="Sabon-Roman"/>
          <w:sz w:val="24"/>
          <w:szCs w:val="24"/>
        </w:rPr>
        <w:t>as a lump</w:t>
      </w:r>
      <w:r>
        <w:rPr>
          <w:rFonts w:ascii="Perpetua" w:eastAsia="Sabon-Roman" w:hAnsi="Perpetua" w:cs="Sabon-Roman"/>
          <w:sz w:val="24"/>
          <w:szCs w:val="24"/>
        </w:rPr>
        <w:t xml:space="preserve"> – </w:t>
      </w:r>
      <w:r w:rsidRPr="00D11ACC">
        <w:rPr>
          <w:rFonts w:ascii="Perpetua" w:eastAsia="Sabon-Roman" w:hAnsi="Perpetua" w:cs="Sabon-Roman"/>
          <w:sz w:val="24"/>
          <w:szCs w:val="24"/>
        </w:rPr>
        <w:t>sum</w:t>
      </w:r>
      <w:r>
        <w:rPr>
          <w:rFonts w:ascii="Perpetua" w:eastAsia="Sabon-Roman" w:hAnsi="Perpetua" w:cs="Sabon-Roman"/>
          <w:sz w:val="24"/>
          <w:szCs w:val="24"/>
        </w:rPr>
        <w:t xml:space="preserve"> </w:t>
      </w:r>
      <w:r w:rsidRPr="00D11ACC">
        <w:rPr>
          <w:rFonts w:ascii="Perpetua" w:eastAsia="Sabon-Roman" w:hAnsi="Perpetua" w:cs="Sabon-Roman"/>
          <w:sz w:val="24"/>
          <w:szCs w:val="24"/>
        </w:rPr>
        <w:t>based on the relative proportions of the central computing facilities</w:t>
      </w:r>
      <w:r>
        <w:rPr>
          <w:rFonts w:ascii="Perpetua" w:eastAsia="Sabon-Roman" w:hAnsi="Perpetua" w:cs="Sabon-Roman"/>
          <w:sz w:val="24"/>
          <w:szCs w:val="24"/>
        </w:rPr>
        <w:t xml:space="preserve"> </w:t>
      </w:r>
      <w:r w:rsidRPr="00D11ACC">
        <w:rPr>
          <w:rFonts w:ascii="Perpetua" w:eastAsia="Sabon-Roman" w:hAnsi="Perpetua" w:cs="Sabon-Roman"/>
          <w:sz w:val="24"/>
          <w:szCs w:val="24"/>
        </w:rPr>
        <w:t>expected to be used by the operating divisions.</w:t>
      </w:r>
    </w:p>
    <w:p w:rsidR="00D11ACC" w:rsidRPr="00D11ACC" w:rsidRDefault="00D11ACC" w:rsidP="00D11ACC">
      <w:pPr>
        <w:autoSpaceDE w:val="0"/>
        <w:autoSpaceDN w:val="0"/>
        <w:adjustRightInd w:val="0"/>
        <w:spacing w:after="0" w:line="240" w:lineRule="auto"/>
        <w:jc w:val="both"/>
        <w:rPr>
          <w:rFonts w:ascii="Perpetua" w:eastAsia="Sabon-Roman" w:hAnsi="Perpetua" w:cs="Sabon-Roman"/>
          <w:sz w:val="24"/>
          <w:szCs w:val="24"/>
        </w:rPr>
      </w:pPr>
    </w:p>
    <w:p w:rsidR="00D11ACC" w:rsidRDefault="00D11ACC" w:rsidP="00D11ACC">
      <w:pPr>
        <w:autoSpaceDE w:val="0"/>
        <w:autoSpaceDN w:val="0"/>
        <w:adjustRightInd w:val="0"/>
        <w:spacing w:after="0" w:line="240" w:lineRule="auto"/>
        <w:jc w:val="both"/>
        <w:rPr>
          <w:rFonts w:ascii="Perpetua" w:eastAsia="Sabon-Roman" w:hAnsi="Perpetua" w:cs="Sabon-Roman"/>
          <w:sz w:val="24"/>
          <w:szCs w:val="24"/>
        </w:rPr>
      </w:pPr>
      <w:r w:rsidRPr="00D11ACC">
        <w:rPr>
          <w:rFonts w:ascii="Perpetua" w:eastAsia="Sabon-Roman" w:hAnsi="Perpetua" w:cs="Sabon-Roman"/>
          <w:sz w:val="24"/>
          <w:szCs w:val="24"/>
        </w:rPr>
        <w:t xml:space="preserve">The costs allocated to the microcomputer </w:t>
      </w:r>
      <w:r>
        <w:rPr>
          <w:rFonts w:ascii="Perpetua" w:eastAsia="Sabon-Roman" w:hAnsi="Perpetua" w:cs="Sabon-Roman"/>
          <w:sz w:val="24"/>
          <w:szCs w:val="24"/>
        </w:rPr>
        <w:t xml:space="preserve">division in 2012 under the dual – </w:t>
      </w:r>
      <w:r w:rsidRPr="00D11ACC">
        <w:rPr>
          <w:rFonts w:ascii="Perpetua" w:eastAsia="Sabon-Roman" w:hAnsi="Perpetua" w:cs="Sabon-Roman"/>
          <w:sz w:val="24"/>
          <w:szCs w:val="24"/>
        </w:rPr>
        <w:t>rate</w:t>
      </w:r>
      <w:r>
        <w:rPr>
          <w:rFonts w:ascii="Perpetua" w:eastAsia="Sabon-Roman" w:hAnsi="Perpetua" w:cs="Sabon-Roman"/>
          <w:sz w:val="24"/>
          <w:szCs w:val="24"/>
        </w:rPr>
        <w:t xml:space="preserve"> </w:t>
      </w:r>
      <w:r w:rsidRPr="00D11ACC">
        <w:rPr>
          <w:rFonts w:ascii="Perpetua" w:eastAsia="Sabon-Roman" w:hAnsi="Perpetua" w:cs="Sabon-Roman"/>
          <w:sz w:val="24"/>
          <w:szCs w:val="24"/>
        </w:rPr>
        <w:t>method would be as follows:</w:t>
      </w:r>
    </w:p>
    <w:tbl>
      <w:tblPr>
        <w:tblStyle w:val="TableGrid"/>
        <w:tblW w:w="0" w:type="auto"/>
        <w:jc w:val="center"/>
        <w:tblLook w:val="04A0"/>
      </w:tblPr>
      <w:tblGrid>
        <w:gridCol w:w="5508"/>
        <w:gridCol w:w="1260"/>
      </w:tblGrid>
      <w:tr w:rsidR="00D11ACC" w:rsidTr="00600360">
        <w:trPr>
          <w:jc w:val="center"/>
        </w:trPr>
        <w:tc>
          <w:tcPr>
            <w:tcW w:w="5508" w:type="dxa"/>
          </w:tcPr>
          <w:p w:rsidR="00D11ACC" w:rsidRDefault="00D11ACC"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 xml:space="preserve">Fixed costs: $250 per hour </w:t>
            </w:r>
            <w:r w:rsidRPr="00D11ACC">
              <w:rPr>
                <w:rFonts w:ascii="Perpetua" w:eastAsia="Sabon-Roman" w:hAnsi="Perpetua" w:cs="Optr2k"/>
                <w:sz w:val="24"/>
                <w:szCs w:val="24"/>
              </w:rPr>
              <w:t xml:space="preserve">* </w:t>
            </w:r>
            <w:r w:rsidRPr="00D11ACC">
              <w:rPr>
                <w:rFonts w:ascii="Perpetua" w:eastAsia="Sabon-Roman" w:hAnsi="Perpetua" w:cs="Univers-Condensed"/>
                <w:sz w:val="24"/>
                <w:szCs w:val="24"/>
              </w:rPr>
              <w:t>8,000 (budgeted) hours</w:t>
            </w:r>
          </w:p>
        </w:tc>
        <w:tc>
          <w:tcPr>
            <w:tcW w:w="1260" w:type="dxa"/>
          </w:tcPr>
          <w:p w:rsidR="00D11ACC" w:rsidRDefault="00D11ACC" w:rsidP="00D11ACC">
            <w:pPr>
              <w:autoSpaceDE w:val="0"/>
              <w:autoSpaceDN w:val="0"/>
              <w:adjustRightInd w:val="0"/>
              <w:jc w:val="right"/>
              <w:rPr>
                <w:rFonts w:ascii="Perpetua" w:eastAsia="Sabon-Roman" w:hAnsi="Perpetua" w:cs="Univers-Condensed"/>
                <w:sz w:val="24"/>
                <w:szCs w:val="24"/>
              </w:rPr>
            </w:pPr>
            <w:r w:rsidRPr="00D11ACC">
              <w:rPr>
                <w:rFonts w:ascii="Perpetua" w:eastAsia="Sabon-Roman" w:hAnsi="Perpetua" w:cs="Univers-Condensed"/>
                <w:sz w:val="24"/>
                <w:szCs w:val="24"/>
              </w:rPr>
              <w:t>$2,000,000</w:t>
            </w:r>
          </w:p>
        </w:tc>
      </w:tr>
      <w:tr w:rsidR="00D11ACC" w:rsidTr="00600360">
        <w:trPr>
          <w:jc w:val="center"/>
        </w:trPr>
        <w:tc>
          <w:tcPr>
            <w:tcW w:w="5508" w:type="dxa"/>
          </w:tcPr>
          <w:p w:rsidR="00D11ACC" w:rsidRDefault="00D11ACC"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 xml:space="preserve">Variable costs: $200 per hour </w:t>
            </w:r>
            <w:r w:rsidRPr="00D11ACC">
              <w:rPr>
                <w:rFonts w:ascii="Perpetua" w:eastAsia="Sabon-Roman" w:hAnsi="Perpetua" w:cs="Optr2k"/>
                <w:sz w:val="24"/>
                <w:szCs w:val="24"/>
              </w:rPr>
              <w:t xml:space="preserve">* </w:t>
            </w:r>
            <w:r w:rsidRPr="00D11ACC">
              <w:rPr>
                <w:rFonts w:ascii="Perpetua" w:eastAsia="Sabon-Roman" w:hAnsi="Perpetua" w:cs="Univers-Condensed"/>
                <w:sz w:val="24"/>
                <w:szCs w:val="24"/>
              </w:rPr>
              <w:t>9,000 (actual) hours</w:t>
            </w:r>
          </w:p>
        </w:tc>
        <w:tc>
          <w:tcPr>
            <w:tcW w:w="1260" w:type="dxa"/>
          </w:tcPr>
          <w:p w:rsidR="00D11ACC" w:rsidRPr="00D11ACC" w:rsidRDefault="00D11ACC" w:rsidP="00D11ACC">
            <w:pPr>
              <w:autoSpaceDE w:val="0"/>
              <w:autoSpaceDN w:val="0"/>
              <w:adjustRightInd w:val="0"/>
              <w:jc w:val="right"/>
              <w:rPr>
                <w:rFonts w:ascii="Perpetua" w:eastAsia="Sabon-Roman" w:hAnsi="Perpetua" w:cs="Univers-Condensed"/>
                <w:sz w:val="24"/>
                <w:szCs w:val="24"/>
                <w:u w:val="single"/>
              </w:rPr>
            </w:pPr>
            <w:r w:rsidRPr="00D11ACC">
              <w:rPr>
                <w:rFonts w:ascii="Perpetua" w:eastAsia="Sabon-Roman" w:hAnsi="Perpetua" w:cs="GEXUniversCondSU"/>
                <w:sz w:val="24"/>
                <w:szCs w:val="24"/>
                <w:u w:val="single"/>
              </w:rPr>
              <w:t>1,800,000</w:t>
            </w:r>
          </w:p>
        </w:tc>
      </w:tr>
      <w:tr w:rsidR="00D11ACC" w:rsidTr="00600360">
        <w:trPr>
          <w:jc w:val="center"/>
        </w:trPr>
        <w:tc>
          <w:tcPr>
            <w:tcW w:w="5508" w:type="dxa"/>
          </w:tcPr>
          <w:p w:rsidR="00D11ACC" w:rsidRPr="00D11ACC" w:rsidRDefault="00D11ACC"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Total costs</w:t>
            </w:r>
          </w:p>
        </w:tc>
        <w:tc>
          <w:tcPr>
            <w:tcW w:w="1260" w:type="dxa"/>
          </w:tcPr>
          <w:p w:rsidR="00D11ACC" w:rsidRPr="00D11ACC" w:rsidRDefault="00D11ACC" w:rsidP="00D11ACC">
            <w:pPr>
              <w:autoSpaceDE w:val="0"/>
              <w:autoSpaceDN w:val="0"/>
              <w:adjustRightInd w:val="0"/>
              <w:jc w:val="right"/>
              <w:rPr>
                <w:rFonts w:ascii="Perpetua" w:eastAsia="Sabon-Roman" w:hAnsi="Perpetua" w:cs="GEXUniversCondSU"/>
                <w:sz w:val="24"/>
                <w:szCs w:val="24"/>
                <w:u w:val="double"/>
              </w:rPr>
            </w:pPr>
            <w:r w:rsidRPr="00D11ACC">
              <w:rPr>
                <w:rFonts w:ascii="Perpetua" w:eastAsia="Sabon-Roman" w:hAnsi="Perpetua" w:cs="GEXUniversCondDU"/>
                <w:sz w:val="24"/>
                <w:szCs w:val="24"/>
                <w:u w:val="double"/>
              </w:rPr>
              <w:t>$3,800,000</w:t>
            </w:r>
          </w:p>
        </w:tc>
      </w:tr>
    </w:tbl>
    <w:p w:rsidR="00D11ACC" w:rsidRDefault="00D11ACC" w:rsidP="00D11ACC">
      <w:pPr>
        <w:autoSpaceDE w:val="0"/>
        <w:autoSpaceDN w:val="0"/>
        <w:adjustRightInd w:val="0"/>
        <w:spacing w:after="0" w:line="240" w:lineRule="auto"/>
        <w:jc w:val="both"/>
        <w:rPr>
          <w:rFonts w:ascii="Perpetua" w:eastAsia="Sabon-Roman" w:hAnsi="Perpetua" w:cs="Univers-Condensed"/>
          <w:sz w:val="24"/>
          <w:szCs w:val="24"/>
        </w:rPr>
      </w:pPr>
    </w:p>
    <w:p w:rsidR="00D11ACC" w:rsidRDefault="00D11ACC" w:rsidP="00D11ACC">
      <w:pPr>
        <w:autoSpaceDE w:val="0"/>
        <w:autoSpaceDN w:val="0"/>
        <w:adjustRightInd w:val="0"/>
        <w:spacing w:after="0" w:line="240" w:lineRule="auto"/>
        <w:jc w:val="both"/>
        <w:rPr>
          <w:rFonts w:ascii="Perpetua" w:eastAsia="Sabon-Roman" w:hAnsi="Perpetua" w:cs="Sabon-Roman"/>
          <w:sz w:val="24"/>
          <w:szCs w:val="24"/>
        </w:rPr>
      </w:pPr>
      <w:r w:rsidRPr="005E5056">
        <w:rPr>
          <w:rFonts w:ascii="Perpetua" w:eastAsia="Sabon-Roman" w:hAnsi="Perpetua" w:cs="Sabon-Roman"/>
          <w:sz w:val="24"/>
          <w:szCs w:val="24"/>
        </w:rPr>
        <w:t>The costs allocated to the peripheral equipment division in 2012 would be as follows:</w:t>
      </w:r>
    </w:p>
    <w:p w:rsidR="005E5056" w:rsidRPr="005E5056" w:rsidRDefault="005E5056" w:rsidP="00D11ACC">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Look w:val="04A0"/>
      </w:tblPr>
      <w:tblGrid>
        <w:gridCol w:w="5508"/>
        <w:gridCol w:w="1260"/>
      </w:tblGrid>
      <w:tr w:rsidR="005E5056" w:rsidTr="00600360">
        <w:trPr>
          <w:jc w:val="center"/>
        </w:trPr>
        <w:tc>
          <w:tcPr>
            <w:tcW w:w="5508" w:type="dxa"/>
          </w:tcPr>
          <w:p w:rsidR="005E5056" w:rsidRDefault="005E5056"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 xml:space="preserve">Fixed costs: $250 per hour </w:t>
            </w:r>
            <w:r w:rsidRPr="00D11ACC">
              <w:rPr>
                <w:rFonts w:ascii="Perpetua" w:eastAsia="Sabon-Roman" w:hAnsi="Perpetua" w:cs="Optr2k"/>
                <w:sz w:val="24"/>
                <w:szCs w:val="24"/>
              </w:rPr>
              <w:t xml:space="preserve">* </w:t>
            </w:r>
            <w:r w:rsidRPr="00D11ACC">
              <w:rPr>
                <w:rFonts w:ascii="Perpetua" w:eastAsia="Sabon-Roman" w:hAnsi="Perpetua" w:cs="Univers-Condensed"/>
                <w:sz w:val="24"/>
                <w:szCs w:val="24"/>
              </w:rPr>
              <w:t>4,000 (budgeted) hours</w:t>
            </w:r>
          </w:p>
        </w:tc>
        <w:tc>
          <w:tcPr>
            <w:tcW w:w="1260" w:type="dxa"/>
          </w:tcPr>
          <w:p w:rsidR="005E5056" w:rsidRDefault="005E5056"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$1,000,000</w:t>
            </w:r>
          </w:p>
        </w:tc>
      </w:tr>
      <w:tr w:rsidR="005E5056" w:rsidTr="00600360">
        <w:trPr>
          <w:jc w:val="center"/>
        </w:trPr>
        <w:tc>
          <w:tcPr>
            <w:tcW w:w="5508" w:type="dxa"/>
          </w:tcPr>
          <w:p w:rsidR="005E5056" w:rsidRDefault="005E5056"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 xml:space="preserve">Variable costs: $200 per hour </w:t>
            </w:r>
            <w:r w:rsidRPr="00D11ACC">
              <w:rPr>
                <w:rFonts w:ascii="Perpetua" w:eastAsia="Sabon-Roman" w:hAnsi="Perpetua" w:cs="Optr2k"/>
                <w:sz w:val="24"/>
                <w:szCs w:val="24"/>
              </w:rPr>
              <w:t xml:space="preserve">* </w:t>
            </w:r>
            <w:r w:rsidRPr="00D11ACC">
              <w:rPr>
                <w:rFonts w:ascii="Perpetua" w:eastAsia="Sabon-Roman" w:hAnsi="Perpetua" w:cs="Univers-Condensed"/>
                <w:sz w:val="24"/>
                <w:szCs w:val="24"/>
              </w:rPr>
              <w:t>3,000 (actual) hours</w:t>
            </w:r>
          </w:p>
        </w:tc>
        <w:tc>
          <w:tcPr>
            <w:tcW w:w="1260" w:type="dxa"/>
          </w:tcPr>
          <w:p w:rsidR="005E5056" w:rsidRPr="005E5056" w:rsidRDefault="005E5056" w:rsidP="005E5056">
            <w:pPr>
              <w:autoSpaceDE w:val="0"/>
              <w:autoSpaceDN w:val="0"/>
              <w:adjustRightInd w:val="0"/>
              <w:jc w:val="right"/>
              <w:rPr>
                <w:rFonts w:ascii="Perpetua" w:eastAsia="Sabon-Roman" w:hAnsi="Perpetua" w:cs="Univers-Condensed"/>
                <w:sz w:val="24"/>
                <w:szCs w:val="24"/>
                <w:u w:val="single"/>
              </w:rPr>
            </w:pPr>
            <w:r w:rsidRPr="005E5056">
              <w:rPr>
                <w:rFonts w:ascii="Perpetua" w:eastAsia="Sabon-Roman" w:hAnsi="Perpetua" w:cs="GEXUniversCondSU"/>
                <w:sz w:val="24"/>
                <w:szCs w:val="24"/>
                <w:u w:val="single"/>
              </w:rPr>
              <w:t>600,000</w:t>
            </w:r>
          </w:p>
        </w:tc>
      </w:tr>
      <w:tr w:rsidR="005E5056" w:rsidTr="00600360">
        <w:trPr>
          <w:jc w:val="center"/>
        </w:trPr>
        <w:tc>
          <w:tcPr>
            <w:tcW w:w="5508" w:type="dxa"/>
          </w:tcPr>
          <w:p w:rsidR="005E5056" w:rsidRDefault="005E5056" w:rsidP="00600360">
            <w:pPr>
              <w:autoSpaceDE w:val="0"/>
              <w:autoSpaceDN w:val="0"/>
              <w:adjustRightInd w:val="0"/>
              <w:rPr>
                <w:rFonts w:ascii="Perpetua" w:eastAsia="Sabon-Roman" w:hAnsi="Perpetua" w:cs="Univers-Condensed"/>
                <w:sz w:val="24"/>
                <w:szCs w:val="24"/>
              </w:rPr>
            </w:pPr>
            <w:r w:rsidRPr="00D11ACC">
              <w:rPr>
                <w:rFonts w:ascii="Perpetua" w:eastAsia="Sabon-Roman" w:hAnsi="Perpetua" w:cs="Univers-Condensed"/>
                <w:sz w:val="24"/>
                <w:szCs w:val="24"/>
              </w:rPr>
              <w:t>Total costs</w:t>
            </w:r>
          </w:p>
        </w:tc>
        <w:tc>
          <w:tcPr>
            <w:tcW w:w="1260" w:type="dxa"/>
          </w:tcPr>
          <w:p w:rsidR="005E5056" w:rsidRPr="005E5056" w:rsidRDefault="005E5056" w:rsidP="005E5056">
            <w:pPr>
              <w:autoSpaceDE w:val="0"/>
              <w:autoSpaceDN w:val="0"/>
              <w:adjustRightInd w:val="0"/>
              <w:jc w:val="right"/>
              <w:rPr>
                <w:rFonts w:ascii="Perpetua" w:eastAsia="Sabon-Roman" w:hAnsi="Perpetua" w:cs="Univers-Condensed"/>
                <w:sz w:val="24"/>
                <w:szCs w:val="24"/>
                <w:u w:val="double"/>
              </w:rPr>
            </w:pPr>
            <w:r w:rsidRPr="005E5056">
              <w:rPr>
                <w:rFonts w:ascii="Perpetua" w:eastAsia="Sabon-Roman" w:hAnsi="Perpetua" w:cs="GEXUniversCondDU"/>
                <w:sz w:val="24"/>
                <w:szCs w:val="24"/>
                <w:u w:val="double"/>
              </w:rPr>
              <w:t>$1,600,000</w:t>
            </w:r>
          </w:p>
        </w:tc>
      </w:tr>
    </w:tbl>
    <w:p w:rsidR="005E5056" w:rsidRPr="005E5056" w:rsidRDefault="005E5056" w:rsidP="005E5056">
      <w:pPr>
        <w:autoSpaceDE w:val="0"/>
        <w:autoSpaceDN w:val="0"/>
        <w:adjustRightInd w:val="0"/>
        <w:spacing w:after="0" w:line="240" w:lineRule="auto"/>
        <w:jc w:val="both"/>
        <w:rPr>
          <w:rFonts w:ascii="Perpetua" w:eastAsia="Sabon-Roman" w:hAnsi="Perpetua" w:cs="Sabon-Roman"/>
          <w:sz w:val="24"/>
          <w:szCs w:val="24"/>
        </w:rPr>
      </w:pPr>
      <w:r w:rsidRPr="005E5056">
        <w:rPr>
          <w:rFonts w:ascii="Perpetua" w:eastAsia="Sabon-Roman" w:hAnsi="Perpetua" w:cs="Sabon-Roman"/>
          <w:sz w:val="24"/>
          <w:szCs w:val="24"/>
        </w:rPr>
        <w:lastRenderedPageBreak/>
        <w:t>Note that each operating division is charged the same amount for variable costs under</w:t>
      </w:r>
      <w:r>
        <w:rPr>
          <w:rFonts w:ascii="Perpetua" w:eastAsia="Sabon-Roman" w:hAnsi="Perpetua" w:cs="Sabon-Roman"/>
          <w:sz w:val="24"/>
          <w:szCs w:val="24"/>
        </w:rPr>
        <w:t xml:space="preserve"> the single – </w:t>
      </w:r>
      <w:r w:rsidRPr="005E5056">
        <w:rPr>
          <w:rFonts w:ascii="Perpetua" w:eastAsia="Sabon-Roman" w:hAnsi="Perpetua" w:cs="Sabon-Roman"/>
          <w:sz w:val="24"/>
          <w:szCs w:val="24"/>
        </w:rPr>
        <w:t>rate</w:t>
      </w:r>
      <w:r>
        <w:rPr>
          <w:rFonts w:ascii="Perpetua" w:eastAsia="Sabon-Roman" w:hAnsi="Perpetua" w:cs="Sabon-Roman"/>
          <w:sz w:val="24"/>
          <w:szCs w:val="24"/>
        </w:rPr>
        <w:t xml:space="preserve"> and dual – </w:t>
      </w:r>
      <w:r w:rsidRPr="005E5056">
        <w:rPr>
          <w:rFonts w:ascii="Perpetua" w:eastAsia="Sabon-Roman" w:hAnsi="Perpetua" w:cs="Sabon-Roman"/>
          <w:sz w:val="24"/>
          <w:szCs w:val="24"/>
        </w:rPr>
        <w:t>rate methods ($200 per hour multiplied by the actual hours of</w:t>
      </w:r>
      <w:r>
        <w:rPr>
          <w:rFonts w:ascii="Perpetua" w:eastAsia="Sabon-Roman" w:hAnsi="Perpetua" w:cs="Sabon-Roman"/>
          <w:sz w:val="24"/>
          <w:szCs w:val="24"/>
        </w:rPr>
        <w:t xml:space="preserve"> </w:t>
      </w:r>
      <w:r w:rsidRPr="005E5056">
        <w:rPr>
          <w:rFonts w:ascii="Perpetua" w:eastAsia="Sabon-Roman" w:hAnsi="Perpetua" w:cs="Sabon-Roman"/>
          <w:sz w:val="24"/>
          <w:szCs w:val="24"/>
        </w:rPr>
        <w:t>use). However, the overall assignment of costs differs under the two methods because the</w:t>
      </w:r>
      <w:r>
        <w:rPr>
          <w:rFonts w:ascii="Perpetua" w:eastAsia="Sabon-Roman" w:hAnsi="Perpetua" w:cs="Sabon-Roman"/>
          <w:sz w:val="24"/>
          <w:szCs w:val="24"/>
        </w:rPr>
        <w:t xml:space="preserve"> single – </w:t>
      </w:r>
      <w:r w:rsidRPr="005E5056">
        <w:rPr>
          <w:rFonts w:ascii="Perpetua" w:eastAsia="Sabon-Roman" w:hAnsi="Perpetua" w:cs="Sabon-Roman"/>
          <w:sz w:val="24"/>
          <w:szCs w:val="24"/>
        </w:rPr>
        <w:t>rate</w:t>
      </w:r>
      <w:r>
        <w:rPr>
          <w:rFonts w:ascii="Perpetua" w:eastAsia="Sabon-Roman" w:hAnsi="Perpetua" w:cs="Sabon-Roman"/>
          <w:sz w:val="24"/>
          <w:szCs w:val="24"/>
        </w:rPr>
        <w:t xml:space="preserve"> </w:t>
      </w:r>
      <w:r w:rsidRPr="005E5056">
        <w:rPr>
          <w:rFonts w:ascii="Perpetua" w:eastAsia="Sabon-Roman" w:hAnsi="Perpetua" w:cs="Sabon-Roman"/>
          <w:sz w:val="24"/>
          <w:szCs w:val="24"/>
        </w:rPr>
        <w:t>method allocates fixed costs of the support department based on actual usage</w:t>
      </w:r>
      <w:r>
        <w:rPr>
          <w:rFonts w:ascii="Perpetua" w:eastAsia="Sabon-Roman" w:hAnsi="Perpetua" w:cs="Sabon-Roman"/>
          <w:sz w:val="24"/>
          <w:szCs w:val="24"/>
        </w:rPr>
        <w:t xml:space="preserve"> </w:t>
      </w:r>
      <w:r w:rsidRPr="005E5056">
        <w:rPr>
          <w:rFonts w:ascii="Perpetua" w:eastAsia="Sabon-Roman" w:hAnsi="Perpetua" w:cs="Sabon-Roman"/>
          <w:sz w:val="24"/>
          <w:szCs w:val="24"/>
        </w:rPr>
        <w:t>of computer resources by the operating divisions, whereas the dual-rate method allocates</w:t>
      </w:r>
      <w:r>
        <w:rPr>
          <w:rFonts w:ascii="Perpetua" w:eastAsia="Sabon-Roman" w:hAnsi="Perpetua" w:cs="Sabon-Roman"/>
          <w:sz w:val="24"/>
          <w:szCs w:val="24"/>
        </w:rPr>
        <w:t xml:space="preserve"> </w:t>
      </w:r>
      <w:r w:rsidRPr="005E5056">
        <w:rPr>
          <w:rFonts w:ascii="Perpetua" w:eastAsia="Sabon-Roman" w:hAnsi="Perpetua" w:cs="Sabon-Roman"/>
          <w:sz w:val="24"/>
          <w:szCs w:val="24"/>
        </w:rPr>
        <w:t>fixed costs based on budgeted usage.</w:t>
      </w:r>
    </w:p>
    <w:p w:rsidR="005E5056" w:rsidRDefault="005E5056" w:rsidP="005E5056">
      <w:pPr>
        <w:autoSpaceDE w:val="0"/>
        <w:autoSpaceDN w:val="0"/>
        <w:adjustRightInd w:val="0"/>
        <w:spacing w:after="0" w:line="240" w:lineRule="auto"/>
        <w:jc w:val="both"/>
        <w:rPr>
          <w:rFonts w:ascii="Perpetua" w:eastAsia="Sabon-Roman" w:hAnsi="Perpetua" w:cs="Sabon-Roman"/>
          <w:sz w:val="24"/>
          <w:szCs w:val="24"/>
        </w:rPr>
      </w:pPr>
    </w:p>
    <w:p w:rsidR="00D11ACC" w:rsidRDefault="005E5056" w:rsidP="005E5056">
      <w:pPr>
        <w:autoSpaceDE w:val="0"/>
        <w:autoSpaceDN w:val="0"/>
        <w:adjustRightInd w:val="0"/>
        <w:spacing w:after="0" w:line="240" w:lineRule="auto"/>
        <w:jc w:val="both"/>
        <w:rPr>
          <w:rFonts w:ascii="Perpetua" w:eastAsia="Sabon-Roman" w:hAnsi="Perpetua" w:cs="Sabon-Roman"/>
          <w:sz w:val="24"/>
          <w:szCs w:val="24"/>
        </w:rPr>
      </w:pPr>
      <w:r w:rsidRPr="005E5056">
        <w:rPr>
          <w:rFonts w:ascii="Perpetua" w:eastAsia="Sabon-Roman" w:hAnsi="Perpetua" w:cs="Sabon-Roman"/>
          <w:sz w:val="24"/>
          <w:szCs w:val="24"/>
        </w:rPr>
        <w:t>We next consider the alternative approach of allocating central computer department</w:t>
      </w:r>
      <w:r>
        <w:rPr>
          <w:rFonts w:ascii="Perpetua" w:eastAsia="Sabon-Roman" w:hAnsi="Perpetua" w:cs="Sabon-Roman"/>
          <w:sz w:val="24"/>
          <w:szCs w:val="24"/>
        </w:rPr>
        <w:t xml:space="preserve"> </w:t>
      </w:r>
      <w:r w:rsidRPr="005E5056">
        <w:rPr>
          <w:rFonts w:ascii="Perpetua" w:eastAsia="Sabon-Roman" w:hAnsi="Perpetua" w:cs="Sabon-Roman"/>
          <w:sz w:val="24"/>
          <w:szCs w:val="24"/>
        </w:rPr>
        <w:t>costs based on the capacity of computer services supplied.</w:t>
      </w:r>
    </w:p>
    <w:p w:rsidR="005E5056" w:rsidRDefault="005E5056" w:rsidP="005E5056">
      <w:pPr>
        <w:autoSpaceDE w:val="0"/>
        <w:autoSpaceDN w:val="0"/>
        <w:adjustRightInd w:val="0"/>
        <w:spacing w:after="0" w:line="240" w:lineRule="auto"/>
        <w:jc w:val="both"/>
        <w:rPr>
          <w:rFonts w:ascii="Perpetua" w:eastAsia="Sabon-Roman" w:hAnsi="Perpetua" w:cs="Sabon-Roman"/>
          <w:sz w:val="24"/>
          <w:szCs w:val="24"/>
        </w:rPr>
      </w:pPr>
    </w:p>
    <w:p w:rsidR="005E5056" w:rsidRPr="005E5056" w:rsidRDefault="005E5056" w:rsidP="005E5056">
      <w:pPr>
        <w:autoSpaceDE w:val="0"/>
        <w:autoSpaceDN w:val="0"/>
        <w:adjustRightInd w:val="0"/>
        <w:spacing w:after="0" w:line="240" w:lineRule="auto"/>
        <w:jc w:val="both"/>
        <w:rPr>
          <w:rFonts w:ascii="Perpetua" w:hAnsi="Perpetua" w:cs="HelveticaNeue-MediumExt"/>
          <w:b/>
          <w:sz w:val="24"/>
          <w:szCs w:val="24"/>
        </w:rPr>
      </w:pPr>
      <w:r w:rsidRPr="005E5056">
        <w:rPr>
          <w:rFonts w:ascii="Perpetua" w:hAnsi="Perpetua" w:cs="HelveticaNeue-MediumExt"/>
          <w:b/>
          <w:sz w:val="24"/>
          <w:szCs w:val="24"/>
        </w:rPr>
        <w:t>Allocation Based on the Supply of Capacity</w:t>
      </w:r>
    </w:p>
    <w:p w:rsidR="005E5056" w:rsidRDefault="005E5056" w:rsidP="005E5056">
      <w:pPr>
        <w:autoSpaceDE w:val="0"/>
        <w:autoSpaceDN w:val="0"/>
        <w:adjustRightInd w:val="0"/>
        <w:spacing w:after="0" w:line="240" w:lineRule="auto"/>
        <w:jc w:val="both"/>
        <w:rPr>
          <w:rFonts w:ascii="Perpetua" w:eastAsia="Sabon-Roman" w:hAnsi="Perpetua" w:cs="Sabon-Roman"/>
          <w:sz w:val="24"/>
          <w:szCs w:val="24"/>
        </w:rPr>
      </w:pPr>
    </w:p>
    <w:p w:rsidR="005E5056" w:rsidRPr="005E5056" w:rsidRDefault="005E5056" w:rsidP="005E5056">
      <w:pPr>
        <w:autoSpaceDE w:val="0"/>
        <w:autoSpaceDN w:val="0"/>
        <w:adjustRightInd w:val="0"/>
        <w:spacing w:after="0" w:line="240" w:lineRule="auto"/>
        <w:jc w:val="both"/>
        <w:rPr>
          <w:rFonts w:ascii="Perpetua" w:eastAsia="Sabon-Roman" w:hAnsi="Perpetua" w:cs="Sabon-Roman"/>
          <w:sz w:val="24"/>
          <w:szCs w:val="24"/>
        </w:rPr>
      </w:pPr>
      <w:r w:rsidRPr="005E5056">
        <w:rPr>
          <w:rFonts w:ascii="Perpetua" w:eastAsia="Sabon-Roman" w:hAnsi="Perpetua" w:cs="Sabon-Roman"/>
          <w:sz w:val="24"/>
          <w:szCs w:val="24"/>
        </w:rPr>
        <w:t>We illustrate this approach using the 18,750 hours of practical capacity of the central</w:t>
      </w:r>
      <w:r>
        <w:rPr>
          <w:rFonts w:ascii="Perpetua" w:eastAsia="Sabon-Roman" w:hAnsi="Perpetua" w:cs="Sabon-Roman"/>
          <w:sz w:val="24"/>
          <w:szCs w:val="24"/>
        </w:rPr>
        <w:t xml:space="preserve"> </w:t>
      </w:r>
      <w:r w:rsidRPr="005E5056">
        <w:rPr>
          <w:rFonts w:ascii="Perpetua" w:eastAsia="Sabon-Roman" w:hAnsi="Perpetua" w:cs="Sabon-Roman"/>
          <w:sz w:val="24"/>
          <w:szCs w:val="24"/>
        </w:rPr>
        <w:t>computer department. The budgeted rate is then determined as follows:</w:t>
      </w:r>
    </w:p>
    <w:p w:rsidR="005E5056" w:rsidRDefault="005E5056" w:rsidP="005E5056">
      <w:pPr>
        <w:autoSpaceDE w:val="0"/>
        <w:autoSpaceDN w:val="0"/>
        <w:adjustRightInd w:val="0"/>
        <w:spacing w:after="0" w:line="240" w:lineRule="auto"/>
        <w:jc w:val="both"/>
        <w:rPr>
          <w:rFonts w:ascii="Perpetua" w:hAnsi="Perpetua" w:cs="Univers-Condensed"/>
          <w:sz w:val="24"/>
          <w:szCs w:val="24"/>
        </w:rPr>
      </w:pPr>
    </w:p>
    <w:tbl>
      <w:tblPr>
        <w:tblStyle w:val="TableGrid"/>
        <w:tblW w:w="0" w:type="auto"/>
        <w:jc w:val="center"/>
        <w:tblInd w:w="-742" w:type="dxa"/>
        <w:tblLook w:val="04A0"/>
      </w:tblPr>
      <w:tblGrid>
        <w:gridCol w:w="6250"/>
        <w:gridCol w:w="1593"/>
      </w:tblGrid>
      <w:tr w:rsidR="005E5056" w:rsidTr="005E5056">
        <w:trPr>
          <w:jc w:val="center"/>
        </w:trPr>
        <w:tc>
          <w:tcPr>
            <w:tcW w:w="6250" w:type="dxa"/>
          </w:tcPr>
          <w:p w:rsidR="005E5056" w:rsidRDefault="005E5056" w:rsidP="005E5056">
            <w:pPr>
              <w:autoSpaceDE w:val="0"/>
              <w:autoSpaceDN w:val="0"/>
              <w:adjustRightInd w:val="0"/>
              <w:rPr>
                <w:rFonts w:ascii="Perpetua" w:eastAsia="Sabon-Roman" w:hAnsi="Perpetua" w:cs="Univers-Condensed"/>
                <w:sz w:val="24"/>
                <w:szCs w:val="24"/>
              </w:rPr>
            </w:pPr>
            <w:r w:rsidRPr="005E5056">
              <w:rPr>
                <w:rFonts w:ascii="Perpetua" w:hAnsi="Perpetua" w:cs="Univers-Condensed"/>
                <w:sz w:val="24"/>
                <w:szCs w:val="24"/>
              </w:rPr>
              <w:t>Budgeted fixed</w:t>
            </w:r>
            <w:r>
              <w:rPr>
                <w:rFonts w:ascii="Perpetua" w:hAnsi="Perpetua" w:cs="Univers-Condensed"/>
                <w:sz w:val="24"/>
                <w:szCs w:val="24"/>
              </w:rPr>
              <w:t xml:space="preserve"> – </w:t>
            </w:r>
            <w:r w:rsidRPr="005E5056">
              <w:rPr>
                <w:rFonts w:ascii="Perpetua" w:hAnsi="Perpetua" w:cs="Univers-Condensed"/>
                <w:sz w:val="24"/>
                <w:szCs w:val="24"/>
              </w:rPr>
              <w:t>cost rate per hour, $3,000,000 ÷ 18,750 hours</w:t>
            </w:r>
          </w:p>
        </w:tc>
        <w:tc>
          <w:tcPr>
            <w:tcW w:w="1593" w:type="dxa"/>
          </w:tcPr>
          <w:p w:rsidR="005E5056" w:rsidRDefault="005E5056" w:rsidP="005E5056">
            <w:pPr>
              <w:autoSpaceDE w:val="0"/>
              <w:autoSpaceDN w:val="0"/>
              <w:adjustRightInd w:val="0"/>
              <w:jc w:val="right"/>
              <w:rPr>
                <w:rFonts w:ascii="Perpetua" w:eastAsia="Sabon-Roman" w:hAnsi="Perpetua" w:cs="Univers-Condensed"/>
                <w:sz w:val="24"/>
                <w:szCs w:val="24"/>
              </w:rPr>
            </w:pPr>
            <w:r w:rsidRPr="005E5056">
              <w:rPr>
                <w:rFonts w:ascii="Perpetua" w:hAnsi="Perpetua" w:cs="Univers-Condensed"/>
                <w:sz w:val="24"/>
                <w:szCs w:val="24"/>
              </w:rPr>
              <w:t>$160 per hour</w:t>
            </w:r>
          </w:p>
        </w:tc>
      </w:tr>
      <w:tr w:rsidR="005E5056" w:rsidRPr="005E5056" w:rsidTr="005E5056">
        <w:trPr>
          <w:jc w:val="center"/>
        </w:trPr>
        <w:tc>
          <w:tcPr>
            <w:tcW w:w="6250" w:type="dxa"/>
          </w:tcPr>
          <w:p w:rsidR="005E5056" w:rsidRDefault="005E5056" w:rsidP="005E5056">
            <w:pPr>
              <w:autoSpaceDE w:val="0"/>
              <w:autoSpaceDN w:val="0"/>
              <w:adjustRightInd w:val="0"/>
              <w:rPr>
                <w:rFonts w:ascii="Perpetua" w:eastAsia="Sabon-Roman" w:hAnsi="Perpetua" w:cs="Univers-Condensed"/>
                <w:sz w:val="24"/>
                <w:szCs w:val="24"/>
              </w:rPr>
            </w:pPr>
            <w:r w:rsidRPr="005E5056">
              <w:rPr>
                <w:rFonts w:ascii="Perpetua" w:hAnsi="Perpetua" w:cs="Univers-Condensed"/>
                <w:sz w:val="24"/>
                <w:szCs w:val="24"/>
              </w:rPr>
              <w:t>Budgeted variable</w:t>
            </w:r>
            <w:r>
              <w:rPr>
                <w:rFonts w:ascii="Perpetua" w:hAnsi="Perpetua" w:cs="Univers-Condensed"/>
                <w:sz w:val="24"/>
                <w:szCs w:val="24"/>
              </w:rPr>
              <w:t xml:space="preserve"> – </w:t>
            </w:r>
            <w:r w:rsidRPr="005E5056">
              <w:rPr>
                <w:rFonts w:ascii="Perpetua" w:hAnsi="Perpetua" w:cs="Univers-Condensed"/>
                <w:sz w:val="24"/>
                <w:szCs w:val="24"/>
              </w:rPr>
              <w:t>cost</w:t>
            </w:r>
            <w:r>
              <w:rPr>
                <w:rFonts w:ascii="Perpetua" w:hAnsi="Perpetua" w:cs="Univers-Condensed"/>
                <w:sz w:val="24"/>
                <w:szCs w:val="24"/>
              </w:rPr>
              <w:t xml:space="preserve"> </w:t>
            </w:r>
            <w:r w:rsidRPr="005E5056">
              <w:rPr>
                <w:rFonts w:ascii="Perpetua" w:hAnsi="Perpetua" w:cs="Univers-Condensed"/>
                <w:sz w:val="24"/>
                <w:szCs w:val="24"/>
              </w:rPr>
              <w:t>rate per hour</w:t>
            </w:r>
          </w:p>
        </w:tc>
        <w:tc>
          <w:tcPr>
            <w:tcW w:w="1593" w:type="dxa"/>
          </w:tcPr>
          <w:p w:rsidR="005E5056" w:rsidRPr="005E5056" w:rsidRDefault="005E5056" w:rsidP="005E5056">
            <w:pPr>
              <w:autoSpaceDE w:val="0"/>
              <w:autoSpaceDN w:val="0"/>
              <w:adjustRightInd w:val="0"/>
              <w:jc w:val="right"/>
              <w:rPr>
                <w:rFonts w:ascii="Perpetua" w:eastAsia="Sabon-Roman" w:hAnsi="Perpetua" w:cs="Univers-Condensed"/>
                <w:sz w:val="24"/>
                <w:szCs w:val="24"/>
                <w:u w:val="single"/>
              </w:rPr>
            </w:pPr>
            <w:r w:rsidRPr="005E5056">
              <w:rPr>
                <w:rFonts w:ascii="Perpetua" w:hAnsi="Perpetua" w:cs="GEXUniversCondSU"/>
                <w:sz w:val="24"/>
                <w:szCs w:val="24"/>
                <w:u w:val="single"/>
              </w:rPr>
              <w:t xml:space="preserve">200 </w:t>
            </w:r>
            <w:r w:rsidRPr="005E5056">
              <w:rPr>
                <w:rFonts w:ascii="Perpetua" w:hAnsi="Perpetua" w:cs="Univers-Condensed"/>
                <w:sz w:val="24"/>
                <w:szCs w:val="24"/>
                <w:u w:val="single"/>
              </w:rPr>
              <w:t>per hour</w:t>
            </w:r>
          </w:p>
        </w:tc>
      </w:tr>
      <w:tr w:rsidR="005E5056" w:rsidRPr="005E5056" w:rsidTr="005E5056">
        <w:trPr>
          <w:jc w:val="center"/>
        </w:trPr>
        <w:tc>
          <w:tcPr>
            <w:tcW w:w="6250" w:type="dxa"/>
          </w:tcPr>
          <w:p w:rsidR="005E5056" w:rsidRDefault="005E5056" w:rsidP="005E5056">
            <w:pPr>
              <w:autoSpaceDE w:val="0"/>
              <w:autoSpaceDN w:val="0"/>
              <w:adjustRightInd w:val="0"/>
              <w:rPr>
                <w:rFonts w:ascii="Perpetua" w:eastAsia="Sabon-Roman" w:hAnsi="Perpetua" w:cs="Univers-Condensed"/>
                <w:sz w:val="24"/>
                <w:szCs w:val="24"/>
              </w:rPr>
            </w:pPr>
            <w:r w:rsidRPr="005E5056">
              <w:rPr>
                <w:rFonts w:ascii="Perpetua" w:hAnsi="Perpetua" w:cs="Univers-Condensed"/>
                <w:sz w:val="24"/>
                <w:szCs w:val="24"/>
              </w:rPr>
              <w:t>Budgeted total</w:t>
            </w:r>
            <w:r>
              <w:rPr>
                <w:rFonts w:ascii="Perpetua" w:hAnsi="Perpetua" w:cs="Univers-Condensed"/>
                <w:sz w:val="24"/>
                <w:szCs w:val="24"/>
              </w:rPr>
              <w:t xml:space="preserve"> – </w:t>
            </w:r>
            <w:r w:rsidRPr="005E5056">
              <w:rPr>
                <w:rFonts w:ascii="Perpetua" w:hAnsi="Perpetua" w:cs="Univers-Condensed"/>
                <w:sz w:val="24"/>
                <w:szCs w:val="24"/>
              </w:rPr>
              <w:t>cost</w:t>
            </w:r>
            <w:r>
              <w:rPr>
                <w:rFonts w:ascii="Perpetua" w:hAnsi="Perpetua" w:cs="Univers-Condensed"/>
                <w:sz w:val="24"/>
                <w:szCs w:val="24"/>
              </w:rPr>
              <w:t xml:space="preserve"> </w:t>
            </w:r>
            <w:r w:rsidRPr="005E5056">
              <w:rPr>
                <w:rFonts w:ascii="Perpetua" w:hAnsi="Perpetua" w:cs="Univers-Condensed"/>
                <w:sz w:val="24"/>
                <w:szCs w:val="24"/>
              </w:rPr>
              <w:t>rate per hour</w:t>
            </w:r>
          </w:p>
        </w:tc>
        <w:tc>
          <w:tcPr>
            <w:tcW w:w="1593" w:type="dxa"/>
          </w:tcPr>
          <w:p w:rsidR="005E5056" w:rsidRPr="005E5056" w:rsidRDefault="005E5056" w:rsidP="00600360">
            <w:pPr>
              <w:autoSpaceDE w:val="0"/>
              <w:autoSpaceDN w:val="0"/>
              <w:adjustRightInd w:val="0"/>
              <w:jc w:val="right"/>
              <w:rPr>
                <w:rFonts w:ascii="Perpetua" w:eastAsia="Sabon-Roman" w:hAnsi="Perpetua" w:cs="Univers-Condensed"/>
                <w:sz w:val="24"/>
                <w:szCs w:val="24"/>
                <w:u w:val="double"/>
              </w:rPr>
            </w:pPr>
            <w:r w:rsidRPr="005E5056">
              <w:rPr>
                <w:rFonts w:ascii="Perpetua" w:hAnsi="Perpetua" w:cs="GEXUniversCondDU"/>
                <w:sz w:val="24"/>
                <w:szCs w:val="24"/>
                <w:u w:val="double"/>
              </w:rPr>
              <w:t xml:space="preserve">$360 </w:t>
            </w:r>
            <w:r w:rsidRPr="005E5056">
              <w:rPr>
                <w:rFonts w:ascii="Perpetua" w:hAnsi="Perpetua" w:cs="Univers-Condensed"/>
                <w:sz w:val="24"/>
                <w:szCs w:val="24"/>
                <w:u w:val="double"/>
              </w:rPr>
              <w:t>per hour</w:t>
            </w:r>
          </w:p>
        </w:tc>
      </w:tr>
    </w:tbl>
    <w:p w:rsidR="005E5056" w:rsidRDefault="005E5056" w:rsidP="005E5056">
      <w:pPr>
        <w:autoSpaceDE w:val="0"/>
        <w:autoSpaceDN w:val="0"/>
        <w:adjustRightInd w:val="0"/>
        <w:spacing w:after="0" w:line="240" w:lineRule="auto"/>
        <w:jc w:val="both"/>
        <w:rPr>
          <w:rFonts w:ascii="Perpetua" w:eastAsia="Sabon-Roman" w:hAnsi="Perpetua" w:cs="Sabon-Roman"/>
          <w:sz w:val="24"/>
          <w:szCs w:val="24"/>
        </w:rPr>
      </w:pPr>
    </w:p>
    <w:p w:rsidR="005E5056" w:rsidRDefault="005E5056" w:rsidP="005E5056">
      <w:pPr>
        <w:autoSpaceDE w:val="0"/>
        <w:autoSpaceDN w:val="0"/>
        <w:adjustRightInd w:val="0"/>
        <w:spacing w:after="0" w:line="240" w:lineRule="auto"/>
        <w:jc w:val="both"/>
        <w:rPr>
          <w:rFonts w:ascii="Perpetua" w:eastAsia="Sabon-Roman" w:hAnsi="Perpetua" w:cs="Sabon-Roman"/>
          <w:sz w:val="24"/>
          <w:szCs w:val="24"/>
        </w:rPr>
      </w:pPr>
      <w:r w:rsidRPr="005E5056">
        <w:rPr>
          <w:rFonts w:ascii="Perpetua" w:eastAsia="Sabon-Roman" w:hAnsi="Perpetua" w:cs="Sabon-Roman"/>
          <w:sz w:val="24"/>
          <w:szCs w:val="24"/>
        </w:rPr>
        <w:t>Using the same procedures for the single</w:t>
      </w:r>
      <w:r>
        <w:rPr>
          <w:rFonts w:ascii="Perpetua" w:eastAsia="Sabon-Roman" w:hAnsi="Perpetua" w:cs="Sabon-Roman"/>
          <w:sz w:val="24"/>
          <w:szCs w:val="24"/>
        </w:rPr>
        <w:t xml:space="preserve"> – </w:t>
      </w:r>
      <w:r w:rsidRPr="005E5056">
        <w:rPr>
          <w:rFonts w:ascii="Perpetua" w:eastAsia="Sabon-Roman" w:hAnsi="Perpetua" w:cs="Sabon-Roman"/>
          <w:sz w:val="24"/>
          <w:szCs w:val="24"/>
        </w:rPr>
        <w:t>rate and dual</w:t>
      </w:r>
      <w:r>
        <w:rPr>
          <w:rFonts w:ascii="Perpetua" w:eastAsia="Sabon-Roman" w:hAnsi="Perpetua" w:cs="Sabon-Roman"/>
          <w:sz w:val="24"/>
          <w:szCs w:val="24"/>
        </w:rPr>
        <w:t xml:space="preserve"> – </w:t>
      </w:r>
      <w:r w:rsidRPr="005E5056">
        <w:rPr>
          <w:rFonts w:ascii="Perpetua" w:eastAsia="Sabon-Roman" w:hAnsi="Perpetua" w:cs="Sabon-Roman"/>
          <w:sz w:val="24"/>
          <w:szCs w:val="24"/>
        </w:rPr>
        <w:t>rate methods as in the previous</w:t>
      </w:r>
      <w:r>
        <w:rPr>
          <w:rFonts w:ascii="Perpetua" w:eastAsia="Sabon-Roman" w:hAnsi="Perpetua" w:cs="Sabon-Roman"/>
          <w:sz w:val="24"/>
          <w:szCs w:val="24"/>
        </w:rPr>
        <w:t xml:space="preserve"> </w:t>
      </w:r>
      <w:r w:rsidRPr="005E5056">
        <w:rPr>
          <w:rFonts w:ascii="Perpetua" w:eastAsia="Sabon-Roman" w:hAnsi="Perpetua" w:cs="Sabon-Roman"/>
          <w:sz w:val="24"/>
          <w:szCs w:val="24"/>
        </w:rPr>
        <w:t>section, the support cost allocations to the operating divisions are as follows:</w:t>
      </w:r>
    </w:p>
    <w:p w:rsidR="005E5056" w:rsidRPr="005E5056" w:rsidRDefault="005E5056" w:rsidP="005E5056">
      <w:pPr>
        <w:autoSpaceDE w:val="0"/>
        <w:autoSpaceDN w:val="0"/>
        <w:adjustRightInd w:val="0"/>
        <w:spacing w:after="0" w:line="240" w:lineRule="auto"/>
        <w:jc w:val="both"/>
        <w:rPr>
          <w:rFonts w:ascii="Perpetua" w:eastAsia="Sabon-Roman" w:hAnsi="Perpetua" w:cs="Sabon-Roman"/>
          <w:sz w:val="24"/>
          <w:szCs w:val="24"/>
        </w:rPr>
      </w:pPr>
    </w:p>
    <w:p w:rsidR="005E5056" w:rsidRDefault="005E5056" w:rsidP="005E5056">
      <w:pPr>
        <w:autoSpaceDE w:val="0"/>
        <w:autoSpaceDN w:val="0"/>
        <w:adjustRightInd w:val="0"/>
        <w:spacing w:after="0" w:line="240" w:lineRule="auto"/>
        <w:jc w:val="both"/>
        <w:rPr>
          <w:rFonts w:ascii="Perpetua" w:hAnsi="Perpetua" w:cs="Univers-CondensedBold"/>
          <w:b/>
          <w:bCs/>
          <w:sz w:val="24"/>
          <w:szCs w:val="24"/>
        </w:rPr>
      </w:pPr>
      <w:r w:rsidRPr="005E5056">
        <w:rPr>
          <w:rFonts w:ascii="Perpetua" w:hAnsi="Perpetua" w:cs="Univers-CondensedBold"/>
          <w:b/>
          <w:bCs/>
          <w:sz w:val="24"/>
          <w:szCs w:val="24"/>
        </w:rPr>
        <w:t>Single</w:t>
      </w:r>
      <w:r>
        <w:rPr>
          <w:rFonts w:ascii="Perpetua" w:hAnsi="Perpetua" w:cs="Univers-CondensedBold"/>
          <w:b/>
          <w:bCs/>
          <w:sz w:val="24"/>
          <w:szCs w:val="24"/>
        </w:rPr>
        <w:t xml:space="preserve"> – </w:t>
      </w:r>
      <w:r w:rsidRPr="005E5056">
        <w:rPr>
          <w:rFonts w:ascii="Perpetua" w:hAnsi="Perpetua" w:cs="Univers-CondensedBold"/>
          <w:b/>
          <w:bCs/>
          <w:sz w:val="24"/>
          <w:szCs w:val="24"/>
        </w:rPr>
        <w:t>Rate</w:t>
      </w:r>
      <w:r>
        <w:rPr>
          <w:rFonts w:ascii="Perpetua" w:hAnsi="Perpetua" w:cs="Univers-CondensedBold"/>
          <w:b/>
          <w:bCs/>
          <w:sz w:val="24"/>
          <w:szCs w:val="24"/>
        </w:rPr>
        <w:t xml:space="preserve"> </w:t>
      </w:r>
      <w:r w:rsidRPr="005E5056">
        <w:rPr>
          <w:rFonts w:ascii="Perpetua" w:hAnsi="Perpetua" w:cs="Univers-CondensedBold"/>
          <w:b/>
          <w:bCs/>
          <w:sz w:val="24"/>
          <w:szCs w:val="24"/>
        </w:rPr>
        <w:t>Method</w:t>
      </w:r>
    </w:p>
    <w:p w:rsidR="005E5056" w:rsidRDefault="005E5056" w:rsidP="005E5056">
      <w:pPr>
        <w:autoSpaceDE w:val="0"/>
        <w:autoSpaceDN w:val="0"/>
        <w:adjustRightInd w:val="0"/>
        <w:spacing w:after="0" w:line="240" w:lineRule="auto"/>
        <w:jc w:val="both"/>
        <w:rPr>
          <w:rFonts w:ascii="Perpetua" w:hAnsi="Perpetua" w:cs="Univers-CondensedBold"/>
          <w:b/>
          <w:bCs/>
          <w:sz w:val="24"/>
          <w:szCs w:val="24"/>
        </w:rPr>
      </w:pPr>
    </w:p>
    <w:tbl>
      <w:tblPr>
        <w:tblStyle w:val="TableGrid"/>
        <w:tblW w:w="0" w:type="auto"/>
        <w:jc w:val="center"/>
        <w:tblInd w:w="-742" w:type="dxa"/>
        <w:tblLook w:val="04A0"/>
      </w:tblPr>
      <w:tblGrid>
        <w:gridCol w:w="6250"/>
        <w:gridCol w:w="1593"/>
      </w:tblGrid>
      <w:tr w:rsidR="005E5056" w:rsidTr="00600360">
        <w:trPr>
          <w:jc w:val="center"/>
        </w:trPr>
        <w:tc>
          <w:tcPr>
            <w:tcW w:w="6250" w:type="dxa"/>
          </w:tcPr>
          <w:p w:rsidR="005E5056" w:rsidRDefault="005E5056" w:rsidP="00600360">
            <w:pPr>
              <w:autoSpaceDE w:val="0"/>
              <w:autoSpaceDN w:val="0"/>
              <w:adjustRightInd w:val="0"/>
              <w:rPr>
                <w:rFonts w:ascii="Perpetua" w:eastAsia="Sabon-Roman" w:hAnsi="Perpetua" w:cs="Univers-Condensed"/>
                <w:sz w:val="24"/>
                <w:szCs w:val="24"/>
              </w:rPr>
            </w:pPr>
            <w:r w:rsidRPr="005E5056">
              <w:rPr>
                <w:rFonts w:ascii="Perpetua" w:hAnsi="Perpetua" w:cs="Univers-Condensed"/>
                <w:sz w:val="24"/>
                <w:szCs w:val="24"/>
              </w:rPr>
              <w:t xml:space="preserve">Microcomputer division: $360 per hour </w:t>
            </w:r>
            <w:r w:rsidRPr="005E5056">
              <w:rPr>
                <w:rFonts w:ascii="Perpetua" w:hAnsi="Perpetua" w:cs="Optr2k"/>
                <w:sz w:val="24"/>
                <w:szCs w:val="24"/>
              </w:rPr>
              <w:t xml:space="preserve">* </w:t>
            </w:r>
            <w:r w:rsidRPr="005E5056">
              <w:rPr>
                <w:rFonts w:ascii="Perpetua" w:hAnsi="Perpetua" w:cs="Univers-Condensed"/>
                <w:sz w:val="24"/>
                <w:szCs w:val="24"/>
              </w:rPr>
              <w:t>9,000 (actual) hours</w:t>
            </w:r>
          </w:p>
        </w:tc>
        <w:tc>
          <w:tcPr>
            <w:tcW w:w="1593" w:type="dxa"/>
          </w:tcPr>
          <w:p w:rsidR="005E5056" w:rsidRDefault="005E5056" w:rsidP="00600360">
            <w:pPr>
              <w:autoSpaceDE w:val="0"/>
              <w:autoSpaceDN w:val="0"/>
              <w:adjustRightInd w:val="0"/>
              <w:jc w:val="right"/>
              <w:rPr>
                <w:rFonts w:ascii="Perpetua" w:eastAsia="Sabon-Roman" w:hAnsi="Perpetua" w:cs="Univers-Condensed"/>
                <w:sz w:val="24"/>
                <w:szCs w:val="24"/>
              </w:rPr>
            </w:pPr>
            <w:r w:rsidRPr="005E5056">
              <w:rPr>
                <w:rFonts w:ascii="Perpetua" w:hAnsi="Perpetua" w:cs="Univers-Condensed"/>
                <w:sz w:val="24"/>
                <w:szCs w:val="24"/>
              </w:rPr>
              <w:t>$3,240,000</w:t>
            </w:r>
          </w:p>
        </w:tc>
      </w:tr>
      <w:tr w:rsidR="005E5056" w:rsidRPr="005E5056" w:rsidTr="00600360">
        <w:trPr>
          <w:jc w:val="center"/>
        </w:trPr>
        <w:tc>
          <w:tcPr>
            <w:tcW w:w="6250" w:type="dxa"/>
          </w:tcPr>
          <w:p w:rsidR="005E5056" w:rsidRDefault="005E5056" w:rsidP="00600360">
            <w:pPr>
              <w:autoSpaceDE w:val="0"/>
              <w:autoSpaceDN w:val="0"/>
              <w:adjustRightInd w:val="0"/>
              <w:rPr>
                <w:rFonts w:ascii="Perpetua" w:eastAsia="Sabon-Roman" w:hAnsi="Perpetua" w:cs="Univers-Condensed"/>
                <w:sz w:val="24"/>
                <w:szCs w:val="24"/>
              </w:rPr>
            </w:pPr>
            <w:r w:rsidRPr="005E5056">
              <w:rPr>
                <w:rFonts w:ascii="Perpetua" w:hAnsi="Perpetua" w:cs="Univers-Condensed"/>
                <w:sz w:val="24"/>
                <w:szCs w:val="24"/>
              </w:rPr>
              <w:t xml:space="preserve">Peripheral equipment division: $360 per hour </w:t>
            </w:r>
            <w:r w:rsidRPr="005E5056">
              <w:rPr>
                <w:rFonts w:ascii="Perpetua" w:hAnsi="Perpetua" w:cs="Optr2k"/>
                <w:sz w:val="24"/>
                <w:szCs w:val="24"/>
              </w:rPr>
              <w:t xml:space="preserve">* </w:t>
            </w:r>
            <w:r w:rsidRPr="005E5056">
              <w:rPr>
                <w:rFonts w:ascii="Perpetua" w:hAnsi="Perpetua" w:cs="Univers-Condensed"/>
                <w:sz w:val="24"/>
                <w:szCs w:val="24"/>
              </w:rPr>
              <w:t>3,000 (actual) hours</w:t>
            </w:r>
          </w:p>
        </w:tc>
        <w:tc>
          <w:tcPr>
            <w:tcW w:w="1593" w:type="dxa"/>
          </w:tcPr>
          <w:p w:rsidR="005E5056" w:rsidRPr="005E5056" w:rsidRDefault="005E5056" w:rsidP="00600360">
            <w:pPr>
              <w:autoSpaceDE w:val="0"/>
              <w:autoSpaceDN w:val="0"/>
              <w:adjustRightInd w:val="0"/>
              <w:jc w:val="right"/>
              <w:rPr>
                <w:rFonts w:ascii="Perpetua" w:eastAsia="Sabon-Roman" w:hAnsi="Perpetua" w:cs="Univers-Condensed"/>
                <w:sz w:val="24"/>
                <w:szCs w:val="24"/>
                <w:u w:val="single"/>
              </w:rPr>
            </w:pPr>
            <w:r w:rsidRPr="005E5056">
              <w:rPr>
                <w:rFonts w:ascii="Perpetua" w:hAnsi="Perpetua" w:cs="Univers-Condensed"/>
                <w:sz w:val="24"/>
                <w:szCs w:val="24"/>
              </w:rPr>
              <w:t>1,080,000</w:t>
            </w:r>
          </w:p>
        </w:tc>
      </w:tr>
      <w:tr w:rsidR="005E5056" w:rsidRPr="005E5056" w:rsidTr="00600360">
        <w:trPr>
          <w:jc w:val="center"/>
        </w:trPr>
        <w:tc>
          <w:tcPr>
            <w:tcW w:w="6250" w:type="dxa"/>
          </w:tcPr>
          <w:p w:rsidR="005E5056" w:rsidRPr="005E5056" w:rsidRDefault="005E5056" w:rsidP="005E5056">
            <w:pPr>
              <w:autoSpaceDE w:val="0"/>
              <w:autoSpaceDN w:val="0"/>
              <w:adjustRightInd w:val="0"/>
              <w:jc w:val="both"/>
              <w:rPr>
                <w:rFonts w:ascii="Perpetua" w:hAnsi="Perpetua" w:cs="Univers-Condensed"/>
                <w:sz w:val="24"/>
                <w:szCs w:val="24"/>
              </w:rPr>
            </w:pPr>
            <w:r w:rsidRPr="005E5056">
              <w:rPr>
                <w:rFonts w:ascii="Perpetua" w:hAnsi="Perpetua" w:cs="Univers-Condensed"/>
                <w:sz w:val="24"/>
                <w:szCs w:val="24"/>
              </w:rPr>
              <w:t>Fixed costs of unused computer capacity:</w:t>
            </w:r>
          </w:p>
          <w:p w:rsidR="005E5056" w:rsidRDefault="005E5056" w:rsidP="005E5056">
            <w:pPr>
              <w:autoSpaceDE w:val="0"/>
              <w:autoSpaceDN w:val="0"/>
              <w:adjustRightInd w:val="0"/>
              <w:rPr>
                <w:rFonts w:ascii="Perpetua" w:eastAsia="Sabon-Roman" w:hAnsi="Perpetua" w:cs="Univers-Condensed"/>
                <w:sz w:val="24"/>
                <w:szCs w:val="24"/>
              </w:rPr>
            </w:pPr>
            <w:r w:rsidRPr="005E5056">
              <w:rPr>
                <w:rFonts w:ascii="Perpetua" w:hAnsi="Perpetua" w:cs="Univers-Condensed"/>
                <w:sz w:val="24"/>
                <w:szCs w:val="24"/>
              </w:rPr>
              <w:t xml:space="preserve">$160 per hour </w:t>
            </w:r>
            <w:r w:rsidRPr="005E5056">
              <w:rPr>
                <w:rFonts w:ascii="Perpetua" w:hAnsi="Perpetua" w:cs="Optr2k"/>
                <w:sz w:val="24"/>
                <w:szCs w:val="24"/>
              </w:rPr>
              <w:t xml:space="preserve">* </w:t>
            </w:r>
            <w:r w:rsidRPr="005E5056">
              <w:rPr>
                <w:rFonts w:ascii="Perpetua" w:hAnsi="Perpetua" w:cs="Univers-Condensed"/>
                <w:sz w:val="24"/>
                <w:szCs w:val="24"/>
              </w:rPr>
              <w:t>6,750 hours</w:t>
            </w:r>
            <w:r w:rsidRPr="005E5056">
              <w:rPr>
                <w:rFonts w:ascii="Perpetua" w:hAnsi="Perpetua" w:cs="Univers-Condensed"/>
                <w:sz w:val="24"/>
                <w:szCs w:val="24"/>
                <w:vertAlign w:val="superscript"/>
              </w:rPr>
              <w:t>a</w:t>
            </w:r>
          </w:p>
        </w:tc>
        <w:tc>
          <w:tcPr>
            <w:tcW w:w="1593" w:type="dxa"/>
          </w:tcPr>
          <w:p w:rsidR="005E5056" w:rsidRDefault="005E5056" w:rsidP="00600360">
            <w:pPr>
              <w:autoSpaceDE w:val="0"/>
              <w:autoSpaceDN w:val="0"/>
              <w:adjustRightInd w:val="0"/>
              <w:jc w:val="right"/>
              <w:rPr>
                <w:rFonts w:ascii="Perpetua" w:hAnsi="Perpetua" w:cs="Univers-Condensed"/>
                <w:sz w:val="24"/>
                <w:szCs w:val="24"/>
              </w:rPr>
            </w:pPr>
          </w:p>
          <w:p w:rsidR="005E5056" w:rsidRPr="005E5056" w:rsidRDefault="005E5056" w:rsidP="00600360">
            <w:pPr>
              <w:autoSpaceDE w:val="0"/>
              <w:autoSpaceDN w:val="0"/>
              <w:adjustRightInd w:val="0"/>
              <w:jc w:val="right"/>
              <w:rPr>
                <w:rFonts w:ascii="Perpetua" w:eastAsia="Sabon-Roman" w:hAnsi="Perpetua" w:cs="Univers-Condensed"/>
                <w:sz w:val="24"/>
                <w:szCs w:val="24"/>
                <w:u w:val="double"/>
              </w:rPr>
            </w:pPr>
            <w:r w:rsidRPr="005E5056">
              <w:rPr>
                <w:rFonts w:ascii="Perpetua" w:hAnsi="Perpetua" w:cs="Univers-Condensed"/>
                <w:sz w:val="24"/>
                <w:szCs w:val="24"/>
              </w:rPr>
              <w:t>1,080,000</w:t>
            </w:r>
          </w:p>
        </w:tc>
      </w:tr>
      <w:tr w:rsidR="006C2A61" w:rsidRPr="005E5056" w:rsidTr="00600360">
        <w:trPr>
          <w:jc w:val="center"/>
        </w:trPr>
        <w:tc>
          <w:tcPr>
            <w:tcW w:w="7843" w:type="dxa"/>
            <w:gridSpan w:val="2"/>
          </w:tcPr>
          <w:p w:rsidR="006C2A61" w:rsidRDefault="006C2A61" w:rsidP="006C2A61">
            <w:pPr>
              <w:autoSpaceDE w:val="0"/>
              <w:autoSpaceDN w:val="0"/>
              <w:adjustRightInd w:val="0"/>
              <w:jc w:val="both"/>
              <w:rPr>
                <w:rFonts w:ascii="Perpetua" w:hAnsi="Perpetua" w:cs="Univers-Condensed"/>
                <w:sz w:val="24"/>
                <w:szCs w:val="24"/>
              </w:rPr>
            </w:pPr>
            <w:r w:rsidRPr="006C2A61">
              <w:rPr>
                <w:rFonts w:ascii="Perpetua" w:hAnsi="Perpetua" w:cs="Univers-Condensed"/>
                <w:sz w:val="24"/>
                <w:szCs w:val="24"/>
                <w:vertAlign w:val="superscript"/>
              </w:rPr>
              <w:t>a</w:t>
            </w:r>
            <w:r w:rsidRPr="005E5056">
              <w:rPr>
                <w:rFonts w:ascii="Perpetua" w:hAnsi="Perpetua" w:cs="Univers-Condensed"/>
                <w:sz w:val="24"/>
                <w:szCs w:val="24"/>
              </w:rPr>
              <w:t>6,750 hours = Practical capacity of 18,750 – (9,000 hours used by microcomputer division +</w:t>
            </w:r>
            <w:r>
              <w:rPr>
                <w:rFonts w:ascii="Perpetua" w:hAnsi="Perpetua" w:cs="Univers-Condensed"/>
                <w:sz w:val="24"/>
                <w:szCs w:val="24"/>
              </w:rPr>
              <w:t xml:space="preserve"> </w:t>
            </w:r>
            <w:r w:rsidRPr="005E5056">
              <w:rPr>
                <w:rFonts w:ascii="Perpetua" w:hAnsi="Perpetua" w:cs="Univers-Condensed"/>
                <w:sz w:val="24"/>
                <w:szCs w:val="24"/>
              </w:rPr>
              <w:t>3,000 hours used by peripheral equipment division).</w:t>
            </w:r>
          </w:p>
        </w:tc>
      </w:tr>
    </w:tbl>
    <w:p w:rsidR="005E5056" w:rsidRPr="005E5056" w:rsidRDefault="005E5056" w:rsidP="005E5056">
      <w:pPr>
        <w:autoSpaceDE w:val="0"/>
        <w:autoSpaceDN w:val="0"/>
        <w:adjustRightInd w:val="0"/>
        <w:spacing w:after="0" w:line="240" w:lineRule="auto"/>
        <w:jc w:val="both"/>
        <w:rPr>
          <w:rFonts w:ascii="Perpetua" w:hAnsi="Perpetua" w:cs="Univers-CondensedBold"/>
          <w:b/>
          <w:bCs/>
          <w:sz w:val="24"/>
          <w:szCs w:val="24"/>
        </w:rPr>
      </w:pPr>
    </w:p>
    <w:p w:rsidR="006C2A61" w:rsidRPr="006C2A61" w:rsidRDefault="006C2A61" w:rsidP="006C2A61">
      <w:pPr>
        <w:autoSpaceDE w:val="0"/>
        <w:autoSpaceDN w:val="0"/>
        <w:adjustRightInd w:val="0"/>
        <w:spacing w:after="0" w:line="240" w:lineRule="auto"/>
        <w:rPr>
          <w:rFonts w:ascii="Perpetua" w:hAnsi="Perpetua" w:cs="Univers-CondensedBold"/>
          <w:b/>
          <w:bCs/>
          <w:sz w:val="24"/>
          <w:szCs w:val="24"/>
        </w:rPr>
      </w:pPr>
      <w:r w:rsidRPr="006C2A61">
        <w:rPr>
          <w:rFonts w:ascii="Perpetua" w:hAnsi="Perpetua" w:cs="Univers-CondensedBold"/>
          <w:b/>
          <w:bCs/>
          <w:sz w:val="24"/>
          <w:szCs w:val="24"/>
        </w:rPr>
        <w:t>Dual</w:t>
      </w:r>
      <w:r>
        <w:rPr>
          <w:rFonts w:ascii="Perpetua" w:hAnsi="Perpetua" w:cs="Univers-CondensedBold"/>
          <w:b/>
          <w:bCs/>
          <w:sz w:val="24"/>
          <w:szCs w:val="24"/>
        </w:rPr>
        <w:t xml:space="preserve"> – </w:t>
      </w:r>
      <w:r w:rsidRPr="006C2A61">
        <w:rPr>
          <w:rFonts w:ascii="Perpetua" w:hAnsi="Perpetua" w:cs="Univers-CondensedBold"/>
          <w:b/>
          <w:bCs/>
          <w:sz w:val="24"/>
          <w:szCs w:val="24"/>
        </w:rPr>
        <w:t>Rate</w:t>
      </w:r>
      <w:r>
        <w:rPr>
          <w:rFonts w:ascii="Perpetua" w:hAnsi="Perpetua" w:cs="Univers-CondensedBold"/>
          <w:b/>
          <w:bCs/>
          <w:sz w:val="24"/>
          <w:szCs w:val="24"/>
        </w:rPr>
        <w:t xml:space="preserve"> </w:t>
      </w:r>
      <w:r w:rsidRPr="006C2A61">
        <w:rPr>
          <w:rFonts w:ascii="Perpetua" w:hAnsi="Perpetua" w:cs="Univers-CondensedBold"/>
          <w:b/>
          <w:bCs/>
          <w:sz w:val="24"/>
          <w:szCs w:val="24"/>
        </w:rPr>
        <w:t>Method</w:t>
      </w:r>
    </w:p>
    <w:p w:rsidR="006C2A61" w:rsidRDefault="006C2A61" w:rsidP="006C2A61">
      <w:pPr>
        <w:autoSpaceDE w:val="0"/>
        <w:autoSpaceDN w:val="0"/>
        <w:adjustRightInd w:val="0"/>
        <w:spacing w:after="0" w:line="240" w:lineRule="auto"/>
        <w:rPr>
          <w:rFonts w:ascii="Perpetua" w:hAnsi="Perpetua" w:cs="Univers-Condensed"/>
          <w:sz w:val="24"/>
          <w:szCs w:val="24"/>
        </w:rPr>
      </w:pPr>
    </w:p>
    <w:tbl>
      <w:tblPr>
        <w:tblStyle w:val="TableGrid"/>
        <w:tblW w:w="0" w:type="auto"/>
        <w:jc w:val="center"/>
        <w:tblInd w:w="-742" w:type="dxa"/>
        <w:tblLook w:val="04A0"/>
      </w:tblPr>
      <w:tblGrid>
        <w:gridCol w:w="6250"/>
        <w:gridCol w:w="1593"/>
      </w:tblGrid>
      <w:tr w:rsidR="006C2A61" w:rsidTr="00600360">
        <w:trPr>
          <w:jc w:val="center"/>
        </w:trPr>
        <w:tc>
          <w:tcPr>
            <w:tcW w:w="6250" w:type="dxa"/>
          </w:tcPr>
          <w:p w:rsidR="006C2A61" w:rsidRDefault="006C2A61" w:rsidP="006C2A61">
            <w:pPr>
              <w:autoSpaceDE w:val="0"/>
              <w:autoSpaceDN w:val="0"/>
              <w:adjustRightInd w:val="0"/>
              <w:rPr>
                <w:rFonts w:ascii="Perpetua" w:eastAsia="Sabon-Roman" w:hAnsi="Perpetua" w:cs="Univers-Condensed"/>
                <w:sz w:val="24"/>
                <w:szCs w:val="24"/>
              </w:rPr>
            </w:pPr>
            <w:r w:rsidRPr="006C2A61">
              <w:rPr>
                <w:rFonts w:ascii="Perpetua" w:hAnsi="Perpetua" w:cs="Univers-Condensed"/>
                <w:sz w:val="24"/>
                <w:szCs w:val="24"/>
              </w:rPr>
              <w:t>Microcomputer division</w:t>
            </w:r>
          </w:p>
        </w:tc>
        <w:tc>
          <w:tcPr>
            <w:tcW w:w="1593" w:type="dxa"/>
          </w:tcPr>
          <w:p w:rsidR="006C2A61" w:rsidRDefault="006C2A61" w:rsidP="00600360">
            <w:pPr>
              <w:autoSpaceDE w:val="0"/>
              <w:autoSpaceDN w:val="0"/>
              <w:adjustRightInd w:val="0"/>
              <w:jc w:val="right"/>
              <w:rPr>
                <w:rFonts w:ascii="Perpetua" w:eastAsia="Sabon-Roman" w:hAnsi="Perpetua" w:cs="Univers-Condensed"/>
                <w:sz w:val="24"/>
                <w:szCs w:val="24"/>
              </w:rPr>
            </w:pPr>
          </w:p>
        </w:tc>
      </w:tr>
      <w:tr w:rsidR="006C2A61" w:rsidRPr="005E5056" w:rsidTr="00600360">
        <w:trPr>
          <w:jc w:val="center"/>
        </w:trPr>
        <w:tc>
          <w:tcPr>
            <w:tcW w:w="6250" w:type="dxa"/>
          </w:tcPr>
          <w:p w:rsidR="006C2A61" w:rsidRDefault="006C2A61" w:rsidP="00600360">
            <w:pPr>
              <w:autoSpaceDE w:val="0"/>
              <w:autoSpaceDN w:val="0"/>
              <w:adjustRightInd w:val="0"/>
              <w:rPr>
                <w:rFonts w:ascii="Perpetua" w:eastAsia="Sabon-Roman" w:hAnsi="Perpetua" w:cs="Univers-Condensed"/>
                <w:sz w:val="24"/>
                <w:szCs w:val="24"/>
              </w:rPr>
            </w:pPr>
            <w:r>
              <w:rPr>
                <w:rFonts w:ascii="Perpetua" w:hAnsi="Perpetua" w:cs="Univers-Condensed"/>
                <w:sz w:val="24"/>
                <w:szCs w:val="24"/>
              </w:rPr>
              <w:t xml:space="preserve">     </w:t>
            </w:r>
            <w:r w:rsidRPr="006C2A61">
              <w:rPr>
                <w:rFonts w:ascii="Perpetua" w:hAnsi="Perpetua" w:cs="Univers-Condensed"/>
                <w:sz w:val="24"/>
                <w:szCs w:val="24"/>
              </w:rPr>
              <w:t xml:space="preserve">Fixed costs: $160 per hour </w:t>
            </w:r>
            <w:r w:rsidRPr="006C2A61">
              <w:rPr>
                <w:rFonts w:ascii="Perpetua" w:hAnsi="Perpetua" w:cs="Optr2k"/>
                <w:sz w:val="24"/>
                <w:szCs w:val="24"/>
              </w:rPr>
              <w:t xml:space="preserve">* </w:t>
            </w:r>
            <w:r w:rsidRPr="006C2A61">
              <w:rPr>
                <w:rFonts w:ascii="Perpetua" w:hAnsi="Perpetua" w:cs="Univers-Condensed"/>
                <w:sz w:val="24"/>
                <w:szCs w:val="24"/>
              </w:rPr>
              <w:t>8,000 (budgeted) hours</w:t>
            </w:r>
          </w:p>
        </w:tc>
        <w:tc>
          <w:tcPr>
            <w:tcW w:w="1593" w:type="dxa"/>
          </w:tcPr>
          <w:p w:rsidR="006C2A61" w:rsidRPr="005E5056" w:rsidRDefault="006C2A61" w:rsidP="00600360">
            <w:pPr>
              <w:autoSpaceDE w:val="0"/>
              <w:autoSpaceDN w:val="0"/>
              <w:adjustRightInd w:val="0"/>
              <w:jc w:val="right"/>
              <w:rPr>
                <w:rFonts w:ascii="Perpetua" w:eastAsia="Sabon-Roman" w:hAnsi="Perpetua" w:cs="Univers-Condensed"/>
                <w:sz w:val="24"/>
                <w:szCs w:val="24"/>
                <w:u w:val="single"/>
              </w:rPr>
            </w:pPr>
            <w:r w:rsidRPr="006C2A61">
              <w:rPr>
                <w:rFonts w:ascii="Perpetua" w:hAnsi="Perpetua" w:cs="Univers-Condensed"/>
                <w:sz w:val="24"/>
                <w:szCs w:val="24"/>
              </w:rPr>
              <w:t>$1,280,000</w:t>
            </w:r>
          </w:p>
        </w:tc>
      </w:tr>
      <w:tr w:rsidR="006C2A61" w:rsidRPr="005E5056" w:rsidTr="00600360">
        <w:trPr>
          <w:jc w:val="center"/>
        </w:trPr>
        <w:tc>
          <w:tcPr>
            <w:tcW w:w="6250" w:type="dxa"/>
          </w:tcPr>
          <w:p w:rsidR="006C2A61" w:rsidRDefault="006C2A61" w:rsidP="00600360">
            <w:pPr>
              <w:autoSpaceDE w:val="0"/>
              <w:autoSpaceDN w:val="0"/>
              <w:adjustRightInd w:val="0"/>
              <w:rPr>
                <w:rFonts w:ascii="Perpetua" w:eastAsia="Sabon-Roman" w:hAnsi="Perpetua" w:cs="Univers-Condensed"/>
                <w:sz w:val="24"/>
                <w:szCs w:val="24"/>
              </w:rPr>
            </w:pPr>
            <w:r>
              <w:rPr>
                <w:rFonts w:ascii="Perpetua" w:hAnsi="Perpetua" w:cs="Univers-Condensed"/>
                <w:sz w:val="24"/>
                <w:szCs w:val="24"/>
              </w:rPr>
              <w:t xml:space="preserve">     </w:t>
            </w:r>
            <w:r w:rsidRPr="006C2A61">
              <w:rPr>
                <w:rFonts w:ascii="Perpetua" w:hAnsi="Perpetua" w:cs="Univers-Condensed"/>
                <w:sz w:val="24"/>
                <w:szCs w:val="24"/>
              </w:rPr>
              <w:t xml:space="preserve">Variable costs: $200 per hour </w:t>
            </w:r>
            <w:r w:rsidRPr="006C2A61">
              <w:rPr>
                <w:rFonts w:ascii="Perpetua" w:hAnsi="Perpetua" w:cs="Optr2k"/>
                <w:sz w:val="24"/>
                <w:szCs w:val="24"/>
              </w:rPr>
              <w:t xml:space="preserve">* </w:t>
            </w:r>
            <w:r w:rsidRPr="006C2A61">
              <w:rPr>
                <w:rFonts w:ascii="Perpetua" w:hAnsi="Perpetua" w:cs="Univers-Condensed"/>
                <w:sz w:val="24"/>
                <w:szCs w:val="24"/>
              </w:rPr>
              <w:t>9,000 (actual) hours</w:t>
            </w:r>
          </w:p>
        </w:tc>
        <w:tc>
          <w:tcPr>
            <w:tcW w:w="1593" w:type="dxa"/>
          </w:tcPr>
          <w:p w:rsidR="006C2A61" w:rsidRPr="006C2A61" w:rsidRDefault="006C2A61" w:rsidP="00600360">
            <w:pPr>
              <w:autoSpaceDE w:val="0"/>
              <w:autoSpaceDN w:val="0"/>
              <w:adjustRightInd w:val="0"/>
              <w:jc w:val="right"/>
              <w:rPr>
                <w:rFonts w:ascii="Perpetua" w:eastAsia="Sabon-Roman" w:hAnsi="Perpetua" w:cs="Univers-Condensed"/>
                <w:sz w:val="24"/>
                <w:szCs w:val="24"/>
                <w:u w:val="single"/>
              </w:rPr>
            </w:pPr>
            <w:r w:rsidRPr="006C2A61">
              <w:rPr>
                <w:rFonts w:ascii="Perpetua" w:hAnsi="Perpetua" w:cs="GEXUniversCondSU"/>
                <w:sz w:val="24"/>
                <w:szCs w:val="24"/>
                <w:u w:val="single"/>
              </w:rPr>
              <w:t>1,800,000</w:t>
            </w:r>
          </w:p>
        </w:tc>
      </w:tr>
      <w:tr w:rsidR="006C2A61" w:rsidRPr="005E5056" w:rsidTr="00600360">
        <w:trPr>
          <w:jc w:val="center"/>
        </w:trPr>
        <w:tc>
          <w:tcPr>
            <w:tcW w:w="6250" w:type="dxa"/>
          </w:tcPr>
          <w:p w:rsidR="006C2A61" w:rsidRPr="006C2A61" w:rsidRDefault="006C2A61" w:rsidP="0060036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6C2A61">
              <w:rPr>
                <w:rFonts w:ascii="Perpetua" w:hAnsi="Perpetua" w:cs="Univers-Condensed"/>
                <w:sz w:val="24"/>
                <w:szCs w:val="24"/>
              </w:rPr>
              <w:t>Total costs</w:t>
            </w:r>
          </w:p>
        </w:tc>
        <w:tc>
          <w:tcPr>
            <w:tcW w:w="1593" w:type="dxa"/>
          </w:tcPr>
          <w:p w:rsidR="006C2A61" w:rsidRPr="006C2A61" w:rsidRDefault="006C2A61" w:rsidP="00600360">
            <w:pPr>
              <w:autoSpaceDE w:val="0"/>
              <w:autoSpaceDN w:val="0"/>
              <w:adjustRightInd w:val="0"/>
              <w:jc w:val="right"/>
              <w:rPr>
                <w:rFonts w:ascii="Perpetua" w:hAnsi="Perpetua" w:cs="GEXUniversCondSU"/>
                <w:sz w:val="24"/>
                <w:szCs w:val="24"/>
                <w:u w:val="double"/>
              </w:rPr>
            </w:pPr>
            <w:r w:rsidRPr="006C2A61">
              <w:rPr>
                <w:rFonts w:ascii="Perpetua" w:hAnsi="Perpetua" w:cs="GEXUniversCondDU"/>
                <w:sz w:val="24"/>
                <w:szCs w:val="24"/>
                <w:u w:val="double"/>
              </w:rPr>
              <w:t>$3,080,000</w:t>
            </w:r>
          </w:p>
        </w:tc>
      </w:tr>
      <w:tr w:rsidR="006C2A61" w:rsidRPr="005E5056" w:rsidTr="00600360">
        <w:trPr>
          <w:jc w:val="center"/>
        </w:trPr>
        <w:tc>
          <w:tcPr>
            <w:tcW w:w="6250" w:type="dxa"/>
          </w:tcPr>
          <w:p w:rsidR="006C2A61" w:rsidRPr="006C2A61" w:rsidRDefault="006C2A61" w:rsidP="00600360">
            <w:pPr>
              <w:autoSpaceDE w:val="0"/>
              <w:autoSpaceDN w:val="0"/>
              <w:adjustRightInd w:val="0"/>
              <w:rPr>
                <w:rFonts w:ascii="Perpetua" w:hAnsi="Perpetua" w:cs="Univers-Condensed"/>
                <w:sz w:val="24"/>
                <w:szCs w:val="24"/>
              </w:rPr>
            </w:pPr>
            <w:r w:rsidRPr="006C2A61">
              <w:rPr>
                <w:rFonts w:ascii="Perpetua" w:hAnsi="Perpetua" w:cs="Univers-Condensed"/>
                <w:sz w:val="24"/>
                <w:szCs w:val="24"/>
              </w:rPr>
              <w:t>Peripheral equipment division</w:t>
            </w:r>
          </w:p>
        </w:tc>
        <w:tc>
          <w:tcPr>
            <w:tcW w:w="1593" w:type="dxa"/>
          </w:tcPr>
          <w:p w:rsidR="006C2A61" w:rsidRPr="006C2A61" w:rsidRDefault="006C2A61" w:rsidP="00600360">
            <w:pPr>
              <w:autoSpaceDE w:val="0"/>
              <w:autoSpaceDN w:val="0"/>
              <w:adjustRightInd w:val="0"/>
              <w:jc w:val="right"/>
              <w:rPr>
                <w:rFonts w:ascii="Perpetua" w:hAnsi="Perpetua" w:cs="GEXUniversCondDU"/>
                <w:sz w:val="24"/>
                <w:szCs w:val="24"/>
              </w:rPr>
            </w:pPr>
          </w:p>
        </w:tc>
      </w:tr>
      <w:tr w:rsidR="006C2A61" w:rsidRPr="005E5056" w:rsidTr="00600360">
        <w:trPr>
          <w:jc w:val="center"/>
        </w:trPr>
        <w:tc>
          <w:tcPr>
            <w:tcW w:w="6250" w:type="dxa"/>
          </w:tcPr>
          <w:p w:rsidR="006C2A61" w:rsidRPr="006C2A61" w:rsidRDefault="006C2A61" w:rsidP="0060036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6C2A61">
              <w:rPr>
                <w:rFonts w:ascii="Perpetua" w:hAnsi="Perpetua" w:cs="Univers-Condensed"/>
                <w:sz w:val="24"/>
                <w:szCs w:val="24"/>
              </w:rPr>
              <w:t xml:space="preserve">Fixed costs: $160 per hour </w:t>
            </w:r>
            <w:r w:rsidRPr="006C2A61">
              <w:rPr>
                <w:rFonts w:ascii="Perpetua" w:hAnsi="Perpetua" w:cs="Optr2k"/>
                <w:sz w:val="24"/>
                <w:szCs w:val="24"/>
              </w:rPr>
              <w:t xml:space="preserve">* </w:t>
            </w:r>
            <w:r w:rsidRPr="006C2A61">
              <w:rPr>
                <w:rFonts w:ascii="Perpetua" w:hAnsi="Perpetua" w:cs="Univers-Condensed"/>
                <w:sz w:val="24"/>
                <w:szCs w:val="24"/>
              </w:rPr>
              <w:t>4,000 (budgeted) hours</w:t>
            </w:r>
          </w:p>
        </w:tc>
        <w:tc>
          <w:tcPr>
            <w:tcW w:w="1593" w:type="dxa"/>
          </w:tcPr>
          <w:p w:rsidR="006C2A61" w:rsidRPr="006C2A61" w:rsidRDefault="006C2A61" w:rsidP="00600360">
            <w:pPr>
              <w:autoSpaceDE w:val="0"/>
              <w:autoSpaceDN w:val="0"/>
              <w:adjustRightInd w:val="0"/>
              <w:jc w:val="right"/>
              <w:rPr>
                <w:rFonts w:ascii="Perpetua" w:hAnsi="Perpetua" w:cs="GEXUniversCondDU"/>
                <w:sz w:val="24"/>
                <w:szCs w:val="24"/>
              </w:rPr>
            </w:pPr>
            <w:r w:rsidRPr="006C2A61">
              <w:rPr>
                <w:rFonts w:ascii="Perpetua" w:hAnsi="Perpetua" w:cs="Univers-Condensed"/>
                <w:sz w:val="24"/>
                <w:szCs w:val="24"/>
              </w:rPr>
              <w:t>$ 640,000</w:t>
            </w:r>
          </w:p>
        </w:tc>
      </w:tr>
      <w:tr w:rsidR="006C2A61" w:rsidRPr="005E5056" w:rsidTr="00600360">
        <w:trPr>
          <w:jc w:val="center"/>
        </w:trPr>
        <w:tc>
          <w:tcPr>
            <w:tcW w:w="6250" w:type="dxa"/>
          </w:tcPr>
          <w:p w:rsidR="006C2A61" w:rsidRPr="006C2A61" w:rsidRDefault="006C2A61" w:rsidP="0060036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6C2A61">
              <w:rPr>
                <w:rFonts w:ascii="Perpetua" w:hAnsi="Perpetua" w:cs="Univers-Condensed"/>
                <w:sz w:val="24"/>
                <w:szCs w:val="24"/>
              </w:rPr>
              <w:t xml:space="preserve">Variable costs: $200 per hour </w:t>
            </w:r>
            <w:r w:rsidRPr="006C2A61">
              <w:rPr>
                <w:rFonts w:ascii="Perpetua" w:hAnsi="Perpetua" w:cs="Optr2k"/>
                <w:sz w:val="24"/>
                <w:szCs w:val="24"/>
              </w:rPr>
              <w:t xml:space="preserve">* </w:t>
            </w:r>
            <w:r w:rsidRPr="006C2A61">
              <w:rPr>
                <w:rFonts w:ascii="Perpetua" w:hAnsi="Perpetua" w:cs="Univers-Condensed"/>
                <w:sz w:val="24"/>
                <w:szCs w:val="24"/>
              </w:rPr>
              <w:t>3,000 (actual) hours</w:t>
            </w:r>
          </w:p>
        </w:tc>
        <w:tc>
          <w:tcPr>
            <w:tcW w:w="1593" w:type="dxa"/>
          </w:tcPr>
          <w:p w:rsidR="006C2A61" w:rsidRPr="006C2A61" w:rsidRDefault="006C2A61" w:rsidP="00600360">
            <w:pPr>
              <w:autoSpaceDE w:val="0"/>
              <w:autoSpaceDN w:val="0"/>
              <w:adjustRightInd w:val="0"/>
              <w:jc w:val="right"/>
              <w:rPr>
                <w:rFonts w:ascii="Perpetua" w:hAnsi="Perpetua" w:cs="GEXUniversCondDU"/>
                <w:sz w:val="24"/>
                <w:szCs w:val="24"/>
                <w:u w:val="single"/>
              </w:rPr>
            </w:pPr>
            <w:r w:rsidRPr="006C2A61">
              <w:rPr>
                <w:rFonts w:ascii="Perpetua" w:hAnsi="Perpetua" w:cs="GEXUniversCondSU"/>
                <w:sz w:val="24"/>
                <w:szCs w:val="24"/>
                <w:u w:val="single"/>
              </w:rPr>
              <w:t>600,000</w:t>
            </w:r>
          </w:p>
        </w:tc>
      </w:tr>
      <w:tr w:rsidR="006C2A61" w:rsidRPr="005E5056" w:rsidTr="00600360">
        <w:trPr>
          <w:jc w:val="center"/>
        </w:trPr>
        <w:tc>
          <w:tcPr>
            <w:tcW w:w="6250" w:type="dxa"/>
          </w:tcPr>
          <w:p w:rsidR="006C2A61" w:rsidRPr="006C2A61" w:rsidRDefault="006C2A61" w:rsidP="00600360">
            <w:pPr>
              <w:autoSpaceDE w:val="0"/>
              <w:autoSpaceDN w:val="0"/>
              <w:adjustRightInd w:val="0"/>
              <w:rPr>
                <w:rFonts w:ascii="Perpetua" w:hAnsi="Perpetua" w:cs="Univers-Condensed"/>
                <w:sz w:val="24"/>
                <w:szCs w:val="24"/>
              </w:rPr>
            </w:pPr>
            <w:r>
              <w:rPr>
                <w:rFonts w:ascii="Perpetua" w:hAnsi="Perpetua" w:cs="Univers-Condensed"/>
                <w:sz w:val="24"/>
                <w:szCs w:val="24"/>
              </w:rPr>
              <w:t xml:space="preserve">     </w:t>
            </w:r>
            <w:r w:rsidRPr="006C2A61">
              <w:rPr>
                <w:rFonts w:ascii="Perpetua" w:hAnsi="Perpetua" w:cs="Univers-Condensed"/>
                <w:sz w:val="24"/>
                <w:szCs w:val="24"/>
              </w:rPr>
              <w:t>Total costs</w:t>
            </w:r>
          </w:p>
        </w:tc>
        <w:tc>
          <w:tcPr>
            <w:tcW w:w="1593" w:type="dxa"/>
          </w:tcPr>
          <w:p w:rsidR="006C2A61" w:rsidRPr="006C2A61" w:rsidRDefault="006C2A61" w:rsidP="00600360">
            <w:pPr>
              <w:autoSpaceDE w:val="0"/>
              <w:autoSpaceDN w:val="0"/>
              <w:adjustRightInd w:val="0"/>
              <w:jc w:val="right"/>
              <w:rPr>
                <w:rFonts w:ascii="Perpetua" w:hAnsi="Perpetua" w:cs="GEXUniversCondSU"/>
                <w:sz w:val="24"/>
                <w:szCs w:val="24"/>
                <w:u w:val="double"/>
              </w:rPr>
            </w:pPr>
            <w:r w:rsidRPr="006C2A61">
              <w:rPr>
                <w:rFonts w:ascii="Perpetua" w:hAnsi="Perpetua" w:cs="GEXUniversCondDU"/>
                <w:sz w:val="24"/>
                <w:szCs w:val="24"/>
                <w:u w:val="double"/>
              </w:rPr>
              <w:t>$1,240,000</w:t>
            </w:r>
          </w:p>
        </w:tc>
      </w:tr>
      <w:tr w:rsidR="006C2A61" w:rsidRPr="005E5056" w:rsidTr="00600360">
        <w:trPr>
          <w:jc w:val="center"/>
        </w:trPr>
        <w:tc>
          <w:tcPr>
            <w:tcW w:w="6250" w:type="dxa"/>
          </w:tcPr>
          <w:p w:rsidR="006C2A61" w:rsidRPr="006C2A61" w:rsidRDefault="006C2A61" w:rsidP="006C2A61">
            <w:pPr>
              <w:autoSpaceDE w:val="0"/>
              <w:autoSpaceDN w:val="0"/>
              <w:adjustRightInd w:val="0"/>
              <w:rPr>
                <w:rFonts w:ascii="Perpetua" w:hAnsi="Perpetua" w:cs="Univers-Condensed"/>
                <w:sz w:val="24"/>
                <w:szCs w:val="24"/>
              </w:rPr>
            </w:pPr>
            <w:r w:rsidRPr="006C2A61">
              <w:rPr>
                <w:rFonts w:ascii="Perpetua" w:hAnsi="Perpetua" w:cs="Univers-Condensed"/>
                <w:sz w:val="24"/>
                <w:szCs w:val="24"/>
              </w:rPr>
              <w:t>Fixed costs of unused computer capacity:</w:t>
            </w:r>
          </w:p>
          <w:p w:rsidR="006C2A61" w:rsidRPr="006C2A61" w:rsidRDefault="006C2A61" w:rsidP="006C2A61">
            <w:pPr>
              <w:autoSpaceDE w:val="0"/>
              <w:autoSpaceDN w:val="0"/>
              <w:adjustRightInd w:val="0"/>
              <w:rPr>
                <w:rFonts w:ascii="Perpetua" w:hAnsi="Perpetua" w:cs="Univers-Condensed"/>
                <w:sz w:val="24"/>
                <w:szCs w:val="24"/>
              </w:rPr>
            </w:pPr>
            <w:r w:rsidRPr="006C2A61">
              <w:rPr>
                <w:rFonts w:ascii="Perpetua" w:hAnsi="Perpetua" w:cs="Univers-Condensed"/>
                <w:sz w:val="24"/>
                <w:szCs w:val="24"/>
              </w:rPr>
              <w:t xml:space="preserve">$160 per hour </w:t>
            </w:r>
            <w:r w:rsidRPr="006C2A61">
              <w:rPr>
                <w:rFonts w:ascii="Perpetua" w:hAnsi="Perpetua" w:cs="Optr2k"/>
                <w:sz w:val="24"/>
                <w:szCs w:val="24"/>
              </w:rPr>
              <w:t xml:space="preserve">* </w:t>
            </w:r>
            <w:r w:rsidRPr="006C2A61">
              <w:rPr>
                <w:rFonts w:ascii="Perpetua" w:hAnsi="Perpetua" w:cs="Univers-Condensed"/>
                <w:sz w:val="24"/>
                <w:szCs w:val="24"/>
              </w:rPr>
              <w:t>6,750 hours</w:t>
            </w:r>
            <w:r w:rsidRPr="006C2A61">
              <w:rPr>
                <w:rFonts w:ascii="Perpetua" w:hAnsi="Perpetua" w:cs="Univers-Condensed"/>
                <w:sz w:val="24"/>
                <w:szCs w:val="24"/>
                <w:vertAlign w:val="superscript"/>
              </w:rPr>
              <w:t>b</w:t>
            </w:r>
          </w:p>
        </w:tc>
        <w:tc>
          <w:tcPr>
            <w:tcW w:w="1593" w:type="dxa"/>
          </w:tcPr>
          <w:p w:rsidR="006C2A61" w:rsidRDefault="006C2A61" w:rsidP="00600360">
            <w:pPr>
              <w:autoSpaceDE w:val="0"/>
              <w:autoSpaceDN w:val="0"/>
              <w:adjustRightInd w:val="0"/>
              <w:jc w:val="right"/>
              <w:rPr>
                <w:rFonts w:ascii="Perpetua" w:hAnsi="Perpetua" w:cs="Univers-Condensed"/>
                <w:sz w:val="24"/>
                <w:szCs w:val="24"/>
              </w:rPr>
            </w:pPr>
          </w:p>
          <w:p w:rsidR="006C2A61" w:rsidRPr="006C2A61" w:rsidRDefault="006C2A61" w:rsidP="00600360">
            <w:pPr>
              <w:autoSpaceDE w:val="0"/>
              <w:autoSpaceDN w:val="0"/>
              <w:adjustRightInd w:val="0"/>
              <w:jc w:val="right"/>
              <w:rPr>
                <w:rFonts w:ascii="Perpetua" w:hAnsi="Perpetua" w:cs="GEXUniversCondDU"/>
                <w:sz w:val="24"/>
                <w:szCs w:val="24"/>
              </w:rPr>
            </w:pPr>
            <w:r w:rsidRPr="006C2A61">
              <w:rPr>
                <w:rFonts w:ascii="Perpetua" w:hAnsi="Perpetua" w:cs="Univers-Condensed"/>
                <w:sz w:val="24"/>
                <w:szCs w:val="24"/>
              </w:rPr>
              <w:t>$1,080,000</w:t>
            </w:r>
          </w:p>
        </w:tc>
      </w:tr>
      <w:tr w:rsidR="00B149F4" w:rsidRPr="005E5056" w:rsidTr="00600360">
        <w:trPr>
          <w:trHeight w:val="70"/>
          <w:jc w:val="center"/>
        </w:trPr>
        <w:tc>
          <w:tcPr>
            <w:tcW w:w="7843" w:type="dxa"/>
            <w:gridSpan w:val="2"/>
          </w:tcPr>
          <w:p w:rsidR="00B149F4" w:rsidRDefault="00B149F4" w:rsidP="00B149F4">
            <w:pPr>
              <w:autoSpaceDE w:val="0"/>
              <w:autoSpaceDN w:val="0"/>
              <w:adjustRightInd w:val="0"/>
              <w:jc w:val="both"/>
              <w:rPr>
                <w:rFonts w:ascii="Perpetua" w:hAnsi="Perpetua" w:cs="Univers-Condensed"/>
                <w:sz w:val="24"/>
                <w:szCs w:val="24"/>
              </w:rPr>
            </w:pPr>
            <w:r w:rsidRPr="00B149F4">
              <w:rPr>
                <w:rFonts w:ascii="Perpetua" w:hAnsi="Perpetua" w:cs="Univers-Condensed"/>
                <w:sz w:val="24"/>
                <w:szCs w:val="24"/>
                <w:vertAlign w:val="superscript"/>
              </w:rPr>
              <w:t>b</w:t>
            </w:r>
            <w:r w:rsidRPr="00B149F4">
              <w:rPr>
                <w:rFonts w:ascii="Perpetua" w:hAnsi="Perpetua" w:cs="Univers-Condensed"/>
                <w:sz w:val="24"/>
                <w:szCs w:val="24"/>
              </w:rPr>
              <w:t>6</w:t>
            </w:r>
            <w:r>
              <w:rPr>
                <w:rFonts w:ascii="Perpetua" w:hAnsi="Perpetua" w:cs="Univers-Condensed"/>
                <w:sz w:val="24"/>
                <w:szCs w:val="24"/>
              </w:rPr>
              <w:t>,</w:t>
            </w:r>
            <w:r w:rsidRPr="00B149F4">
              <w:rPr>
                <w:rFonts w:ascii="Perpetua" w:hAnsi="Perpetua" w:cs="Univers-Condensed"/>
                <w:sz w:val="24"/>
                <w:szCs w:val="24"/>
              </w:rPr>
              <w:t>750 hours = Practical capacity of 18,750 hours – (8,000 hours budgeted to be used by</w:t>
            </w:r>
            <w:r>
              <w:rPr>
                <w:rFonts w:ascii="Perpetua" w:hAnsi="Perpetua" w:cs="Univers-Condensed"/>
                <w:sz w:val="24"/>
                <w:szCs w:val="24"/>
              </w:rPr>
              <w:t xml:space="preserve"> </w:t>
            </w:r>
            <w:r w:rsidRPr="00B149F4">
              <w:rPr>
                <w:rFonts w:ascii="Perpetua" w:hAnsi="Perpetua" w:cs="Univers-Condensed"/>
                <w:sz w:val="24"/>
                <w:szCs w:val="24"/>
              </w:rPr>
              <w:t>microcomputer division + 4,000 hours budgeted to be used by peripheral equipment division).</w:t>
            </w:r>
          </w:p>
        </w:tc>
      </w:tr>
    </w:tbl>
    <w:p w:rsidR="006C2A61" w:rsidRDefault="006C2A61" w:rsidP="006C2A61">
      <w:pPr>
        <w:autoSpaceDE w:val="0"/>
        <w:autoSpaceDN w:val="0"/>
        <w:adjustRightInd w:val="0"/>
        <w:spacing w:after="0" w:line="240" w:lineRule="auto"/>
        <w:rPr>
          <w:rFonts w:ascii="Perpetua" w:hAnsi="Perpetua" w:cs="Univers-Condensed"/>
          <w:sz w:val="24"/>
          <w:szCs w:val="24"/>
        </w:rPr>
      </w:pPr>
    </w:p>
    <w:p w:rsidR="006C2A61" w:rsidRDefault="006C2A61" w:rsidP="006C2A61">
      <w:pPr>
        <w:autoSpaceDE w:val="0"/>
        <w:autoSpaceDN w:val="0"/>
        <w:adjustRightInd w:val="0"/>
        <w:spacing w:after="0" w:line="240" w:lineRule="auto"/>
        <w:jc w:val="both"/>
        <w:rPr>
          <w:rFonts w:ascii="Perpetua" w:eastAsia="Sabon-Roman" w:hAnsi="Perpetua" w:cs="Sabon-Roman"/>
          <w:sz w:val="24"/>
          <w:szCs w:val="24"/>
        </w:rPr>
      </w:pPr>
      <w:r w:rsidRPr="006C2A61">
        <w:rPr>
          <w:rFonts w:ascii="Perpetua" w:eastAsia="Sabon-Roman" w:hAnsi="Perpetua" w:cs="Sabon-Roman"/>
          <w:sz w:val="24"/>
          <w:szCs w:val="24"/>
        </w:rPr>
        <w:t>When practical capacity is used to allocate costs, the single</w:t>
      </w:r>
      <w:r>
        <w:rPr>
          <w:rFonts w:ascii="Perpetua" w:eastAsia="Sabon-Roman" w:hAnsi="Perpetua" w:cs="Sabon-Roman"/>
          <w:sz w:val="24"/>
          <w:szCs w:val="24"/>
        </w:rPr>
        <w:t xml:space="preserve"> – </w:t>
      </w:r>
      <w:r w:rsidRPr="006C2A61">
        <w:rPr>
          <w:rFonts w:ascii="Perpetua" w:eastAsia="Sabon-Roman" w:hAnsi="Perpetua" w:cs="Sabon-Roman"/>
          <w:sz w:val="24"/>
          <w:szCs w:val="24"/>
        </w:rPr>
        <w:t>rate</w:t>
      </w:r>
      <w:r>
        <w:rPr>
          <w:rFonts w:ascii="Perpetua" w:eastAsia="Sabon-Roman" w:hAnsi="Perpetua" w:cs="Sabon-Roman"/>
          <w:sz w:val="24"/>
          <w:szCs w:val="24"/>
        </w:rPr>
        <w:t xml:space="preserve"> </w:t>
      </w:r>
      <w:r w:rsidRPr="006C2A61">
        <w:rPr>
          <w:rFonts w:ascii="Perpetua" w:eastAsia="Sabon-Roman" w:hAnsi="Perpetua" w:cs="Sabon-Roman"/>
          <w:sz w:val="24"/>
          <w:szCs w:val="24"/>
        </w:rPr>
        <w:t>method allocates only the</w:t>
      </w:r>
      <w:r>
        <w:rPr>
          <w:rFonts w:ascii="Perpetua" w:eastAsia="Sabon-Roman" w:hAnsi="Perpetua" w:cs="Sabon-Roman"/>
          <w:sz w:val="24"/>
          <w:szCs w:val="24"/>
        </w:rPr>
        <w:t xml:space="preserve"> </w:t>
      </w:r>
      <w:r w:rsidRPr="006C2A61">
        <w:rPr>
          <w:rFonts w:ascii="Perpetua" w:eastAsia="Sabon-Roman" w:hAnsi="Perpetua" w:cs="Sabon-Roman"/>
          <w:sz w:val="24"/>
          <w:szCs w:val="24"/>
        </w:rPr>
        <w:t>actual fixed</w:t>
      </w:r>
      <w:r>
        <w:rPr>
          <w:rFonts w:ascii="Perpetua" w:eastAsia="Sabon-Roman" w:hAnsi="Perpetua" w:cs="Sabon-Roman"/>
          <w:sz w:val="24"/>
          <w:szCs w:val="24"/>
        </w:rPr>
        <w:t xml:space="preserve"> – </w:t>
      </w:r>
      <w:r w:rsidRPr="006C2A61">
        <w:rPr>
          <w:rFonts w:ascii="Perpetua" w:eastAsia="Sabon-Roman" w:hAnsi="Perpetua" w:cs="Sabon-Roman"/>
          <w:sz w:val="24"/>
          <w:szCs w:val="24"/>
        </w:rPr>
        <w:t>cost</w:t>
      </w:r>
      <w:r>
        <w:rPr>
          <w:rFonts w:ascii="Perpetua" w:eastAsia="Sabon-Roman" w:hAnsi="Perpetua" w:cs="Sabon-Roman"/>
          <w:sz w:val="24"/>
          <w:szCs w:val="24"/>
        </w:rPr>
        <w:t xml:space="preserve"> </w:t>
      </w:r>
      <w:r w:rsidRPr="006C2A61">
        <w:rPr>
          <w:rFonts w:ascii="Perpetua" w:eastAsia="Sabon-Roman" w:hAnsi="Perpetua" w:cs="Sabon-Roman"/>
          <w:sz w:val="24"/>
          <w:szCs w:val="24"/>
        </w:rPr>
        <w:t>resources used by the microcomputer and peripheral equipment divisions,</w:t>
      </w:r>
      <w:r>
        <w:rPr>
          <w:rFonts w:ascii="Perpetua" w:eastAsia="Sabon-Roman" w:hAnsi="Perpetua" w:cs="Sabon-Roman"/>
          <w:sz w:val="24"/>
          <w:szCs w:val="24"/>
        </w:rPr>
        <w:t xml:space="preserve"> </w:t>
      </w:r>
      <w:r w:rsidRPr="006C2A61">
        <w:rPr>
          <w:rFonts w:ascii="Perpetua" w:eastAsia="Sabon-Roman" w:hAnsi="Perpetua" w:cs="Sabon-Roman"/>
          <w:sz w:val="24"/>
          <w:szCs w:val="24"/>
        </w:rPr>
        <w:t>while the dual</w:t>
      </w:r>
      <w:r>
        <w:rPr>
          <w:rFonts w:ascii="Perpetua" w:eastAsia="Sabon-Roman" w:hAnsi="Perpetua" w:cs="Sabon-Roman"/>
          <w:sz w:val="24"/>
          <w:szCs w:val="24"/>
        </w:rPr>
        <w:t xml:space="preserve"> – </w:t>
      </w:r>
      <w:r w:rsidRPr="006C2A61">
        <w:rPr>
          <w:rFonts w:ascii="Perpetua" w:eastAsia="Sabon-Roman" w:hAnsi="Perpetua" w:cs="Sabon-Roman"/>
          <w:sz w:val="24"/>
          <w:szCs w:val="24"/>
        </w:rPr>
        <w:t>rate</w:t>
      </w:r>
      <w:r>
        <w:rPr>
          <w:rFonts w:ascii="Perpetua" w:eastAsia="Sabon-Roman" w:hAnsi="Perpetua" w:cs="Sabon-Roman"/>
          <w:sz w:val="24"/>
          <w:szCs w:val="24"/>
        </w:rPr>
        <w:t xml:space="preserve"> </w:t>
      </w:r>
      <w:r w:rsidRPr="006C2A61">
        <w:rPr>
          <w:rFonts w:ascii="Perpetua" w:eastAsia="Sabon-Roman" w:hAnsi="Perpetua" w:cs="Sabon-Roman"/>
          <w:sz w:val="24"/>
          <w:szCs w:val="24"/>
        </w:rPr>
        <w:t>method allocates the budgeted fixed</w:t>
      </w:r>
      <w:r>
        <w:rPr>
          <w:rFonts w:ascii="Perpetua" w:eastAsia="Sabon-Roman" w:hAnsi="Perpetua" w:cs="Sabon-Roman"/>
          <w:sz w:val="24"/>
          <w:szCs w:val="24"/>
        </w:rPr>
        <w:t xml:space="preserve"> – </w:t>
      </w:r>
      <w:r w:rsidRPr="006C2A61">
        <w:rPr>
          <w:rFonts w:ascii="Perpetua" w:eastAsia="Sabon-Roman" w:hAnsi="Perpetua" w:cs="Sabon-Roman"/>
          <w:sz w:val="24"/>
          <w:szCs w:val="24"/>
        </w:rPr>
        <w:t>cost</w:t>
      </w:r>
      <w:r>
        <w:rPr>
          <w:rFonts w:ascii="Perpetua" w:eastAsia="Sabon-Roman" w:hAnsi="Perpetua" w:cs="Sabon-Roman"/>
          <w:sz w:val="24"/>
          <w:szCs w:val="24"/>
        </w:rPr>
        <w:t xml:space="preserve"> </w:t>
      </w:r>
      <w:r w:rsidRPr="006C2A61">
        <w:rPr>
          <w:rFonts w:ascii="Perpetua" w:eastAsia="Sabon-Roman" w:hAnsi="Perpetua" w:cs="Sabon-Roman"/>
          <w:sz w:val="24"/>
          <w:szCs w:val="24"/>
        </w:rPr>
        <w:t>resources to be used</w:t>
      </w:r>
      <w:r>
        <w:rPr>
          <w:rFonts w:ascii="Perpetua" w:eastAsia="Sabon-Roman" w:hAnsi="Perpetua" w:cs="Sabon-Roman"/>
          <w:sz w:val="24"/>
          <w:szCs w:val="24"/>
        </w:rPr>
        <w:t xml:space="preserve"> </w:t>
      </w:r>
      <w:r w:rsidRPr="006C2A61">
        <w:rPr>
          <w:rFonts w:ascii="Perpetua" w:eastAsia="Sabon-Roman" w:hAnsi="Perpetua" w:cs="Sabon-Roman"/>
          <w:sz w:val="24"/>
          <w:szCs w:val="24"/>
        </w:rPr>
        <w:t>by the operating divisions. Unused central computer department resources are highlighted</w:t>
      </w:r>
      <w:r>
        <w:rPr>
          <w:rFonts w:ascii="Perpetua" w:eastAsia="Sabon-Roman" w:hAnsi="Perpetua" w:cs="Sabon-Roman"/>
          <w:sz w:val="24"/>
          <w:szCs w:val="24"/>
        </w:rPr>
        <w:t xml:space="preserve"> </w:t>
      </w:r>
      <w:r w:rsidRPr="006C2A61">
        <w:rPr>
          <w:rFonts w:ascii="Perpetua" w:eastAsia="Sabon-Roman" w:hAnsi="Perpetua" w:cs="Sabon-Roman"/>
          <w:sz w:val="24"/>
          <w:szCs w:val="24"/>
        </w:rPr>
        <w:t>but usually not allocated to the divisions.</w:t>
      </w:r>
    </w:p>
    <w:p w:rsidR="006C2A61" w:rsidRPr="006C2A61" w:rsidRDefault="006C2A61" w:rsidP="006C2A61">
      <w:pPr>
        <w:autoSpaceDE w:val="0"/>
        <w:autoSpaceDN w:val="0"/>
        <w:adjustRightInd w:val="0"/>
        <w:spacing w:after="0" w:line="240" w:lineRule="auto"/>
        <w:jc w:val="both"/>
        <w:rPr>
          <w:rFonts w:ascii="Perpetua" w:eastAsia="Sabon-Roman" w:hAnsi="Perpetua" w:cs="Sabon-Roman"/>
          <w:sz w:val="24"/>
          <w:szCs w:val="24"/>
        </w:rPr>
      </w:pPr>
    </w:p>
    <w:p w:rsidR="006C2A61" w:rsidRPr="006C2A61" w:rsidRDefault="006C2A61" w:rsidP="006C2A61">
      <w:pPr>
        <w:autoSpaceDE w:val="0"/>
        <w:autoSpaceDN w:val="0"/>
        <w:adjustRightInd w:val="0"/>
        <w:spacing w:after="0" w:line="240" w:lineRule="auto"/>
        <w:jc w:val="both"/>
        <w:rPr>
          <w:rFonts w:ascii="Perpetua" w:eastAsia="Sabon-Roman" w:hAnsi="Perpetua" w:cs="Sabon-Roman"/>
          <w:sz w:val="24"/>
          <w:szCs w:val="24"/>
        </w:rPr>
      </w:pPr>
      <w:r w:rsidRPr="006C2A61">
        <w:rPr>
          <w:rFonts w:ascii="Perpetua" w:eastAsia="Sabon-Roman" w:hAnsi="Perpetua" w:cs="Sabon-Roman"/>
          <w:sz w:val="24"/>
          <w:szCs w:val="24"/>
        </w:rPr>
        <w:lastRenderedPageBreak/>
        <w:t>The advantage of using practical capacity to allocate costs is that it focuses management’s</w:t>
      </w:r>
      <w:r>
        <w:rPr>
          <w:rFonts w:ascii="Perpetua" w:eastAsia="Sabon-Roman" w:hAnsi="Perpetua" w:cs="Sabon-Roman"/>
          <w:sz w:val="24"/>
          <w:szCs w:val="24"/>
        </w:rPr>
        <w:t xml:space="preserve"> </w:t>
      </w:r>
      <w:r w:rsidRPr="006C2A61">
        <w:rPr>
          <w:rFonts w:ascii="Perpetua" w:eastAsia="Sabon-Roman" w:hAnsi="Perpetua" w:cs="Sabon-Roman"/>
          <w:sz w:val="24"/>
          <w:szCs w:val="24"/>
        </w:rPr>
        <w:t>attention on managing unused capacity. Using practical capacity also avoids burdening the user divisions</w:t>
      </w:r>
      <w:r>
        <w:rPr>
          <w:rFonts w:ascii="Perpetua" w:eastAsia="Sabon-Roman" w:hAnsi="Perpetua" w:cs="Sabon-Roman"/>
          <w:sz w:val="24"/>
          <w:szCs w:val="24"/>
        </w:rPr>
        <w:t xml:space="preserve"> </w:t>
      </w:r>
      <w:r w:rsidRPr="006C2A61">
        <w:rPr>
          <w:rFonts w:ascii="Perpetua" w:eastAsia="Sabon-Roman" w:hAnsi="Perpetua" w:cs="Sabon-Roman"/>
          <w:sz w:val="24"/>
          <w:szCs w:val="24"/>
        </w:rPr>
        <w:t>with the cost of unused capacity of the central computer department. In contrast,</w:t>
      </w:r>
      <w:r>
        <w:rPr>
          <w:rFonts w:ascii="Perpetua" w:eastAsia="Sabon-Roman" w:hAnsi="Perpetua" w:cs="Sabon-Roman"/>
          <w:sz w:val="24"/>
          <w:szCs w:val="24"/>
        </w:rPr>
        <w:t xml:space="preserve"> </w:t>
      </w:r>
      <w:r w:rsidRPr="006C2A61">
        <w:rPr>
          <w:rFonts w:ascii="Perpetua" w:eastAsia="Sabon-Roman" w:hAnsi="Perpetua" w:cs="Sabon-Roman"/>
          <w:sz w:val="24"/>
          <w:szCs w:val="24"/>
        </w:rPr>
        <w:t>when costs are allocated on the basis of the demand for computer services, all $3,000,000</w:t>
      </w:r>
      <w:r>
        <w:rPr>
          <w:rFonts w:ascii="Perpetua" w:eastAsia="Sabon-Roman" w:hAnsi="Perpetua" w:cs="Sabon-Roman"/>
          <w:sz w:val="24"/>
          <w:szCs w:val="24"/>
        </w:rPr>
        <w:t xml:space="preserve"> </w:t>
      </w:r>
      <w:r w:rsidRPr="006C2A61">
        <w:rPr>
          <w:rFonts w:ascii="Perpetua" w:eastAsia="Sabon-Roman" w:hAnsi="Perpetua" w:cs="Sabon-Roman"/>
          <w:sz w:val="24"/>
          <w:szCs w:val="24"/>
        </w:rPr>
        <w:t>of budgeted fixed costs, including the cost of unused capacity, are allocated to user divisions.</w:t>
      </w:r>
      <w:r>
        <w:rPr>
          <w:rFonts w:ascii="Perpetua" w:eastAsia="Sabon-Roman" w:hAnsi="Perpetua" w:cs="Sabon-Roman"/>
          <w:sz w:val="24"/>
          <w:szCs w:val="24"/>
        </w:rPr>
        <w:t xml:space="preserve"> </w:t>
      </w:r>
      <w:r w:rsidRPr="006C2A61">
        <w:rPr>
          <w:rFonts w:ascii="Perpetua" w:eastAsia="Sabon-Roman" w:hAnsi="Perpetua" w:cs="Sabon-Roman"/>
          <w:sz w:val="24"/>
          <w:szCs w:val="24"/>
        </w:rPr>
        <w:t>If costs are used as a basis for pricing, then charging user divisions for unused</w:t>
      </w:r>
      <w:r>
        <w:rPr>
          <w:rFonts w:ascii="Perpetua" w:eastAsia="Sabon-Roman" w:hAnsi="Perpetua" w:cs="Sabon-Roman"/>
          <w:sz w:val="24"/>
          <w:szCs w:val="24"/>
        </w:rPr>
        <w:t xml:space="preserve"> </w:t>
      </w:r>
      <w:r w:rsidRPr="006C2A61">
        <w:rPr>
          <w:rFonts w:ascii="Perpetua" w:eastAsia="Sabon-Roman" w:hAnsi="Perpetua" w:cs="Sabon-Roman"/>
          <w:sz w:val="24"/>
          <w:szCs w:val="24"/>
        </w:rPr>
        <w:t>capacity could result in the downward demand spiral</w:t>
      </w:r>
    </w:p>
    <w:p w:rsidR="006C2A61" w:rsidRPr="006C2A61" w:rsidRDefault="006C2A61" w:rsidP="006C2A61">
      <w:pPr>
        <w:autoSpaceDE w:val="0"/>
        <w:autoSpaceDN w:val="0"/>
        <w:adjustRightInd w:val="0"/>
        <w:spacing w:after="0" w:line="240" w:lineRule="auto"/>
        <w:rPr>
          <w:rFonts w:ascii="Perpetua" w:hAnsi="Perpetua" w:cs="GEXUniversCondSU"/>
          <w:sz w:val="24"/>
          <w:szCs w:val="24"/>
        </w:rPr>
      </w:pPr>
    </w:p>
    <w:p w:rsidR="00B149F4" w:rsidRPr="00B149F4" w:rsidRDefault="00B149F4" w:rsidP="00B149F4">
      <w:pPr>
        <w:autoSpaceDE w:val="0"/>
        <w:autoSpaceDN w:val="0"/>
        <w:adjustRightInd w:val="0"/>
        <w:spacing w:after="0" w:line="240" w:lineRule="auto"/>
        <w:jc w:val="both"/>
        <w:rPr>
          <w:rFonts w:ascii="Perpetua" w:hAnsi="Perpetua" w:cs="HelveticaNeue-MediumExt"/>
          <w:b/>
          <w:sz w:val="24"/>
          <w:szCs w:val="24"/>
        </w:rPr>
      </w:pPr>
      <w:r>
        <w:rPr>
          <w:rFonts w:ascii="Perpetua" w:hAnsi="Perpetua" w:cs="HelveticaNeue-MediumExt"/>
          <w:b/>
          <w:sz w:val="24"/>
          <w:szCs w:val="24"/>
        </w:rPr>
        <w:t xml:space="preserve">Single – </w:t>
      </w:r>
      <w:r w:rsidRPr="00B149F4">
        <w:rPr>
          <w:rFonts w:ascii="Perpetua" w:hAnsi="Perpetua" w:cs="HelveticaNeue-MediumExt"/>
          <w:b/>
          <w:sz w:val="24"/>
          <w:szCs w:val="24"/>
        </w:rPr>
        <w:t>Rate</w:t>
      </w:r>
      <w:r>
        <w:rPr>
          <w:rFonts w:ascii="Perpetua" w:hAnsi="Perpetua" w:cs="HelveticaNeue-MediumExt"/>
          <w:b/>
          <w:sz w:val="24"/>
          <w:szCs w:val="24"/>
        </w:rPr>
        <w:t xml:space="preserve"> </w:t>
      </w:r>
      <w:r w:rsidRPr="00B149F4">
        <w:rPr>
          <w:rFonts w:ascii="Perpetua" w:hAnsi="Perpetua" w:cs="HelveticaNeue-MediumExt"/>
          <w:b/>
          <w:sz w:val="24"/>
          <w:szCs w:val="24"/>
        </w:rPr>
        <w:t>versus Dual</w:t>
      </w:r>
      <w:r>
        <w:rPr>
          <w:rFonts w:ascii="Perpetua" w:hAnsi="Perpetua" w:cs="HelveticaNeue-MediumExt"/>
          <w:b/>
          <w:sz w:val="24"/>
          <w:szCs w:val="24"/>
        </w:rPr>
        <w:t xml:space="preserve"> – </w:t>
      </w:r>
      <w:r w:rsidRPr="00B149F4">
        <w:rPr>
          <w:rFonts w:ascii="Perpetua" w:hAnsi="Perpetua" w:cs="HelveticaNeue-MediumExt"/>
          <w:b/>
          <w:sz w:val="24"/>
          <w:szCs w:val="24"/>
        </w:rPr>
        <w:t>Rate</w:t>
      </w:r>
      <w:r>
        <w:rPr>
          <w:rFonts w:ascii="Perpetua" w:hAnsi="Perpetua" w:cs="HelveticaNeue-MediumExt"/>
          <w:b/>
          <w:sz w:val="24"/>
          <w:szCs w:val="24"/>
        </w:rPr>
        <w:t xml:space="preserve"> </w:t>
      </w:r>
      <w:r w:rsidRPr="00B149F4">
        <w:rPr>
          <w:rFonts w:ascii="Perpetua" w:hAnsi="Perpetua" w:cs="HelveticaNeue-MediumExt"/>
          <w:b/>
          <w:sz w:val="24"/>
          <w:szCs w:val="24"/>
        </w:rPr>
        <w:t>Method</w:t>
      </w:r>
    </w:p>
    <w:p w:rsidR="00B149F4" w:rsidRDefault="00B149F4" w:rsidP="00B149F4">
      <w:pPr>
        <w:autoSpaceDE w:val="0"/>
        <w:autoSpaceDN w:val="0"/>
        <w:adjustRightInd w:val="0"/>
        <w:spacing w:after="0" w:line="240" w:lineRule="auto"/>
        <w:jc w:val="both"/>
        <w:rPr>
          <w:rFonts w:ascii="Perpetua" w:eastAsia="Sabon-Roman" w:hAnsi="Perpetua" w:cs="Sabon-Roman"/>
          <w:sz w:val="24"/>
          <w:szCs w:val="24"/>
        </w:rPr>
      </w:pPr>
    </w:p>
    <w:p w:rsidR="00B149F4" w:rsidRDefault="00B149F4" w:rsidP="00B149F4">
      <w:pPr>
        <w:autoSpaceDE w:val="0"/>
        <w:autoSpaceDN w:val="0"/>
        <w:adjustRightInd w:val="0"/>
        <w:spacing w:after="0" w:line="240" w:lineRule="auto"/>
        <w:jc w:val="both"/>
        <w:rPr>
          <w:rFonts w:ascii="Perpetua" w:eastAsia="Sabon-Roman" w:hAnsi="Perpetua" w:cs="Sabon-Roman"/>
          <w:sz w:val="24"/>
          <w:szCs w:val="24"/>
        </w:rPr>
      </w:pPr>
      <w:r w:rsidRPr="00B149F4">
        <w:rPr>
          <w:rFonts w:ascii="Perpetua" w:eastAsia="Sabon-Roman" w:hAnsi="Perpetua" w:cs="Sabon-Roman"/>
          <w:sz w:val="24"/>
          <w:szCs w:val="24"/>
        </w:rPr>
        <w:t>There are benefits and costs of both the single</w:t>
      </w:r>
      <w:r>
        <w:rPr>
          <w:rFonts w:ascii="Perpetua" w:eastAsia="Sabon-Roman" w:hAnsi="Perpetua" w:cs="Sabon-Roman"/>
          <w:sz w:val="24"/>
          <w:szCs w:val="24"/>
        </w:rPr>
        <w:t xml:space="preserve"> – </w:t>
      </w:r>
      <w:r w:rsidRPr="00B149F4">
        <w:rPr>
          <w:rFonts w:ascii="Perpetua" w:eastAsia="Sabon-Roman" w:hAnsi="Perpetua" w:cs="Sabon-Roman"/>
          <w:sz w:val="24"/>
          <w:szCs w:val="24"/>
        </w:rPr>
        <w:t>rate</w:t>
      </w:r>
      <w:r>
        <w:rPr>
          <w:rFonts w:ascii="Perpetua" w:eastAsia="Sabon-Roman" w:hAnsi="Perpetua" w:cs="Sabon-Roman"/>
          <w:sz w:val="24"/>
          <w:szCs w:val="24"/>
        </w:rPr>
        <w:t xml:space="preserve"> </w:t>
      </w:r>
      <w:r w:rsidRPr="00B149F4">
        <w:rPr>
          <w:rFonts w:ascii="Perpetua" w:eastAsia="Sabon-Roman" w:hAnsi="Perpetua" w:cs="Sabon-Roman"/>
          <w:sz w:val="24"/>
          <w:szCs w:val="24"/>
        </w:rPr>
        <w:t>and dual</w:t>
      </w:r>
      <w:r>
        <w:rPr>
          <w:rFonts w:ascii="Perpetua" w:eastAsia="Sabon-Roman" w:hAnsi="Perpetua" w:cs="Sabon-Roman"/>
          <w:sz w:val="24"/>
          <w:szCs w:val="24"/>
        </w:rPr>
        <w:t xml:space="preserve"> – </w:t>
      </w:r>
      <w:r w:rsidRPr="00B149F4">
        <w:rPr>
          <w:rFonts w:ascii="Perpetua" w:eastAsia="Sabon-Roman" w:hAnsi="Perpetua" w:cs="Sabon-Roman"/>
          <w:sz w:val="24"/>
          <w:szCs w:val="24"/>
        </w:rPr>
        <w:t>rate</w:t>
      </w:r>
      <w:r>
        <w:rPr>
          <w:rFonts w:ascii="Perpetua" w:eastAsia="Sabon-Roman" w:hAnsi="Perpetua" w:cs="Sabon-Roman"/>
          <w:sz w:val="24"/>
          <w:szCs w:val="24"/>
        </w:rPr>
        <w:t xml:space="preserve"> </w:t>
      </w:r>
      <w:r w:rsidRPr="00B149F4">
        <w:rPr>
          <w:rFonts w:ascii="Perpetua" w:eastAsia="Sabon-Roman" w:hAnsi="Perpetua" w:cs="Sabon-Roman"/>
          <w:sz w:val="24"/>
          <w:szCs w:val="24"/>
        </w:rPr>
        <w:t>methods. One benefit</w:t>
      </w:r>
      <w:r>
        <w:rPr>
          <w:rFonts w:ascii="Perpetua" w:eastAsia="Sabon-Roman" w:hAnsi="Perpetua" w:cs="Sabon-Roman"/>
          <w:sz w:val="24"/>
          <w:szCs w:val="24"/>
        </w:rPr>
        <w:t xml:space="preserve"> </w:t>
      </w:r>
      <w:r w:rsidRPr="00B149F4">
        <w:rPr>
          <w:rFonts w:ascii="Perpetua" w:eastAsia="Sabon-Roman" w:hAnsi="Perpetua" w:cs="Sabon-Roman"/>
          <w:sz w:val="24"/>
          <w:szCs w:val="24"/>
        </w:rPr>
        <w:t>of the single-rate method is the low cost to implement it. The single</w:t>
      </w:r>
      <w:r>
        <w:rPr>
          <w:rFonts w:ascii="Perpetua" w:eastAsia="Sabon-Roman" w:hAnsi="Perpetua" w:cs="Sabon-Roman"/>
          <w:sz w:val="24"/>
          <w:szCs w:val="24"/>
        </w:rPr>
        <w:t xml:space="preserve"> – </w:t>
      </w:r>
      <w:r w:rsidRPr="00B149F4">
        <w:rPr>
          <w:rFonts w:ascii="Perpetua" w:eastAsia="Sabon-Roman" w:hAnsi="Perpetua" w:cs="Sabon-Roman"/>
          <w:sz w:val="24"/>
          <w:szCs w:val="24"/>
        </w:rPr>
        <w:t>rate</w:t>
      </w:r>
      <w:r>
        <w:rPr>
          <w:rFonts w:ascii="Perpetua" w:eastAsia="Sabon-Roman" w:hAnsi="Perpetua" w:cs="Sabon-Roman"/>
          <w:sz w:val="24"/>
          <w:szCs w:val="24"/>
        </w:rPr>
        <w:t xml:space="preserve"> </w:t>
      </w:r>
      <w:r w:rsidRPr="00B149F4">
        <w:rPr>
          <w:rFonts w:ascii="Perpetua" w:eastAsia="Sabon-Roman" w:hAnsi="Perpetua" w:cs="Sabon-Roman"/>
          <w:sz w:val="24"/>
          <w:szCs w:val="24"/>
        </w:rPr>
        <w:t>method avoids</w:t>
      </w:r>
      <w:r>
        <w:rPr>
          <w:rFonts w:ascii="Perpetua" w:eastAsia="Sabon-Roman" w:hAnsi="Perpetua" w:cs="Sabon-Roman"/>
          <w:sz w:val="24"/>
          <w:szCs w:val="24"/>
        </w:rPr>
        <w:t xml:space="preserve"> the often – </w:t>
      </w:r>
      <w:r w:rsidRPr="00B149F4">
        <w:rPr>
          <w:rFonts w:ascii="Perpetua" w:eastAsia="Sabon-Roman" w:hAnsi="Perpetua" w:cs="Sabon-Roman"/>
          <w:sz w:val="24"/>
          <w:szCs w:val="24"/>
        </w:rPr>
        <w:t>expensive</w:t>
      </w:r>
      <w:r>
        <w:rPr>
          <w:rFonts w:ascii="Perpetua" w:eastAsia="Sabon-Roman" w:hAnsi="Perpetua" w:cs="Sabon-Roman"/>
          <w:sz w:val="24"/>
          <w:szCs w:val="24"/>
        </w:rPr>
        <w:t xml:space="preserve"> </w:t>
      </w:r>
      <w:r w:rsidRPr="00B149F4">
        <w:rPr>
          <w:rFonts w:ascii="Perpetua" w:eastAsia="Sabon-Roman" w:hAnsi="Perpetua" w:cs="Sabon-Roman"/>
          <w:sz w:val="24"/>
          <w:szCs w:val="24"/>
        </w:rPr>
        <w:t>analysis necessary to classify the individual cost items of a department</w:t>
      </w:r>
      <w:r>
        <w:rPr>
          <w:rFonts w:ascii="Perpetua" w:eastAsia="Sabon-Roman" w:hAnsi="Perpetua" w:cs="Sabon-Roman"/>
          <w:sz w:val="24"/>
          <w:szCs w:val="24"/>
        </w:rPr>
        <w:t xml:space="preserve"> </w:t>
      </w:r>
      <w:r w:rsidRPr="00B149F4">
        <w:rPr>
          <w:rFonts w:ascii="Perpetua" w:eastAsia="Sabon-Roman" w:hAnsi="Perpetua" w:cs="Sabon-Roman"/>
          <w:sz w:val="24"/>
          <w:szCs w:val="24"/>
        </w:rPr>
        <w:t>into fixed and variable categories. Also, by conditioning the final allocations on the</w:t>
      </w:r>
      <w:r>
        <w:rPr>
          <w:rFonts w:ascii="Perpetua" w:eastAsia="Sabon-Roman" w:hAnsi="Perpetua" w:cs="Sabon-Roman"/>
          <w:sz w:val="24"/>
          <w:szCs w:val="24"/>
        </w:rPr>
        <w:t xml:space="preserve"> </w:t>
      </w:r>
      <w:r w:rsidRPr="00B149F4">
        <w:rPr>
          <w:rFonts w:ascii="Perpetua" w:eastAsia="Sabon-Roman" w:hAnsi="Perpetua" w:cs="Sabon-Roman"/>
          <w:sz w:val="24"/>
          <w:szCs w:val="24"/>
        </w:rPr>
        <w:t>actual usage of central facilities, rather than basing them solely on uncertain forecasts of</w:t>
      </w:r>
      <w:r>
        <w:rPr>
          <w:rFonts w:ascii="Perpetua" w:eastAsia="Sabon-Roman" w:hAnsi="Perpetua" w:cs="Sabon-Roman"/>
          <w:sz w:val="24"/>
          <w:szCs w:val="24"/>
        </w:rPr>
        <w:t xml:space="preserve"> </w:t>
      </w:r>
      <w:r w:rsidRPr="00B149F4">
        <w:rPr>
          <w:rFonts w:ascii="Perpetua" w:eastAsia="Sabon-Roman" w:hAnsi="Perpetua" w:cs="Sabon-Roman"/>
          <w:sz w:val="24"/>
          <w:szCs w:val="24"/>
        </w:rPr>
        <w:t>expected demand, it offers the user divisions some operational control over the charges</w:t>
      </w:r>
      <w:r>
        <w:rPr>
          <w:rFonts w:ascii="Perpetua" w:eastAsia="Sabon-Roman" w:hAnsi="Perpetua" w:cs="Sabon-Roman"/>
          <w:sz w:val="24"/>
          <w:szCs w:val="24"/>
        </w:rPr>
        <w:t xml:space="preserve"> </w:t>
      </w:r>
      <w:r w:rsidRPr="00B149F4">
        <w:rPr>
          <w:rFonts w:ascii="Perpetua" w:eastAsia="Sabon-Roman" w:hAnsi="Perpetua" w:cs="Sabon-Roman"/>
          <w:sz w:val="24"/>
          <w:szCs w:val="24"/>
        </w:rPr>
        <w:t>they bear.</w:t>
      </w:r>
    </w:p>
    <w:p w:rsidR="00B149F4" w:rsidRPr="00B149F4" w:rsidRDefault="00B149F4" w:rsidP="00B149F4">
      <w:pPr>
        <w:autoSpaceDE w:val="0"/>
        <w:autoSpaceDN w:val="0"/>
        <w:adjustRightInd w:val="0"/>
        <w:spacing w:after="0" w:line="240" w:lineRule="auto"/>
        <w:jc w:val="both"/>
        <w:rPr>
          <w:rFonts w:ascii="Perpetua" w:eastAsia="Sabon-Roman" w:hAnsi="Perpetua" w:cs="Sabon-Roman"/>
          <w:sz w:val="24"/>
          <w:szCs w:val="24"/>
        </w:rPr>
      </w:pPr>
    </w:p>
    <w:p w:rsidR="006C2A61" w:rsidRDefault="0019229C" w:rsidP="00B149F4">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A problem with the single – </w:t>
      </w:r>
      <w:r w:rsidR="00B149F4" w:rsidRPr="00B149F4">
        <w:rPr>
          <w:rFonts w:ascii="Perpetua" w:eastAsia="Sabon-Roman" w:hAnsi="Perpetua" w:cs="Sabon-Roman"/>
          <w:sz w:val="24"/>
          <w:szCs w:val="24"/>
        </w:rPr>
        <w:t>rate method is that it makes the allocated fixed costs of the</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support department appear as variable costs to the operating divisions. Consequently, the</w:t>
      </w:r>
      <w:r w:rsidR="00B149F4">
        <w:rPr>
          <w:rFonts w:ascii="Perpetua" w:eastAsia="Sabon-Roman" w:hAnsi="Perpetua" w:cs="Sabon-Roman"/>
          <w:sz w:val="24"/>
          <w:szCs w:val="24"/>
        </w:rPr>
        <w:t xml:space="preserve"> single – </w:t>
      </w:r>
      <w:r w:rsidR="00B149F4" w:rsidRPr="00B149F4">
        <w:rPr>
          <w:rFonts w:ascii="Perpetua" w:eastAsia="Sabon-Roman" w:hAnsi="Perpetua" w:cs="Sabon-Roman"/>
          <w:sz w:val="24"/>
          <w:szCs w:val="24"/>
        </w:rPr>
        <w:t>rate</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method may lead division managers to make outsourcing decisions that are in</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their own best interest but that may be inefficient from the standpoint of the organization</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as a whole. Consider the setting where allocations are made on the basis of the demand</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for computer services. In this case, each user division is charged $450 per hour under the</w:t>
      </w:r>
      <w:r w:rsidR="00B149F4">
        <w:rPr>
          <w:rFonts w:ascii="Perpetua" w:eastAsia="Sabon-Roman" w:hAnsi="Perpetua" w:cs="Sabon-Roman"/>
          <w:sz w:val="24"/>
          <w:szCs w:val="24"/>
        </w:rPr>
        <w:t xml:space="preserve"> single – </w:t>
      </w:r>
      <w:r w:rsidR="00B149F4" w:rsidRPr="00B149F4">
        <w:rPr>
          <w:rFonts w:ascii="Perpetua" w:eastAsia="Sabon-Roman" w:hAnsi="Perpetua" w:cs="Sabon-Roman"/>
          <w:sz w:val="24"/>
          <w:szCs w:val="24"/>
        </w:rPr>
        <w:t>rate</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method</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(recall that $250 of this charge relates to the allocated fixed costs of</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the central computer department). Suppose an external vendor offers the microcomputer</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division computer services at a rate of $340 per hour, at a time when the central computer</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department has unused capacity. The microcomputer division’s managers would be</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tempted to use this vendor because it would lower the division’s costs ($340 per hour</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instead of the $450 per hour internal charge for computer services). In the short run, however,</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the fixed costs of the central computer department remain unchanged in the relevant</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range (between 6,000 hours of usage and the practical capacity of 18,750 hours). SHC</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will therefore incur an additional cost of $140 per hour if the managers were to take this</w:t>
      </w:r>
      <w:r w:rsidR="00B149F4">
        <w:rPr>
          <w:rFonts w:ascii="Perpetua" w:eastAsia="Sabon-Roman" w:hAnsi="Perpetua" w:cs="Sabon-Roman"/>
          <w:sz w:val="24"/>
          <w:szCs w:val="24"/>
        </w:rPr>
        <w:t xml:space="preserve"> o</w:t>
      </w:r>
      <w:r w:rsidR="00B149F4" w:rsidRPr="00B149F4">
        <w:rPr>
          <w:rFonts w:ascii="Perpetua" w:eastAsia="Sabon-Roman" w:hAnsi="Perpetua" w:cs="Sabon-Roman"/>
          <w:sz w:val="24"/>
          <w:szCs w:val="24"/>
        </w:rPr>
        <w:t>ffer</w:t>
      </w:r>
      <w:r w:rsidR="00B149F4">
        <w:rPr>
          <w:rFonts w:ascii="Perpetua" w:eastAsia="Sabon-Roman" w:hAnsi="Perpetua" w:cs="Sabon-Roman"/>
          <w:sz w:val="24"/>
          <w:szCs w:val="24"/>
        </w:rPr>
        <w:t xml:space="preserve"> – </w:t>
      </w:r>
      <w:r w:rsidR="00B149F4" w:rsidRPr="00B149F4">
        <w:rPr>
          <w:rFonts w:ascii="Perpetua" w:eastAsia="Sabon-Roman" w:hAnsi="Perpetua" w:cs="Sabon-Roman"/>
          <w:sz w:val="24"/>
          <w:szCs w:val="24"/>
        </w:rPr>
        <w:t>the</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difference between the $340 external purchase price and the true internal variable</w:t>
      </w:r>
      <w:r w:rsidR="00B149F4">
        <w:rPr>
          <w:rFonts w:ascii="Perpetua" w:eastAsia="Sabon-Roman" w:hAnsi="Perpetua" w:cs="Sabon-Roman"/>
          <w:sz w:val="24"/>
          <w:szCs w:val="24"/>
        </w:rPr>
        <w:t xml:space="preserve"> </w:t>
      </w:r>
      <w:r w:rsidR="00B149F4" w:rsidRPr="00B149F4">
        <w:rPr>
          <w:rFonts w:ascii="Perpetua" w:eastAsia="Sabon-Roman" w:hAnsi="Perpetua" w:cs="Sabon-Roman"/>
          <w:sz w:val="24"/>
          <w:szCs w:val="24"/>
        </w:rPr>
        <w:t>cost of $200 of using the central computer department.</w:t>
      </w:r>
    </w:p>
    <w:p w:rsidR="00B149F4" w:rsidRDefault="00B149F4" w:rsidP="00B149F4">
      <w:pPr>
        <w:autoSpaceDE w:val="0"/>
        <w:autoSpaceDN w:val="0"/>
        <w:adjustRightInd w:val="0"/>
        <w:spacing w:after="0" w:line="240" w:lineRule="auto"/>
        <w:jc w:val="both"/>
        <w:rPr>
          <w:rFonts w:ascii="Perpetua" w:eastAsia="Sabon-Roman" w:hAnsi="Perpetua" w:cs="Sabon-Roman"/>
          <w:sz w:val="24"/>
          <w:szCs w:val="24"/>
        </w:rPr>
      </w:pPr>
    </w:p>
    <w:p w:rsidR="00B149F4" w:rsidRDefault="00B149F4" w:rsidP="00B149F4">
      <w:pPr>
        <w:autoSpaceDE w:val="0"/>
        <w:autoSpaceDN w:val="0"/>
        <w:adjustRightInd w:val="0"/>
        <w:spacing w:after="0" w:line="240" w:lineRule="auto"/>
        <w:jc w:val="both"/>
        <w:rPr>
          <w:rFonts w:ascii="Perpetua" w:eastAsia="Sabon-Roman" w:hAnsi="Perpetua" w:cs="GothicI"/>
          <w:sz w:val="24"/>
          <w:szCs w:val="24"/>
        </w:rPr>
      </w:pPr>
      <w:r w:rsidRPr="00B149F4">
        <w:rPr>
          <w:rFonts w:ascii="Perpetua" w:eastAsia="Sabon-Roman" w:hAnsi="Perpetua" w:cs="GothicI"/>
          <w:sz w:val="24"/>
          <w:szCs w:val="24"/>
        </w:rPr>
        <w:t>The dive</w:t>
      </w:r>
      <w:r>
        <w:rPr>
          <w:rFonts w:ascii="Perpetua" w:eastAsia="Sabon-Roman" w:hAnsi="Perpetua" w:cs="GothicI"/>
          <w:sz w:val="24"/>
          <w:szCs w:val="24"/>
        </w:rPr>
        <w:t xml:space="preserve">rgence created under the single – </w:t>
      </w:r>
      <w:r w:rsidRPr="00B149F4">
        <w:rPr>
          <w:rFonts w:ascii="Perpetua" w:eastAsia="Sabon-Roman" w:hAnsi="Perpetua" w:cs="GothicI"/>
          <w:sz w:val="24"/>
          <w:szCs w:val="24"/>
        </w:rPr>
        <w:t>rate</w:t>
      </w:r>
      <w:r>
        <w:rPr>
          <w:rFonts w:ascii="Perpetua" w:eastAsia="Sabon-Roman" w:hAnsi="Perpetua" w:cs="GothicI"/>
          <w:sz w:val="24"/>
          <w:szCs w:val="24"/>
        </w:rPr>
        <w:t xml:space="preserve"> </w:t>
      </w:r>
      <w:r w:rsidRPr="00B149F4">
        <w:rPr>
          <w:rFonts w:ascii="Perpetua" w:eastAsia="Sabon-Roman" w:hAnsi="Perpetua" w:cs="GothicI"/>
          <w:sz w:val="24"/>
          <w:szCs w:val="24"/>
        </w:rPr>
        <w:t>method between SHC’s interests and</w:t>
      </w:r>
      <w:r>
        <w:rPr>
          <w:rFonts w:ascii="Perpetua" w:eastAsia="Sabon-Roman" w:hAnsi="Perpetua" w:cs="GothicI"/>
          <w:sz w:val="24"/>
          <w:szCs w:val="24"/>
        </w:rPr>
        <w:t xml:space="preserve"> </w:t>
      </w:r>
      <w:r w:rsidRPr="00B149F4">
        <w:rPr>
          <w:rFonts w:ascii="Perpetua" w:eastAsia="Sabon-Roman" w:hAnsi="Perpetua" w:cs="GothicI"/>
          <w:sz w:val="24"/>
          <w:szCs w:val="24"/>
        </w:rPr>
        <w:t>those of its division managers is lessened when allocation is done on the basis of practical</w:t>
      </w:r>
      <w:r>
        <w:rPr>
          <w:rFonts w:ascii="Perpetua" w:eastAsia="Sabon-Roman" w:hAnsi="Perpetua" w:cs="GothicI"/>
          <w:sz w:val="24"/>
          <w:szCs w:val="24"/>
        </w:rPr>
        <w:t xml:space="preserve"> </w:t>
      </w:r>
      <w:r w:rsidRPr="00B149F4">
        <w:rPr>
          <w:rFonts w:ascii="Perpetua" w:eastAsia="Sabon-Roman" w:hAnsi="Perpetua" w:cs="GothicI"/>
          <w:sz w:val="24"/>
          <w:szCs w:val="24"/>
        </w:rPr>
        <w:t>capacity. The variable cost per hour perceived by the operating division managers is now</w:t>
      </w:r>
      <w:r>
        <w:rPr>
          <w:rFonts w:ascii="Perpetua" w:eastAsia="Sabon-Roman" w:hAnsi="Perpetua" w:cs="GothicI"/>
          <w:sz w:val="24"/>
          <w:szCs w:val="24"/>
        </w:rPr>
        <w:t xml:space="preserve"> </w:t>
      </w:r>
      <w:r w:rsidRPr="00B149F4">
        <w:rPr>
          <w:rFonts w:ascii="Perpetua" w:eastAsia="Sabon-Roman" w:hAnsi="Perpetua" w:cs="GothicI"/>
          <w:sz w:val="24"/>
          <w:szCs w:val="24"/>
        </w:rPr>
        <w:t>$360 (rather than the $450 rate when allocation is based on budgeted usage). However,</w:t>
      </w:r>
      <w:r>
        <w:rPr>
          <w:rFonts w:ascii="Perpetua" w:eastAsia="Sabon-Roman" w:hAnsi="Perpetua" w:cs="GothicI"/>
          <w:sz w:val="24"/>
          <w:szCs w:val="24"/>
        </w:rPr>
        <w:t xml:space="preserve"> </w:t>
      </w:r>
      <w:r w:rsidRPr="00B149F4">
        <w:rPr>
          <w:rFonts w:ascii="Perpetua" w:eastAsia="Sabon-Roman" w:hAnsi="Perpetua" w:cs="GothicI"/>
          <w:sz w:val="24"/>
          <w:szCs w:val="24"/>
        </w:rPr>
        <w:t>any external offer above $200 (SHC’s true variable c</w:t>
      </w:r>
      <w:r w:rsidR="00600360">
        <w:rPr>
          <w:rFonts w:ascii="Perpetua" w:eastAsia="Sabon-Roman" w:hAnsi="Perpetua" w:cs="GothicI"/>
          <w:sz w:val="24"/>
          <w:szCs w:val="24"/>
        </w:rPr>
        <w:t xml:space="preserve">ost) and below $360 (the single – </w:t>
      </w:r>
      <w:r w:rsidRPr="00B149F4">
        <w:rPr>
          <w:rFonts w:ascii="Perpetua" w:eastAsia="Sabon-Roman" w:hAnsi="Perpetua" w:cs="GothicI"/>
          <w:sz w:val="24"/>
          <w:szCs w:val="24"/>
        </w:rPr>
        <w:t>rate</w:t>
      </w:r>
      <w:r w:rsidR="00600360">
        <w:rPr>
          <w:rFonts w:ascii="Perpetua" w:eastAsia="Sabon-Roman" w:hAnsi="Perpetua" w:cs="GothicI"/>
          <w:sz w:val="24"/>
          <w:szCs w:val="24"/>
        </w:rPr>
        <w:t xml:space="preserve"> </w:t>
      </w:r>
      <w:r w:rsidRPr="00B149F4">
        <w:rPr>
          <w:rFonts w:ascii="Perpetua" w:eastAsia="Sabon-Roman" w:hAnsi="Perpetua" w:cs="GothicI"/>
          <w:sz w:val="24"/>
          <w:szCs w:val="24"/>
        </w:rPr>
        <w:t>charge per hour) will still result in the user manager preferring to outsource the service at</w:t>
      </w:r>
      <w:r w:rsidR="00600360">
        <w:rPr>
          <w:rFonts w:ascii="Perpetua" w:eastAsia="Sabon-Roman" w:hAnsi="Perpetua" w:cs="GothicI"/>
          <w:sz w:val="24"/>
          <w:szCs w:val="24"/>
        </w:rPr>
        <w:t xml:space="preserve"> </w:t>
      </w:r>
      <w:r w:rsidRPr="00B149F4">
        <w:rPr>
          <w:rFonts w:ascii="Perpetua" w:eastAsia="Sabon-Roman" w:hAnsi="Perpetua" w:cs="GothicI"/>
          <w:sz w:val="24"/>
          <w:szCs w:val="24"/>
        </w:rPr>
        <w:t>the expense of SHC’s overall profits.</w:t>
      </w:r>
    </w:p>
    <w:p w:rsidR="00600360" w:rsidRPr="00B149F4" w:rsidRDefault="00600360" w:rsidP="00B149F4">
      <w:pPr>
        <w:autoSpaceDE w:val="0"/>
        <w:autoSpaceDN w:val="0"/>
        <w:adjustRightInd w:val="0"/>
        <w:spacing w:after="0" w:line="240" w:lineRule="auto"/>
        <w:jc w:val="both"/>
        <w:rPr>
          <w:rFonts w:ascii="Perpetua" w:eastAsia="Sabon-Roman" w:hAnsi="Perpetua" w:cs="GothicI"/>
          <w:sz w:val="24"/>
          <w:szCs w:val="24"/>
        </w:rPr>
      </w:pPr>
    </w:p>
    <w:p w:rsidR="00B149F4" w:rsidRPr="00B149F4" w:rsidRDefault="00B149F4" w:rsidP="00B149F4">
      <w:pPr>
        <w:autoSpaceDE w:val="0"/>
        <w:autoSpaceDN w:val="0"/>
        <w:adjustRightInd w:val="0"/>
        <w:spacing w:after="0" w:line="240" w:lineRule="auto"/>
        <w:jc w:val="both"/>
        <w:rPr>
          <w:rFonts w:ascii="Perpetua" w:eastAsia="Sabon-Roman" w:hAnsi="Perpetua" w:cs="GothicI"/>
          <w:sz w:val="24"/>
          <w:szCs w:val="24"/>
        </w:rPr>
      </w:pPr>
      <w:r w:rsidRPr="00B149F4">
        <w:rPr>
          <w:rFonts w:ascii="Perpetua" w:eastAsia="Sabon-Roman" w:hAnsi="Perpetua" w:cs="GothicI"/>
          <w:sz w:val="24"/>
          <w:szCs w:val="24"/>
        </w:rPr>
        <w:t>A benefit of the dual-rate method is that it signals to division managers how variable</w:t>
      </w:r>
      <w:r w:rsidR="00600360">
        <w:rPr>
          <w:rFonts w:ascii="Perpetua" w:eastAsia="Sabon-Roman" w:hAnsi="Perpetua" w:cs="GothicI"/>
          <w:sz w:val="24"/>
          <w:szCs w:val="24"/>
        </w:rPr>
        <w:t xml:space="preserve"> </w:t>
      </w:r>
      <w:r w:rsidRPr="00B149F4">
        <w:rPr>
          <w:rFonts w:ascii="Perpetua" w:eastAsia="Sabon-Roman" w:hAnsi="Perpetua" w:cs="GothicI"/>
          <w:sz w:val="24"/>
          <w:szCs w:val="24"/>
        </w:rPr>
        <w:t>costs and fixed costs behave differently. This information guides division managers to</w:t>
      </w:r>
      <w:r w:rsidR="00600360">
        <w:rPr>
          <w:rFonts w:ascii="Perpetua" w:eastAsia="Sabon-Roman" w:hAnsi="Perpetua" w:cs="GothicI"/>
          <w:sz w:val="24"/>
          <w:szCs w:val="24"/>
        </w:rPr>
        <w:t xml:space="preserve"> </w:t>
      </w:r>
      <w:r w:rsidRPr="00B149F4">
        <w:rPr>
          <w:rFonts w:ascii="Perpetua" w:eastAsia="Sabon-Roman" w:hAnsi="Perpetua" w:cs="GothicI"/>
          <w:sz w:val="24"/>
          <w:szCs w:val="24"/>
        </w:rPr>
        <w:t>make decisions that benefit the organization as a whole, as well as each division. For</w:t>
      </w:r>
      <w:r w:rsidR="00600360">
        <w:rPr>
          <w:rFonts w:ascii="Perpetua" w:eastAsia="Sabon-Roman" w:hAnsi="Perpetua" w:cs="GothicI"/>
          <w:sz w:val="24"/>
          <w:szCs w:val="24"/>
        </w:rPr>
        <w:t xml:space="preserve"> </w:t>
      </w:r>
      <w:r w:rsidRPr="00B149F4">
        <w:rPr>
          <w:rFonts w:ascii="Perpetua" w:eastAsia="Sabon-Roman" w:hAnsi="Perpetua" w:cs="GothicI"/>
          <w:sz w:val="24"/>
          <w:szCs w:val="24"/>
        </w:rPr>
        <w:t>example, using a third-party computer provider that charges more than $200 per hour</w:t>
      </w:r>
      <w:r w:rsidR="00600360">
        <w:rPr>
          <w:rFonts w:ascii="Perpetua" w:eastAsia="Sabon-Roman" w:hAnsi="Perpetua" w:cs="GothicI"/>
          <w:sz w:val="24"/>
          <w:szCs w:val="24"/>
        </w:rPr>
        <w:t xml:space="preserve"> </w:t>
      </w:r>
      <w:r w:rsidRPr="00B149F4">
        <w:rPr>
          <w:rFonts w:ascii="Perpetua" w:eastAsia="Sabon-Roman" w:hAnsi="Perpetua" w:cs="GothicI"/>
          <w:sz w:val="24"/>
          <w:szCs w:val="24"/>
        </w:rPr>
        <w:t>would result in SHC’s being worse off than if its own central computer department were</w:t>
      </w:r>
      <w:r w:rsidR="00600360">
        <w:rPr>
          <w:rFonts w:ascii="Perpetua" w:eastAsia="Sabon-Roman" w:hAnsi="Perpetua" w:cs="GothicI"/>
          <w:sz w:val="24"/>
          <w:szCs w:val="24"/>
        </w:rPr>
        <w:t xml:space="preserve"> </w:t>
      </w:r>
      <w:r w:rsidRPr="00B149F4">
        <w:rPr>
          <w:rFonts w:ascii="Perpetua" w:eastAsia="Sabon-Roman" w:hAnsi="Perpetua" w:cs="GothicI"/>
          <w:sz w:val="24"/>
          <w:szCs w:val="24"/>
        </w:rPr>
        <w:t>used, because the latter has a variable cost of $200 per hour. Under the dual-rate method,</w:t>
      </w:r>
      <w:r w:rsidR="00600360">
        <w:rPr>
          <w:rFonts w:ascii="Perpetua" w:eastAsia="Sabon-Roman" w:hAnsi="Perpetua" w:cs="GothicI"/>
          <w:sz w:val="24"/>
          <w:szCs w:val="24"/>
        </w:rPr>
        <w:t xml:space="preserve"> </w:t>
      </w:r>
      <w:r w:rsidRPr="00B149F4">
        <w:rPr>
          <w:rFonts w:ascii="Perpetua" w:eastAsia="Sabon-Roman" w:hAnsi="Perpetua" w:cs="GothicI"/>
          <w:sz w:val="24"/>
          <w:szCs w:val="24"/>
        </w:rPr>
        <w:t>neither division manager has an incentive to pay more than $200 per hour for an external</w:t>
      </w:r>
      <w:r w:rsidR="00600360">
        <w:rPr>
          <w:rFonts w:ascii="Perpetua" w:eastAsia="Sabon-Roman" w:hAnsi="Perpetua" w:cs="GothicI"/>
          <w:sz w:val="24"/>
          <w:szCs w:val="24"/>
        </w:rPr>
        <w:t xml:space="preserve"> </w:t>
      </w:r>
      <w:r w:rsidRPr="00B149F4">
        <w:rPr>
          <w:rFonts w:ascii="Perpetua" w:eastAsia="Sabon-Roman" w:hAnsi="Perpetua" w:cs="GothicI"/>
          <w:sz w:val="24"/>
          <w:szCs w:val="24"/>
        </w:rPr>
        <w:t>provider because the internal charge for computer services is precisely that amount. By</w:t>
      </w:r>
      <w:r w:rsidR="00600360">
        <w:rPr>
          <w:rFonts w:ascii="Perpetua" w:eastAsia="Sabon-Roman" w:hAnsi="Perpetua" w:cs="GothicI"/>
          <w:sz w:val="24"/>
          <w:szCs w:val="24"/>
        </w:rPr>
        <w:t xml:space="preserve"> </w:t>
      </w:r>
      <w:r w:rsidRPr="00B149F4">
        <w:rPr>
          <w:rFonts w:ascii="Perpetua" w:eastAsia="Sabon-Roman" w:hAnsi="Perpetua" w:cs="GothicI"/>
          <w:sz w:val="24"/>
          <w:szCs w:val="24"/>
        </w:rPr>
        <w:t>charging the fixed costs of resources budgeted to be used by the divisions as a lump</w:t>
      </w:r>
      <w:r w:rsidR="00600360">
        <w:rPr>
          <w:rFonts w:ascii="Perpetua" w:eastAsia="Sabon-Roman" w:hAnsi="Perpetua" w:cs="GothicI"/>
          <w:sz w:val="24"/>
          <w:szCs w:val="24"/>
        </w:rPr>
        <w:t xml:space="preserve"> – </w:t>
      </w:r>
      <w:r w:rsidRPr="00B149F4">
        <w:rPr>
          <w:rFonts w:ascii="Perpetua" w:eastAsia="Sabon-Roman" w:hAnsi="Perpetua" w:cs="GothicI"/>
          <w:sz w:val="24"/>
          <w:szCs w:val="24"/>
        </w:rPr>
        <w:t>sum,</w:t>
      </w:r>
      <w:r w:rsidR="00600360">
        <w:rPr>
          <w:rFonts w:ascii="Perpetua" w:eastAsia="Sabon-Roman" w:hAnsi="Perpetua" w:cs="GothicI"/>
          <w:sz w:val="24"/>
          <w:szCs w:val="24"/>
        </w:rPr>
        <w:t xml:space="preserve"> </w:t>
      </w:r>
      <w:r w:rsidRPr="00B149F4">
        <w:rPr>
          <w:rFonts w:ascii="Perpetua" w:eastAsia="Sabon-Roman" w:hAnsi="Perpetua" w:cs="GothicI"/>
          <w:sz w:val="24"/>
          <w:szCs w:val="24"/>
        </w:rPr>
        <w:t>the dual</w:t>
      </w:r>
      <w:r w:rsidR="00600360">
        <w:rPr>
          <w:rFonts w:ascii="Perpetua" w:eastAsia="Sabon-Roman" w:hAnsi="Perpetua" w:cs="GothicI"/>
          <w:sz w:val="24"/>
          <w:szCs w:val="24"/>
        </w:rPr>
        <w:t xml:space="preserve"> – </w:t>
      </w:r>
      <w:r w:rsidRPr="00B149F4">
        <w:rPr>
          <w:rFonts w:ascii="Perpetua" w:eastAsia="Sabon-Roman" w:hAnsi="Perpetua" w:cs="GothicI"/>
          <w:sz w:val="24"/>
          <w:szCs w:val="24"/>
        </w:rPr>
        <w:t>rate</w:t>
      </w:r>
      <w:r w:rsidR="00600360">
        <w:rPr>
          <w:rFonts w:ascii="Perpetua" w:eastAsia="Sabon-Roman" w:hAnsi="Perpetua" w:cs="GothicI"/>
          <w:sz w:val="24"/>
          <w:szCs w:val="24"/>
        </w:rPr>
        <w:t xml:space="preserve"> </w:t>
      </w:r>
      <w:r w:rsidRPr="00B149F4">
        <w:rPr>
          <w:rFonts w:ascii="Perpetua" w:eastAsia="Sabon-Roman" w:hAnsi="Perpetua" w:cs="GothicI"/>
          <w:sz w:val="24"/>
          <w:szCs w:val="24"/>
        </w:rPr>
        <w:t>method succeeds in removing fixed costs from the division managers’ consideration</w:t>
      </w:r>
      <w:r w:rsidR="00600360">
        <w:rPr>
          <w:rFonts w:ascii="Perpetua" w:eastAsia="Sabon-Roman" w:hAnsi="Perpetua" w:cs="GothicI"/>
          <w:sz w:val="24"/>
          <w:szCs w:val="24"/>
        </w:rPr>
        <w:t xml:space="preserve"> </w:t>
      </w:r>
      <w:r w:rsidRPr="00B149F4">
        <w:rPr>
          <w:rFonts w:ascii="Perpetua" w:eastAsia="Sabon-Roman" w:hAnsi="Perpetua" w:cs="GothicI"/>
          <w:sz w:val="24"/>
          <w:szCs w:val="24"/>
        </w:rPr>
        <w:t>when making marginal decisions regarding the outsourcing of services. It thus</w:t>
      </w:r>
      <w:r w:rsidR="00600360">
        <w:rPr>
          <w:rFonts w:ascii="Perpetua" w:eastAsia="Sabon-Roman" w:hAnsi="Perpetua" w:cs="GothicI"/>
          <w:sz w:val="24"/>
          <w:szCs w:val="24"/>
        </w:rPr>
        <w:t xml:space="preserve"> </w:t>
      </w:r>
      <w:r w:rsidRPr="00B149F4">
        <w:rPr>
          <w:rFonts w:ascii="Perpetua" w:eastAsia="Sabon-Roman" w:hAnsi="Perpetua" w:cs="GothicI"/>
          <w:sz w:val="24"/>
          <w:szCs w:val="24"/>
        </w:rPr>
        <w:t>avoids the potential conflict of interest that can arise under the single</w:t>
      </w:r>
      <w:r w:rsidR="00600360">
        <w:rPr>
          <w:rFonts w:ascii="Perpetua" w:eastAsia="Sabon-Roman" w:hAnsi="Perpetua" w:cs="GothicI"/>
          <w:sz w:val="24"/>
          <w:szCs w:val="24"/>
        </w:rPr>
        <w:t xml:space="preserve"> – </w:t>
      </w:r>
      <w:r w:rsidRPr="00B149F4">
        <w:rPr>
          <w:rFonts w:ascii="Perpetua" w:eastAsia="Sabon-Roman" w:hAnsi="Perpetua" w:cs="GothicI"/>
          <w:sz w:val="24"/>
          <w:szCs w:val="24"/>
        </w:rPr>
        <w:t>rate</w:t>
      </w:r>
      <w:r w:rsidR="00600360">
        <w:rPr>
          <w:rFonts w:ascii="Perpetua" w:eastAsia="Sabon-Roman" w:hAnsi="Perpetua" w:cs="GothicI"/>
          <w:sz w:val="24"/>
          <w:szCs w:val="24"/>
        </w:rPr>
        <w:t xml:space="preserve"> </w:t>
      </w:r>
      <w:r w:rsidRPr="00B149F4">
        <w:rPr>
          <w:rFonts w:ascii="Perpetua" w:eastAsia="Sabon-Roman" w:hAnsi="Perpetua" w:cs="GothicI"/>
          <w:sz w:val="24"/>
          <w:szCs w:val="24"/>
        </w:rPr>
        <w:t>method.</w:t>
      </w:r>
    </w:p>
    <w:p w:rsidR="00600360" w:rsidRDefault="00600360" w:rsidP="00B149F4">
      <w:pPr>
        <w:autoSpaceDE w:val="0"/>
        <w:autoSpaceDN w:val="0"/>
        <w:adjustRightInd w:val="0"/>
        <w:spacing w:after="0" w:line="240" w:lineRule="auto"/>
        <w:jc w:val="both"/>
        <w:rPr>
          <w:rFonts w:ascii="Perpetua" w:eastAsia="Sabon-Roman" w:hAnsi="Perpetua" w:cs="GothicI"/>
          <w:sz w:val="24"/>
          <w:szCs w:val="24"/>
        </w:rPr>
      </w:pPr>
    </w:p>
    <w:p w:rsidR="00B149F4" w:rsidRDefault="00B149F4" w:rsidP="00B149F4">
      <w:pPr>
        <w:autoSpaceDE w:val="0"/>
        <w:autoSpaceDN w:val="0"/>
        <w:adjustRightInd w:val="0"/>
        <w:spacing w:after="0" w:line="240" w:lineRule="auto"/>
        <w:jc w:val="both"/>
        <w:rPr>
          <w:rFonts w:ascii="Perpetua" w:eastAsia="Sabon-Roman" w:hAnsi="Perpetua" w:cs="GothicI"/>
          <w:sz w:val="24"/>
          <w:szCs w:val="24"/>
        </w:rPr>
      </w:pPr>
      <w:r w:rsidRPr="00B149F4">
        <w:rPr>
          <w:rFonts w:ascii="Perpetua" w:eastAsia="Sabon-Roman" w:hAnsi="Perpetua" w:cs="GothicI"/>
          <w:sz w:val="24"/>
          <w:szCs w:val="24"/>
        </w:rPr>
        <w:t>Recently, the dual-rate method has been receiving more attention. Resource</w:t>
      </w:r>
      <w:r w:rsidR="00600360">
        <w:rPr>
          <w:rFonts w:ascii="Perpetua" w:eastAsia="Sabon-Roman" w:hAnsi="Perpetua" w:cs="GothicI"/>
          <w:sz w:val="24"/>
          <w:szCs w:val="24"/>
        </w:rPr>
        <w:t xml:space="preserve"> </w:t>
      </w:r>
      <w:r w:rsidRPr="00B149F4">
        <w:rPr>
          <w:rFonts w:ascii="Perpetua" w:eastAsia="Sabon-Roman" w:hAnsi="Perpetua" w:cs="GothicI"/>
          <w:sz w:val="24"/>
          <w:szCs w:val="24"/>
        </w:rPr>
        <w:t>Consumption Accounting (RCA), an emerging management accounting system, employs</w:t>
      </w:r>
      <w:r w:rsidR="00600360">
        <w:rPr>
          <w:rFonts w:ascii="Perpetua" w:eastAsia="Sabon-Roman" w:hAnsi="Perpetua" w:cs="GothicI"/>
          <w:sz w:val="24"/>
          <w:szCs w:val="24"/>
        </w:rPr>
        <w:t xml:space="preserve"> </w:t>
      </w:r>
      <w:r w:rsidRPr="00B149F4">
        <w:rPr>
          <w:rFonts w:ascii="Perpetua" w:eastAsia="Sabon-Roman" w:hAnsi="Perpetua" w:cs="GothicI"/>
          <w:sz w:val="24"/>
          <w:szCs w:val="24"/>
        </w:rPr>
        <w:t>an allocation procedure akin to a dual-rate system. For each cost/resource pool, cost</w:t>
      </w:r>
      <w:r w:rsidR="00600360">
        <w:rPr>
          <w:rFonts w:ascii="Perpetua" w:eastAsia="Sabon-Roman" w:hAnsi="Perpetua" w:cs="GothicI"/>
          <w:sz w:val="24"/>
          <w:szCs w:val="24"/>
        </w:rPr>
        <w:t xml:space="preserve"> </w:t>
      </w:r>
      <w:r w:rsidRPr="00B149F4">
        <w:rPr>
          <w:rFonts w:ascii="Perpetua" w:eastAsia="Sabon-Roman" w:hAnsi="Perpetua" w:cs="GothicI"/>
          <w:sz w:val="24"/>
          <w:szCs w:val="24"/>
        </w:rPr>
        <w:t>assignment rates for fixed costs are based on practical capacity supplied, while rates for</w:t>
      </w:r>
      <w:r w:rsidR="00600360">
        <w:rPr>
          <w:rFonts w:ascii="Perpetua" w:eastAsia="Sabon-Roman" w:hAnsi="Perpetua" w:cs="GothicI"/>
          <w:sz w:val="24"/>
          <w:szCs w:val="24"/>
        </w:rPr>
        <w:t xml:space="preserve"> </w:t>
      </w:r>
      <w:r w:rsidRPr="00B149F4">
        <w:rPr>
          <w:rFonts w:ascii="Perpetua" w:eastAsia="Sabon-Roman" w:hAnsi="Perpetua" w:cs="GothicI"/>
          <w:sz w:val="24"/>
          <w:szCs w:val="24"/>
        </w:rPr>
        <w:t>proportional costs (i.e., costs that vary with regard to the output of the resource pool) are</w:t>
      </w:r>
      <w:r w:rsidR="00600360">
        <w:rPr>
          <w:rFonts w:ascii="Perpetua" w:eastAsia="Sabon-Roman" w:hAnsi="Perpetua" w:cs="GothicI"/>
          <w:sz w:val="24"/>
          <w:szCs w:val="24"/>
        </w:rPr>
        <w:t xml:space="preserve"> </w:t>
      </w:r>
      <w:r w:rsidRPr="00B149F4">
        <w:rPr>
          <w:rFonts w:ascii="Perpetua" w:eastAsia="Sabon-Roman" w:hAnsi="Perpetua" w:cs="GothicI"/>
          <w:sz w:val="24"/>
          <w:szCs w:val="24"/>
        </w:rPr>
        <w:t>based on planned quantities.</w:t>
      </w:r>
    </w:p>
    <w:p w:rsidR="00600360" w:rsidRDefault="00600360" w:rsidP="00B149F4">
      <w:pPr>
        <w:autoSpaceDE w:val="0"/>
        <w:autoSpaceDN w:val="0"/>
        <w:adjustRightInd w:val="0"/>
        <w:spacing w:after="0" w:line="240" w:lineRule="auto"/>
        <w:jc w:val="both"/>
        <w:rPr>
          <w:rFonts w:ascii="Perpetua" w:eastAsia="Sabon-Roman" w:hAnsi="Perpetua" w:cs="GothicI"/>
          <w:sz w:val="24"/>
          <w:szCs w:val="24"/>
        </w:rPr>
      </w:pPr>
    </w:p>
    <w:p w:rsidR="00600360" w:rsidRDefault="00600360" w:rsidP="00600360">
      <w:pPr>
        <w:autoSpaceDE w:val="0"/>
        <w:autoSpaceDN w:val="0"/>
        <w:adjustRightInd w:val="0"/>
        <w:spacing w:after="0" w:line="240" w:lineRule="auto"/>
        <w:jc w:val="both"/>
        <w:rPr>
          <w:rFonts w:ascii="Perpetua" w:hAnsi="Perpetua" w:cs="HelveticaNeue-MediumExt"/>
          <w:b/>
          <w:sz w:val="24"/>
          <w:szCs w:val="24"/>
        </w:rPr>
      </w:pPr>
    </w:p>
    <w:p w:rsidR="00600360" w:rsidRDefault="00600360" w:rsidP="00600360">
      <w:pPr>
        <w:autoSpaceDE w:val="0"/>
        <w:autoSpaceDN w:val="0"/>
        <w:adjustRightInd w:val="0"/>
        <w:spacing w:after="0" w:line="240" w:lineRule="auto"/>
        <w:jc w:val="both"/>
        <w:rPr>
          <w:rFonts w:ascii="Perpetua" w:hAnsi="Perpetua" w:cs="HelveticaNeue-MediumExt"/>
          <w:b/>
          <w:sz w:val="24"/>
          <w:szCs w:val="24"/>
        </w:rPr>
      </w:pPr>
    </w:p>
    <w:p w:rsidR="00600360" w:rsidRDefault="00600360" w:rsidP="00600360">
      <w:pPr>
        <w:autoSpaceDE w:val="0"/>
        <w:autoSpaceDN w:val="0"/>
        <w:adjustRightInd w:val="0"/>
        <w:spacing w:after="0" w:line="240" w:lineRule="auto"/>
        <w:jc w:val="both"/>
        <w:rPr>
          <w:rFonts w:ascii="Perpetua" w:hAnsi="Perpetua" w:cs="HelveticaNeue-MediumExt"/>
          <w:b/>
          <w:sz w:val="24"/>
          <w:szCs w:val="24"/>
        </w:rPr>
      </w:pPr>
      <w:r w:rsidRPr="00600360">
        <w:rPr>
          <w:rFonts w:ascii="Perpetua" w:hAnsi="Perpetua" w:cs="HelveticaNeue-MediumExt"/>
          <w:b/>
          <w:sz w:val="24"/>
          <w:szCs w:val="24"/>
        </w:rPr>
        <w:lastRenderedPageBreak/>
        <w:t>Budgeted Versus Actual Costs, and the Choice</w:t>
      </w:r>
      <w:r>
        <w:rPr>
          <w:rFonts w:ascii="Perpetua" w:hAnsi="Perpetua" w:cs="HelveticaNeue-MediumExt"/>
          <w:b/>
          <w:sz w:val="24"/>
          <w:szCs w:val="24"/>
        </w:rPr>
        <w:t xml:space="preserve"> </w:t>
      </w:r>
      <w:r w:rsidRPr="00600360">
        <w:rPr>
          <w:rFonts w:ascii="Perpetua" w:hAnsi="Perpetua" w:cs="HelveticaNeue-MediumExt"/>
          <w:b/>
          <w:sz w:val="24"/>
          <w:szCs w:val="24"/>
        </w:rPr>
        <w:t>of Allocation Base</w:t>
      </w:r>
    </w:p>
    <w:p w:rsidR="00600360" w:rsidRPr="00600360" w:rsidRDefault="00600360" w:rsidP="00600360">
      <w:pPr>
        <w:autoSpaceDE w:val="0"/>
        <w:autoSpaceDN w:val="0"/>
        <w:adjustRightInd w:val="0"/>
        <w:spacing w:after="0" w:line="240" w:lineRule="auto"/>
        <w:jc w:val="both"/>
        <w:rPr>
          <w:rFonts w:ascii="Perpetua" w:hAnsi="Perpetua" w:cs="HelveticaNeue-MediumExt"/>
          <w:b/>
          <w:sz w:val="24"/>
          <w:szCs w:val="24"/>
        </w:rPr>
      </w:pPr>
    </w:p>
    <w:p w:rsidR="00600360" w:rsidRPr="00600360" w:rsidRDefault="00600360" w:rsidP="00600360">
      <w:pPr>
        <w:autoSpaceDE w:val="0"/>
        <w:autoSpaceDN w:val="0"/>
        <w:adjustRightInd w:val="0"/>
        <w:spacing w:after="0" w:line="240" w:lineRule="auto"/>
        <w:jc w:val="both"/>
        <w:rPr>
          <w:rFonts w:ascii="Perpetua" w:eastAsia="Sabon-Roman" w:hAnsi="Perpetua" w:cs="Sabon-Roman"/>
          <w:sz w:val="24"/>
          <w:szCs w:val="24"/>
        </w:rPr>
      </w:pPr>
      <w:r w:rsidRPr="00600360">
        <w:rPr>
          <w:rFonts w:ascii="Perpetua" w:eastAsia="Sabon-Roman" w:hAnsi="Perpetua" w:cs="Sabon-Roman"/>
          <w:sz w:val="24"/>
          <w:szCs w:val="24"/>
        </w:rPr>
        <w:t>The allocation methods previously outlined follow specific procedures in terms of the</w:t>
      </w:r>
      <w:r>
        <w:rPr>
          <w:rFonts w:ascii="Perpetua" w:eastAsia="Sabon-Roman" w:hAnsi="Perpetua" w:cs="Sabon-Roman"/>
          <w:sz w:val="24"/>
          <w:szCs w:val="24"/>
        </w:rPr>
        <w:t xml:space="preserve"> </w:t>
      </w:r>
      <w:r w:rsidRPr="00600360">
        <w:rPr>
          <w:rFonts w:ascii="Perpetua" w:eastAsia="Sabon-Roman" w:hAnsi="Perpetua" w:cs="Sabon-Roman"/>
          <w:sz w:val="24"/>
          <w:szCs w:val="24"/>
        </w:rPr>
        <w:t>support department costs that are considered as well as the manner in which costs are</w:t>
      </w:r>
      <w:r>
        <w:rPr>
          <w:rFonts w:ascii="Perpetua" w:eastAsia="Sabon-Roman" w:hAnsi="Perpetua" w:cs="Sabon-Roman"/>
          <w:sz w:val="24"/>
          <w:szCs w:val="24"/>
        </w:rPr>
        <w:t xml:space="preserve"> </w:t>
      </w:r>
      <w:r w:rsidRPr="00600360">
        <w:rPr>
          <w:rFonts w:ascii="Perpetua" w:eastAsia="Sabon-Roman" w:hAnsi="Perpetua" w:cs="Sabon-Roman"/>
          <w:sz w:val="24"/>
          <w:szCs w:val="24"/>
        </w:rPr>
        <w:t>assigned to the operating departments. In this section, we examine these choices in</w:t>
      </w:r>
      <w:r>
        <w:rPr>
          <w:rFonts w:ascii="Perpetua" w:eastAsia="Sabon-Roman" w:hAnsi="Perpetua" w:cs="Sabon-Roman"/>
          <w:sz w:val="24"/>
          <w:szCs w:val="24"/>
        </w:rPr>
        <w:t xml:space="preserve"> </w:t>
      </w:r>
      <w:r w:rsidRPr="00600360">
        <w:rPr>
          <w:rFonts w:ascii="Perpetua" w:eastAsia="Sabon-Roman" w:hAnsi="Perpetua" w:cs="Sabon-Roman"/>
          <w:sz w:val="24"/>
          <w:szCs w:val="24"/>
        </w:rPr>
        <w:t>greater detail and consider the impact of alternative approaches. We show that the decision</w:t>
      </w:r>
      <w:r>
        <w:rPr>
          <w:rFonts w:ascii="Perpetua" w:eastAsia="Sabon-Roman" w:hAnsi="Perpetua" w:cs="Sabon-Roman"/>
          <w:sz w:val="24"/>
          <w:szCs w:val="24"/>
        </w:rPr>
        <w:t xml:space="preserve"> </w:t>
      </w:r>
      <w:r w:rsidRPr="00600360">
        <w:rPr>
          <w:rFonts w:ascii="Perpetua" w:eastAsia="Sabon-Roman" w:hAnsi="Perpetua" w:cs="Sabon-Roman"/>
          <w:sz w:val="24"/>
          <w:szCs w:val="24"/>
        </w:rPr>
        <w:t>whether to use actual or budgeted costs, as well as the choice between actual and</w:t>
      </w:r>
      <w:r>
        <w:rPr>
          <w:rFonts w:ascii="Perpetua" w:eastAsia="Sabon-Roman" w:hAnsi="Perpetua" w:cs="Sabon-Roman"/>
          <w:sz w:val="24"/>
          <w:szCs w:val="24"/>
        </w:rPr>
        <w:t xml:space="preserve"> </w:t>
      </w:r>
      <w:r w:rsidRPr="00600360">
        <w:rPr>
          <w:rFonts w:ascii="Perpetua" w:eastAsia="Sabon-Roman" w:hAnsi="Perpetua" w:cs="Sabon-Roman"/>
          <w:sz w:val="24"/>
          <w:szCs w:val="24"/>
        </w:rPr>
        <w:t>budgeted usage as allocation base, has a significant impact on the cost allocated to each</w:t>
      </w:r>
      <w:r>
        <w:rPr>
          <w:rFonts w:ascii="Perpetua" w:eastAsia="Sabon-Roman" w:hAnsi="Perpetua" w:cs="Sabon-Roman"/>
          <w:sz w:val="24"/>
          <w:szCs w:val="24"/>
        </w:rPr>
        <w:t xml:space="preserve"> </w:t>
      </w:r>
      <w:r w:rsidRPr="00600360">
        <w:rPr>
          <w:rFonts w:ascii="Perpetua" w:eastAsia="Sabon-Roman" w:hAnsi="Perpetua" w:cs="Sabon-Roman"/>
          <w:sz w:val="24"/>
          <w:szCs w:val="24"/>
        </w:rPr>
        <w:t>division and the incentives of the division managers.</w:t>
      </w:r>
    </w:p>
    <w:p w:rsidR="00600360" w:rsidRDefault="00600360" w:rsidP="00600360">
      <w:pPr>
        <w:autoSpaceDE w:val="0"/>
        <w:autoSpaceDN w:val="0"/>
        <w:adjustRightInd w:val="0"/>
        <w:spacing w:after="0" w:line="240" w:lineRule="auto"/>
        <w:jc w:val="both"/>
        <w:rPr>
          <w:rFonts w:ascii="Perpetua" w:hAnsi="Perpetua" w:cs="HelveticaNeue-MediumExt"/>
          <w:sz w:val="24"/>
          <w:szCs w:val="24"/>
        </w:rPr>
      </w:pPr>
    </w:p>
    <w:p w:rsidR="00600360" w:rsidRDefault="00600360" w:rsidP="00600360">
      <w:pPr>
        <w:autoSpaceDE w:val="0"/>
        <w:autoSpaceDN w:val="0"/>
        <w:adjustRightInd w:val="0"/>
        <w:spacing w:after="0" w:line="240" w:lineRule="auto"/>
        <w:jc w:val="both"/>
        <w:rPr>
          <w:rFonts w:ascii="Perpetua" w:hAnsi="Perpetua" w:cs="HelveticaNeue-MediumExt"/>
          <w:b/>
          <w:sz w:val="24"/>
          <w:szCs w:val="24"/>
        </w:rPr>
      </w:pPr>
      <w:r w:rsidRPr="00600360">
        <w:rPr>
          <w:rFonts w:ascii="Perpetua" w:hAnsi="Perpetua" w:cs="HelveticaNeue-MediumExt"/>
          <w:b/>
          <w:sz w:val="24"/>
          <w:szCs w:val="24"/>
        </w:rPr>
        <w:t>Budgeted Versus Actual Rates</w:t>
      </w:r>
    </w:p>
    <w:p w:rsidR="00600360" w:rsidRPr="00600360" w:rsidRDefault="00600360" w:rsidP="00600360">
      <w:pPr>
        <w:autoSpaceDE w:val="0"/>
        <w:autoSpaceDN w:val="0"/>
        <w:adjustRightInd w:val="0"/>
        <w:spacing w:after="0" w:line="240" w:lineRule="auto"/>
        <w:jc w:val="both"/>
        <w:rPr>
          <w:rFonts w:ascii="Perpetua" w:hAnsi="Perpetua" w:cs="HelveticaNeue-MediumExt"/>
          <w:b/>
          <w:sz w:val="24"/>
          <w:szCs w:val="24"/>
        </w:rPr>
      </w:pPr>
    </w:p>
    <w:p w:rsidR="00600360" w:rsidRDefault="00600360" w:rsidP="00600360">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In both the single – </w:t>
      </w:r>
      <w:r w:rsidRPr="00600360">
        <w:rPr>
          <w:rFonts w:ascii="Perpetua" w:eastAsia="Sabon-Roman" w:hAnsi="Perpetua" w:cs="Sabon-Roman"/>
          <w:sz w:val="24"/>
          <w:szCs w:val="24"/>
        </w:rPr>
        <w:t>rate</w:t>
      </w:r>
      <w:r>
        <w:rPr>
          <w:rFonts w:ascii="Perpetua" w:eastAsia="Sabon-Roman" w:hAnsi="Perpetua" w:cs="Sabon-Roman"/>
          <w:sz w:val="24"/>
          <w:szCs w:val="24"/>
        </w:rPr>
        <w:t xml:space="preserve"> and dual – </w:t>
      </w:r>
      <w:r w:rsidRPr="00600360">
        <w:rPr>
          <w:rFonts w:ascii="Perpetua" w:eastAsia="Sabon-Roman" w:hAnsi="Perpetua" w:cs="Sabon-Roman"/>
          <w:sz w:val="24"/>
          <w:szCs w:val="24"/>
        </w:rPr>
        <w:t>rate</w:t>
      </w:r>
      <w:r>
        <w:rPr>
          <w:rFonts w:ascii="Perpetua" w:eastAsia="Sabon-Roman" w:hAnsi="Perpetua" w:cs="Sabon-Roman"/>
          <w:sz w:val="24"/>
          <w:szCs w:val="24"/>
        </w:rPr>
        <w:t xml:space="preserve"> </w:t>
      </w:r>
      <w:r w:rsidRPr="00600360">
        <w:rPr>
          <w:rFonts w:ascii="Perpetua" w:eastAsia="Sabon-Roman" w:hAnsi="Perpetua" w:cs="Sabon-Roman"/>
          <w:sz w:val="24"/>
          <w:szCs w:val="24"/>
        </w:rPr>
        <w:t>methods, we use budgeted rates to assign support</w:t>
      </w:r>
      <w:r>
        <w:rPr>
          <w:rFonts w:ascii="Perpetua" w:eastAsia="Sabon-Roman" w:hAnsi="Perpetua" w:cs="Sabon-Roman"/>
          <w:sz w:val="24"/>
          <w:szCs w:val="24"/>
        </w:rPr>
        <w:t xml:space="preserve"> </w:t>
      </w:r>
      <w:r w:rsidRPr="00600360">
        <w:rPr>
          <w:rFonts w:ascii="Perpetua" w:eastAsia="Sabon-Roman" w:hAnsi="Perpetua" w:cs="Sabon-Roman"/>
          <w:sz w:val="24"/>
          <w:szCs w:val="24"/>
        </w:rPr>
        <w:t>department costs (fixed as well as variable costs). An alternative approach would involve</w:t>
      </w:r>
      <w:r>
        <w:rPr>
          <w:rFonts w:ascii="Perpetua" w:eastAsia="Sabon-Roman" w:hAnsi="Perpetua" w:cs="Sabon-Roman"/>
          <w:sz w:val="24"/>
          <w:szCs w:val="24"/>
        </w:rPr>
        <w:t xml:space="preserve"> </w:t>
      </w:r>
      <w:r w:rsidRPr="00600360">
        <w:rPr>
          <w:rFonts w:ascii="Perpetua" w:eastAsia="Sabon-Roman" w:hAnsi="Perpetua" w:cs="Sabon-Roman"/>
          <w:sz w:val="24"/>
          <w:szCs w:val="24"/>
        </w:rPr>
        <w:t>using the actual rates based on the support costs realized during the period. This method</w:t>
      </w:r>
      <w:r>
        <w:rPr>
          <w:rFonts w:ascii="Perpetua" w:eastAsia="Sabon-Roman" w:hAnsi="Perpetua" w:cs="Sabon-Roman"/>
          <w:sz w:val="24"/>
          <w:szCs w:val="24"/>
        </w:rPr>
        <w:t xml:space="preserve"> </w:t>
      </w:r>
      <w:r w:rsidRPr="00600360">
        <w:rPr>
          <w:rFonts w:ascii="Perpetua" w:eastAsia="Sabon-Roman" w:hAnsi="Perpetua" w:cs="Sabon-Roman"/>
          <w:sz w:val="24"/>
          <w:szCs w:val="24"/>
        </w:rPr>
        <w:t>is much less common because of the level of uncertainty it imposes on user divisions.</w:t>
      </w:r>
      <w:r>
        <w:rPr>
          <w:rFonts w:ascii="Perpetua" w:eastAsia="Sabon-Roman" w:hAnsi="Perpetua" w:cs="Sabon-Roman"/>
          <w:sz w:val="24"/>
          <w:szCs w:val="24"/>
        </w:rPr>
        <w:t xml:space="preserve"> </w:t>
      </w:r>
      <w:r w:rsidRPr="00600360">
        <w:rPr>
          <w:rFonts w:ascii="Perpetua" w:eastAsia="Sabon-Roman" w:hAnsi="Perpetua" w:cs="Sabon-Roman"/>
          <w:sz w:val="24"/>
          <w:szCs w:val="24"/>
        </w:rPr>
        <w:t>When allocations are made using budgeted rates, managers of divisions to which costs</w:t>
      </w:r>
      <w:r>
        <w:rPr>
          <w:rFonts w:ascii="Perpetua" w:eastAsia="Sabon-Roman" w:hAnsi="Perpetua" w:cs="Sabon-Roman"/>
          <w:sz w:val="24"/>
          <w:szCs w:val="24"/>
        </w:rPr>
        <w:t xml:space="preserve"> </w:t>
      </w:r>
      <w:r w:rsidRPr="00600360">
        <w:rPr>
          <w:rFonts w:ascii="Perpetua" w:eastAsia="Sabon-Roman" w:hAnsi="Perpetua" w:cs="Sabon-Roman"/>
          <w:sz w:val="24"/>
          <w:szCs w:val="24"/>
        </w:rPr>
        <w:t>are allocated know with certainty the rates to be used in that budget period. Users can</w:t>
      </w:r>
      <w:r>
        <w:rPr>
          <w:rFonts w:ascii="Perpetua" w:eastAsia="Sabon-Roman" w:hAnsi="Perpetua" w:cs="Sabon-Roman"/>
          <w:sz w:val="24"/>
          <w:szCs w:val="24"/>
        </w:rPr>
        <w:t xml:space="preserve"> </w:t>
      </w:r>
      <w:r w:rsidRPr="00600360">
        <w:rPr>
          <w:rFonts w:ascii="Perpetua" w:eastAsia="Sabon-Roman" w:hAnsi="Perpetua" w:cs="Sabon-Roman"/>
          <w:sz w:val="24"/>
          <w:szCs w:val="24"/>
        </w:rPr>
        <w:t>then determine the amount of the service to request and</w:t>
      </w:r>
      <w:r>
        <w:rPr>
          <w:rFonts w:ascii="Perpetua" w:eastAsia="Sabon-Roman" w:hAnsi="Perpetua" w:cs="Sabon-Roman"/>
          <w:sz w:val="24"/>
          <w:szCs w:val="24"/>
        </w:rPr>
        <w:t xml:space="preserve"> – </w:t>
      </w:r>
      <w:r w:rsidRPr="00600360">
        <w:rPr>
          <w:rFonts w:ascii="Perpetua" w:eastAsia="Sabon-Roman" w:hAnsi="Perpetua" w:cs="Sabon-Roman"/>
          <w:sz w:val="24"/>
          <w:szCs w:val="24"/>
        </w:rPr>
        <w:t>if</w:t>
      </w:r>
      <w:r>
        <w:rPr>
          <w:rFonts w:ascii="Perpetua" w:eastAsia="Sabon-Roman" w:hAnsi="Perpetua" w:cs="Sabon-Roman"/>
          <w:sz w:val="24"/>
          <w:szCs w:val="24"/>
        </w:rPr>
        <w:t xml:space="preserve"> </w:t>
      </w:r>
      <w:r w:rsidRPr="00600360">
        <w:rPr>
          <w:rFonts w:ascii="Perpetua" w:eastAsia="Sabon-Roman" w:hAnsi="Perpetua" w:cs="Sabon-Roman"/>
          <w:sz w:val="24"/>
          <w:szCs w:val="24"/>
        </w:rPr>
        <w:t>company policy allows</w:t>
      </w:r>
      <w:r>
        <w:rPr>
          <w:rFonts w:ascii="Perpetua" w:eastAsia="Sabon-Roman" w:hAnsi="Perpetua" w:cs="Sabon-Roman"/>
          <w:sz w:val="24"/>
          <w:szCs w:val="24"/>
        </w:rPr>
        <w:t xml:space="preserve"> – w</w:t>
      </w:r>
      <w:r w:rsidRPr="00600360">
        <w:rPr>
          <w:rFonts w:ascii="Perpetua" w:eastAsia="Sabon-Roman" w:hAnsi="Perpetua" w:cs="Sabon-Roman"/>
          <w:sz w:val="24"/>
          <w:szCs w:val="24"/>
        </w:rPr>
        <w:t>hether</w:t>
      </w:r>
      <w:r>
        <w:rPr>
          <w:rFonts w:ascii="Perpetua" w:eastAsia="Sabon-Roman" w:hAnsi="Perpetua" w:cs="Sabon-Roman"/>
          <w:sz w:val="24"/>
          <w:szCs w:val="24"/>
        </w:rPr>
        <w:t xml:space="preserve"> </w:t>
      </w:r>
      <w:r w:rsidRPr="00600360">
        <w:rPr>
          <w:rFonts w:ascii="Perpetua" w:eastAsia="Sabon-Roman" w:hAnsi="Perpetua" w:cs="Sabon-Roman"/>
          <w:sz w:val="24"/>
          <w:szCs w:val="24"/>
        </w:rPr>
        <w:t>to use the internal source or an external vendor. In contrast, when actual rates</w:t>
      </w:r>
      <w:r>
        <w:rPr>
          <w:rFonts w:ascii="Perpetua" w:eastAsia="Sabon-Roman" w:hAnsi="Perpetua" w:cs="Sabon-Roman"/>
          <w:sz w:val="24"/>
          <w:szCs w:val="24"/>
        </w:rPr>
        <w:t xml:space="preserve"> </w:t>
      </w:r>
      <w:r w:rsidRPr="00600360">
        <w:rPr>
          <w:rFonts w:ascii="Perpetua" w:eastAsia="Sabon-Roman" w:hAnsi="Perpetua" w:cs="Sabon-Roman"/>
          <w:sz w:val="24"/>
          <w:szCs w:val="24"/>
        </w:rPr>
        <w:t>are used for cost allocation, user divisions are kept unaware of their charges until the end</w:t>
      </w:r>
      <w:r>
        <w:rPr>
          <w:rFonts w:ascii="Perpetua" w:eastAsia="Sabon-Roman" w:hAnsi="Perpetua" w:cs="Sabon-Roman"/>
          <w:sz w:val="24"/>
          <w:szCs w:val="24"/>
        </w:rPr>
        <w:t xml:space="preserve"> </w:t>
      </w:r>
      <w:r w:rsidRPr="00600360">
        <w:rPr>
          <w:rFonts w:ascii="Perpetua" w:eastAsia="Sabon-Roman" w:hAnsi="Perpetua" w:cs="Sabon-Roman"/>
          <w:sz w:val="24"/>
          <w:szCs w:val="24"/>
        </w:rPr>
        <w:t>of the budget period.</w:t>
      </w:r>
    </w:p>
    <w:p w:rsidR="00600360" w:rsidRPr="00600360" w:rsidRDefault="00600360" w:rsidP="00600360">
      <w:pPr>
        <w:autoSpaceDE w:val="0"/>
        <w:autoSpaceDN w:val="0"/>
        <w:adjustRightInd w:val="0"/>
        <w:spacing w:after="0" w:line="240" w:lineRule="auto"/>
        <w:jc w:val="both"/>
        <w:rPr>
          <w:rFonts w:ascii="Perpetua" w:eastAsia="Sabon-Roman" w:hAnsi="Perpetua" w:cs="Sabon-Roman"/>
          <w:sz w:val="24"/>
          <w:szCs w:val="24"/>
        </w:rPr>
      </w:pPr>
    </w:p>
    <w:p w:rsidR="00600360" w:rsidRPr="00600360" w:rsidRDefault="00600360" w:rsidP="00600360">
      <w:pPr>
        <w:autoSpaceDE w:val="0"/>
        <w:autoSpaceDN w:val="0"/>
        <w:adjustRightInd w:val="0"/>
        <w:spacing w:after="0" w:line="240" w:lineRule="auto"/>
        <w:jc w:val="both"/>
        <w:rPr>
          <w:rFonts w:ascii="Perpetua" w:eastAsia="Sabon-Roman" w:hAnsi="Perpetua" w:cs="Sabon-Roman"/>
          <w:sz w:val="24"/>
          <w:szCs w:val="24"/>
        </w:rPr>
      </w:pPr>
      <w:r w:rsidRPr="00600360">
        <w:rPr>
          <w:rFonts w:ascii="Perpetua" w:eastAsia="Sabon-Roman" w:hAnsi="Perpetua" w:cs="Sabon-Roman"/>
          <w:sz w:val="24"/>
          <w:szCs w:val="24"/>
        </w:rPr>
        <w:t>Budgeted rates also help motivate the manager of the support (or supplier) department (for example, the central computer department) to improve efficiency. During the budget period, the support department, not the user divisions, bears the risk of any unfavorable</w:t>
      </w:r>
      <w:r>
        <w:rPr>
          <w:rFonts w:ascii="Perpetua" w:eastAsia="Sabon-Roman" w:hAnsi="Perpetua" w:cs="Sabon-Roman"/>
          <w:sz w:val="24"/>
          <w:szCs w:val="24"/>
        </w:rPr>
        <w:t xml:space="preserve"> </w:t>
      </w:r>
      <w:r w:rsidRPr="00600360">
        <w:rPr>
          <w:rFonts w:ascii="Perpetua" w:eastAsia="Sabon-Roman" w:hAnsi="Perpetua" w:cs="Sabon-Roman"/>
          <w:sz w:val="24"/>
          <w:szCs w:val="24"/>
        </w:rPr>
        <w:t>cost variances. That’s because user divisions do not pay for any costs or inefficiencies</w:t>
      </w:r>
      <w:r>
        <w:rPr>
          <w:rFonts w:ascii="Perpetua" w:eastAsia="Sabon-Roman" w:hAnsi="Perpetua" w:cs="Sabon-Roman"/>
          <w:sz w:val="24"/>
          <w:szCs w:val="24"/>
        </w:rPr>
        <w:t xml:space="preserve"> </w:t>
      </w:r>
      <w:r w:rsidRPr="00600360">
        <w:rPr>
          <w:rFonts w:ascii="Perpetua" w:eastAsia="Sabon-Roman" w:hAnsi="Perpetua" w:cs="Sabon-Roman"/>
          <w:sz w:val="24"/>
          <w:szCs w:val="24"/>
        </w:rPr>
        <w:t>of the supplier department that cause actual rates to exceed budgeted rates.</w:t>
      </w:r>
    </w:p>
    <w:p w:rsidR="00600360" w:rsidRDefault="00600360" w:rsidP="00600360">
      <w:pPr>
        <w:autoSpaceDE w:val="0"/>
        <w:autoSpaceDN w:val="0"/>
        <w:adjustRightInd w:val="0"/>
        <w:spacing w:after="0" w:line="240" w:lineRule="auto"/>
        <w:jc w:val="both"/>
        <w:rPr>
          <w:rFonts w:ascii="Perpetua" w:eastAsia="Sabon-Roman" w:hAnsi="Perpetua" w:cs="Sabon-Roman"/>
          <w:sz w:val="24"/>
          <w:szCs w:val="24"/>
        </w:rPr>
      </w:pPr>
    </w:p>
    <w:p w:rsidR="00600360" w:rsidRPr="00600360" w:rsidRDefault="00600360" w:rsidP="00600360">
      <w:pPr>
        <w:autoSpaceDE w:val="0"/>
        <w:autoSpaceDN w:val="0"/>
        <w:adjustRightInd w:val="0"/>
        <w:spacing w:after="0" w:line="240" w:lineRule="auto"/>
        <w:jc w:val="both"/>
        <w:rPr>
          <w:rFonts w:ascii="Perpetua" w:eastAsia="Sabon-Roman" w:hAnsi="Perpetua" w:cs="Sabon-Roman"/>
          <w:sz w:val="24"/>
          <w:szCs w:val="24"/>
        </w:rPr>
      </w:pPr>
      <w:r w:rsidRPr="00600360">
        <w:rPr>
          <w:rFonts w:ascii="Perpetua" w:eastAsia="Sabon-Roman" w:hAnsi="Perpetua" w:cs="Sabon-Roman"/>
          <w:sz w:val="24"/>
          <w:szCs w:val="24"/>
        </w:rPr>
        <w:t>The manager of the supplier department would likely view the budgeted rates negatively</w:t>
      </w:r>
      <w:r>
        <w:rPr>
          <w:rFonts w:ascii="Perpetua" w:eastAsia="Sabon-Roman" w:hAnsi="Perpetua" w:cs="Sabon-Roman"/>
          <w:sz w:val="24"/>
          <w:szCs w:val="24"/>
        </w:rPr>
        <w:t xml:space="preserve"> </w:t>
      </w:r>
      <w:r w:rsidRPr="00600360">
        <w:rPr>
          <w:rFonts w:ascii="Perpetua" w:eastAsia="Sabon-Roman" w:hAnsi="Perpetua" w:cs="Sabon-Roman"/>
          <w:sz w:val="24"/>
          <w:szCs w:val="24"/>
        </w:rPr>
        <w:t>if unfavorable cost variances occur due to price increases outside of his or her control.</w:t>
      </w:r>
      <w:r>
        <w:rPr>
          <w:rFonts w:ascii="Perpetua" w:eastAsia="Sabon-Roman" w:hAnsi="Perpetua" w:cs="Sabon-Roman"/>
          <w:sz w:val="24"/>
          <w:szCs w:val="24"/>
        </w:rPr>
        <w:t xml:space="preserve"> </w:t>
      </w:r>
      <w:r w:rsidRPr="00600360">
        <w:rPr>
          <w:rFonts w:ascii="Perpetua" w:eastAsia="Sabon-Roman" w:hAnsi="Perpetua" w:cs="Sabon-Roman"/>
          <w:sz w:val="24"/>
          <w:szCs w:val="24"/>
        </w:rPr>
        <w:t>Some organizations try to identify these uncontrollable factors and relieve the</w:t>
      </w:r>
      <w:r>
        <w:rPr>
          <w:rFonts w:ascii="Perpetua" w:eastAsia="Sabon-Roman" w:hAnsi="Perpetua" w:cs="Sabon-Roman"/>
          <w:sz w:val="24"/>
          <w:szCs w:val="24"/>
        </w:rPr>
        <w:t xml:space="preserve"> </w:t>
      </w:r>
      <w:r w:rsidRPr="00600360">
        <w:rPr>
          <w:rFonts w:ascii="Perpetua" w:eastAsia="Sabon-Roman" w:hAnsi="Perpetua" w:cs="Sabon-Roman"/>
          <w:sz w:val="24"/>
          <w:szCs w:val="24"/>
        </w:rPr>
        <w:t>support department manager of responsibility for these variances. In other organizations,</w:t>
      </w:r>
      <w:r>
        <w:rPr>
          <w:rFonts w:ascii="Perpetua" w:eastAsia="Sabon-Roman" w:hAnsi="Perpetua" w:cs="Sabon-Roman"/>
          <w:sz w:val="24"/>
          <w:szCs w:val="24"/>
        </w:rPr>
        <w:t xml:space="preserve"> </w:t>
      </w:r>
      <w:r w:rsidRPr="00600360">
        <w:rPr>
          <w:rFonts w:ascii="Perpetua" w:eastAsia="Sabon-Roman" w:hAnsi="Perpetua" w:cs="Sabon-Roman"/>
          <w:sz w:val="24"/>
          <w:szCs w:val="24"/>
        </w:rPr>
        <w:t>the supplier department and the user division agree to share the risk (through an</w:t>
      </w:r>
      <w:r>
        <w:rPr>
          <w:rFonts w:ascii="Perpetua" w:eastAsia="Sabon-Roman" w:hAnsi="Perpetua" w:cs="Sabon-Roman"/>
          <w:sz w:val="24"/>
          <w:szCs w:val="24"/>
        </w:rPr>
        <w:t xml:space="preserve"> </w:t>
      </w:r>
      <w:r w:rsidRPr="00600360">
        <w:rPr>
          <w:rFonts w:ascii="Perpetua" w:eastAsia="Sabon-Roman" w:hAnsi="Perpetua" w:cs="Sabon-Roman"/>
          <w:sz w:val="24"/>
          <w:szCs w:val="24"/>
        </w:rPr>
        <w:t>explicit formula) of a large, uncontrollable increase in the prices of inputs used by the</w:t>
      </w:r>
      <w:r>
        <w:rPr>
          <w:rFonts w:ascii="Perpetua" w:eastAsia="Sabon-Roman" w:hAnsi="Perpetua" w:cs="Sabon-Roman"/>
          <w:sz w:val="24"/>
          <w:szCs w:val="24"/>
        </w:rPr>
        <w:t xml:space="preserve"> </w:t>
      </w:r>
      <w:r w:rsidRPr="00600360">
        <w:rPr>
          <w:rFonts w:ascii="Perpetua" w:eastAsia="Sabon-Roman" w:hAnsi="Perpetua" w:cs="Sabon-Roman"/>
          <w:sz w:val="24"/>
          <w:szCs w:val="24"/>
        </w:rPr>
        <w:t>supplier department. This procedure avoids imposing the risk completely on either the</w:t>
      </w:r>
      <w:r>
        <w:rPr>
          <w:rFonts w:ascii="Perpetua" w:eastAsia="Sabon-Roman" w:hAnsi="Perpetua" w:cs="Sabon-Roman"/>
          <w:sz w:val="24"/>
          <w:szCs w:val="24"/>
        </w:rPr>
        <w:t xml:space="preserve"> </w:t>
      </w:r>
      <w:r w:rsidRPr="00600360">
        <w:rPr>
          <w:rFonts w:ascii="Perpetua" w:eastAsia="Sabon-Roman" w:hAnsi="Perpetua" w:cs="Sabon-Roman"/>
          <w:sz w:val="24"/>
          <w:szCs w:val="24"/>
        </w:rPr>
        <w:t>supplier department (as when budgeted rates are used) or the user division (as in the case</w:t>
      </w:r>
      <w:r>
        <w:rPr>
          <w:rFonts w:ascii="Perpetua" w:eastAsia="Sabon-Roman" w:hAnsi="Perpetua" w:cs="Sabon-Roman"/>
          <w:sz w:val="24"/>
          <w:szCs w:val="24"/>
        </w:rPr>
        <w:t xml:space="preserve"> </w:t>
      </w:r>
      <w:r w:rsidRPr="00600360">
        <w:rPr>
          <w:rFonts w:ascii="Perpetua" w:eastAsia="Sabon-Roman" w:hAnsi="Perpetua" w:cs="Sabon-Roman"/>
          <w:sz w:val="24"/>
          <w:szCs w:val="24"/>
        </w:rPr>
        <w:t>of actual rates).</w:t>
      </w:r>
    </w:p>
    <w:p w:rsidR="00600360" w:rsidRDefault="00600360" w:rsidP="00600360">
      <w:pPr>
        <w:autoSpaceDE w:val="0"/>
        <w:autoSpaceDN w:val="0"/>
        <w:adjustRightInd w:val="0"/>
        <w:spacing w:after="0" w:line="240" w:lineRule="auto"/>
        <w:jc w:val="both"/>
        <w:rPr>
          <w:rFonts w:ascii="Perpetua" w:eastAsia="Sabon-Roman" w:hAnsi="Perpetua" w:cs="Sabon-Roman"/>
          <w:sz w:val="24"/>
          <w:szCs w:val="24"/>
        </w:rPr>
      </w:pPr>
    </w:p>
    <w:p w:rsidR="00600360" w:rsidRDefault="00600360" w:rsidP="00600360">
      <w:pPr>
        <w:autoSpaceDE w:val="0"/>
        <w:autoSpaceDN w:val="0"/>
        <w:adjustRightInd w:val="0"/>
        <w:spacing w:after="0" w:line="240" w:lineRule="auto"/>
        <w:jc w:val="both"/>
        <w:rPr>
          <w:rFonts w:ascii="Perpetua" w:eastAsia="Sabon-Roman" w:hAnsi="Perpetua" w:cs="Sabon-Roman"/>
          <w:sz w:val="24"/>
          <w:szCs w:val="24"/>
        </w:rPr>
      </w:pPr>
      <w:r w:rsidRPr="00600360">
        <w:rPr>
          <w:rFonts w:ascii="Perpetua" w:eastAsia="Sabon-Roman" w:hAnsi="Perpetua" w:cs="Sabon-Roman"/>
          <w:sz w:val="24"/>
          <w:szCs w:val="24"/>
        </w:rPr>
        <w:t>For the rest of this chapter, we will continue to consider only allocation methods that</w:t>
      </w:r>
      <w:r>
        <w:rPr>
          <w:rFonts w:ascii="Perpetua" w:eastAsia="Sabon-Roman" w:hAnsi="Perpetua" w:cs="Sabon-Roman"/>
          <w:sz w:val="24"/>
          <w:szCs w:val="24"/>
        </w:rPr>
        <w:t xml:space="preserve"> </w:t>
      </w:r>
      <w:r w:rsidRPr="00600360">
        <w:rPr>
          <w:rFonts w:ascii="Perpetua" w:eastAsia="Sabon-Roman" w:hAnsi="Perpetua" w:cs="Sabon-Roman"/>
          <w:sz w:val="24"/>
          <w:szCs w:val="24"/>
        </w:rPr>
        <w:t>are based on the budgeted cost of support services.</w:t>
      </w:r>
    </w:p>
    <w:p w:rsidR="00600360" w:rsidRDefault="00600360" w:rsidP="00600360">
      <w:pPr>
        <w:autoSpaceDE w:val="0"/>
        <w:autoSpaceDN w:val="0"/>
        <w:adjustRightInd w:val="0"/>
        <w:spacing w:after="0" w:line="240" w:lineRule="auto"/>
        <w:jc w:val="both"/>
        <w:rPr>
          <w:rFonts w:ascii="Perpetua" w:eastAsia="Sabon-Roman" w:hAnsi="Perpetua" w:cs="Sabon-Roman"/>
          <w:sz w:val="24"/>
          <w:szCs w:val="24"/>
        </w:rPr>
      </w:pPr>
    </w:p>
    <w:p w:rsidR="00600360" w:rsidRDefault="00600360" w:rsidP="00600360">
      <w:pPr>
        <w:autoSpaceDE w:val="0"/>
        <w:autoSpaceDN w:val="0"/>
        <w:adjustRightInd w:val="0"/>
        <w:spacing w:after="0" w:line="240" w:lineRule="auto"/>
        <w:jc w:val="both"/>
        <w:rPr>
          <w:rFonts w:ascii="Perpetua" w:hAnsi="Perpetua" w:cs="HelveticaNeue-MediumExt"/>
          <w:b/>
          <w:sz w:val="24"/>
          <w:szCs w:val="24"/>
        </w:rPr>
      </w:pPr>
      <w:r w:rsidRPr="005C5207">
        <w:rPr>
          <w:rFonts w:ascii="Perpetua" w:hAnsi="Perpetua" w:cs="HelveticaNeue-MediumExt"/>
          <w:b/>
          <w:sz w:val="24"/>
          <w:szCs w:val="24"/>
        </w:rPr>
        <w:t>Budgeted Versus Actual Usage</w:t>
      </w:r>
    </w:p>
    <w:p w:rsidR="005C5207" w:rsidRPr="005C5207" w:rsidRDefault="005C5207" w:rsidP="00600360">
      <w:pPr>
        <w:autoSpaceDE w:val="0"/>
        <w:autoSpaceDN w:val="0"/>
        <w:adjustRightInd w:val="0"/>
        <w:spacing w:after="0" w:line="240" w:lineRule="auto"/>
        <w:jc w:val="both"/>
        <w:rPr>
          <w:rFonts w:ascii="Perpetua" w:hAnsi="Perpetua" w:cs="HelveticaNeue-MediumExt"/>
          <w:b/>
          <w:sz w:val="24"/>
          <w:szCs w:val="24"/>
        </w:rPr>
      </w:pPr>
    </w:p>
    <w:p w:rsidR="005C5207" w:rsidRDefault="00600360" w:rsidP="00600360">
      <w:pPr>
        <w:autoSpaceDE w:val="0"/>
        <w:autoSpaceDN w:val="0"/>
        <w:adjustRightInd w:val="0"/>
        <w:spacing w:after="0" w:line="240" w:lineRule="auto"/>
        <w:jc w:val="both"/>
        <w:rPr>
          <w:rFonts w:ascii="Perpetua" w:eastAsia="Sabon-Roman" w:hAnsi="Perpetua" w:cs="Sabon-Roman"/>
          <w:sz w:val="24"/>
          <w:szCs w:val="24"/>
        </w:rPr>
      </w:pPr>
      <w:r w:rsidRPr="00600360">
        <w:rPr>
          <w:rFonts w:ascii="Perpetua" w:eastAsia="Sabon-Roman" w:hAnsi="Perpetua" w:cs="Sabon-Roman"/>
          <w:sz w:val="24"/>
          <w:szCs w:val="24"/>
        </w:rPr>
        <w:t>In both the single-rate and dual-rate methods, the variable costs are assigned on the basis</w:t>
      </w:r>
      <w:r>
        <w:rPr>
          <w:rFonts w:ascii="Perpetua" w:eastAsia="Sabon-Roman" w:hAnsi="Perpetua" w:cs="Sabon-Roman"/>
          <w:sz w:val="24"/>
          <w:szCs w:val="24"/>
        </w:rPr>
        <w:t xml:space="preserve"> </w:t>
      </w:r>
      <w:r w:rsidRPr="00600360">
        <w:rPr>
          <w:rFonts w:ascii="Perpetua" w:eastAsia="Sabon-Roman" w:hAnsi="Perpetua" w:cs="Sabon-Roman"/>
          <w:sz w:val="24"/>
          <w:szCs w:val="24"/>
        </w:rPr>
        <w:t>of budgeted rates and actual usage. Since the variable costs are directly and causally</w:t>
      </w:r>
      <w:r>
        <w:rPr>
          <w:rFonts w:ascii="Perpetua" w:eastAsia="Sabon-Roman" w:hAnsi="Perpetua" w:cs="Sabon-Roman"/>
          <w:sz w:val="24"/>
          <w:szCs w:val="24"/>
        </w:rPr>
        <w:t xml:space="preserve"> </w:t>
      </w:r>
      <w:r w:rsidRPr="00600360">
        <w:rPr>
          <w:rFonts w:ascii="Perpetua" w:eastAsia="Sabon-Roman" w:hAnsi="Perpetua" w:cs="Sabon-Roman"/>
          <w:sz w:val="24"/>
          <w:szCs w:val="24"/>
        </w:rPr>
        <w:t>linked to usage, charging them as a function of the actual usage is appropriate.</w:t>
      </w:r>
      <w:r>
        <w:rPr>
          <w:rFonts w:ascii="Perpetua" w:eastAsia="Sabon-Roman" w:hAnsi="Perpetua" w:cs="Sabon-Roman"/>
          <w:sz w:val="24"/>
          <w:szCs w:val="24"/>
        </w:rPr>
        <w:t xml:space="preserve"> </w:t>
      </w:r>
      <w:r w:rsidRPr="00600360">
        <w:rPr>
          <w:rFonts w:ascii="Perpetua" w:eastAsia="Sabon-Roman" w:hAnsi="Perpetua" w:cs="Sabon-Roman"/>
          <w:sz w:val="24"/>
          <w:szCs w:val="24"/>
        </w:rPr>
        <w:t>Moreover, allocating variable costs on the basis of budgeted usage would provide the</w:t>
      </w:r>
      <w:r>
        <w:rPr>
          <w:rFonts w:ascii="Perpetua" w:eastAsia="Sabon-Roman" w:hAnsi="Perpetua" w:cs="Sabon-Roman"/>
          <w:sz w:val="24"/>
          <w:szCs w:val="24"/>
        </w:rPr>
        <w:t xml:space="preserve"> </w:t>
      </w:r>
      <w:r w:rsidRPr="00600360">
        <w:rPr>
          <w:rFonts w:ascii="Perpetua" w:eastAsia="Sabon-Roman" w:hAnsi="Perpetua" w:cs="Sabon-Roman"/>
          <w:sz w:val="24"/>
          <w:szCs w:val="24"/>
        </w:rPr>
        <w:t>user departments with no incentive to control their consumption of support services.</w:t>
      </w:r>
      <w:r>
        <w:rPr>
          <w:rFonts w:ascii="Perpetua" w:eastAsia="Sabon-Roman" w:hAnsi="Perpetua" w:cs="Sabon-Roman"/>
          <w:sz w:val="24"/>
          <w:szCs w:val="24"/>
        </w:rPr>
        <w:t xml:space="preserve"> </w:t>
      </w:r>
    </w:p>
    <w:p w:rsidR="005C5207" w:rsidRDefault="005C5207" w:rsidP="00600360">
      <w:pPr>
        <w:autoSpaceDE w:val="0"/>
        <w:autoSpaceDN w:val="0"/>
        <w:adjustRightInd w:val="0"/>
        <w:spacing w:after="0" w:line="240" w:lineRule="auto"/>
        <w:jc w:val="both"/>
        <w:rPr>
          <w:rFonts w:ascii="Perpetua" w:eastAsia="Sabon-Roman" w:hAnsi="Perpetua" w:cs="Sabon-Roman"/>
          <w:sz w:val="24"/>
          <w:szCs w:val="24"/>
        </w:rPr>
      </w:pPr>
    </w:p>
    <w:p w:rsidR="00600360" w:rsidRPr="00600360" w:rsidRDefault="00600360" w:rsidP="00600360">
      <w:pPr>
        <w:autoSpaceDE w:val="0"/>
        <w:autoSpaceDN w:val="0"/>
        <w:adjustRightInd w:val="0"/>
        <w:spacing w:after="0" w:line="240" w:lineRule="auto"/>
        <w:jc w:val="both"/>
        <w:rPr>
          <w:rFonts w:ascii="Perpetua" w:eastAsia="Sabon-Roman" w:hAnsi="Perpetua" w:cs="Sabon-Roman"/>
          <w:sz w:val="24"/>
          <w:szCs w:val="24"/>
        </w:rPr>
      </w:pPr>
      <w:r w:rsidRPr="00600360">
        <w:rPr>
          <w:rFonts w:ascii="Perpetua" w:eastAsia="Sabon-Roman" w:hAnsi="Perpetua" w:cs="Sabon-Roman"/>
          <w:sz w:val="24"/>
          <w:szCs w:val="24"/>
        </w:rPr>
        <w:t>What about the fixed costs? Consider the budget of $3,000,000 fixed costs at the</w:t>
      </w:r>
      <w:r>
        <w:rPr>
          <w:rFonts w:ascii="Perpetua" w:eastAsia="Sabon-Roman" w:hAnsi="Perpetua" w:cs="Sabon-Roman"/>
          <w:sz w:val="24"/>
          <w:szCs w:val="24"/>
        </w:rPr>
        <w:t xml:space="preserve"> </w:t>
      </w:r>
      <w:r w:rsidRPr="00600360">
        <w:rPr>
          <w:rFonts w:ascii="Perpetua" w:eastAsia="Sabon-Roman" w:hAnsi="Perpetua" w:cs="Sabon-Roman"/>
          <w:sz w:val="24"/>
          <w:szCs w:val="24"/>
        </w:rPr>
        <w:t>central computer department of SHC. Recall that budgeted usage is 8,000 hours for the</w:t>
      </w:r>
      <w:r>
        <w:rPr>
          <w:rFonts w:ascii="Perpetua" w:eastAsia="Sabon-Roman" w:hAnsi="Perpetua" w:cs="Sabon-Roman"/>
          <w:sz w:val="24"/>
          <w:szCs w:val="24"/>
        </w:rPr>
        <w:t xml:space="preserve"> </w:t>
      </w:r>
      <w:r w:rsidRPr="00600360">
        <w:rPr>
          <w:rFonts w:ascii="Perpetua" w:eastAsia="Sabon-Roman" w:hAnsi="Perpetua" w:cs="Sabon-Roman"/>
          <w:sz w:val="24"/>
          <w:szCs w:val="24"/>
        </w:rPr>
        <w:t>microcomputer division and 4,000 hours for the peripheral equipment division. Assume</w:t>
      </w:r>
      <w:r>
        <w:rPr>
          <w:rFonts w:ascii="Perpetua" w:eastAsia="Sabon-Roman" w:hAnsi="Perpetua" w:cs="Sabon-Roman"/>
          <w:sz w:val="24"/>
          <w:szCs w:val="24"/>
        </w:rPr>
        <w:t xml:space="preserve"> </w:t>
      </w:r>
      <w:r w:rsidRPr="00600360">
        <w:rPr>
          <w:rFonts w:ascii="Perpetua" w:eastAsia="Sabon-Roman" w:hAnsi="Perpetua" w:cs="Sabon-Roman"/>
          <w:sz w:val="24"/>
          <w:szCs w:val="24"/>
        </w:rPr>
        <w:t>that actual usage by the microcomputer division is always equal to budgeted usage. We</w:t>
      </w:r>
      <w:r>
        <w:rPr>
          <w:rFonts w:ascii="Perpetua" w:eastAsia="Sabon-Roman" w:hAnsi="Perpetua" w:cs="Sabon-Roman"/>
          <w:sz w:val="24"/>
          <w:szCs w:val="24"/>
        </w:rPr>
        <w:t xml:space="preserve"> </w:t>
      </w:r>
      <w:r w:rsidRPr="00600360">
        <w:rPr>
          <w:rFonts w:ascii="Perpetua" w:eastAsia="Sabon-Roman" w:hAnsi="Perpetua" w:cs="Sabon-Roman"/>
          <w:sz w:val="24"/>
          <w:szCs w:val="24"/>
        </w:rPr>
        <w:t>consider three cases: when actual usage by the peripheral equipment division equals</w:t>
      </w:r>
      <w:r w:rsidR="005C5207">
        <w:rPr>
          <w:rFonts w:ascii="Perpetua" w:eastAsia="Sabon-Roman" w:hAnsi="Perpetua" w:cs="Sabon-Roman"/>
          <w:sz w:val="24"/>
          <w:szCs w:val="24"/>
        </w:rPr>
        <w:t xml:space="preserve"> </w:t>
      </w:r>
      <w:r w:rsidRPr="00600360">
        <w:rPr>
          <w:rFonts w:ascii="Perpetua" w:eastAsia="Sabon-Roman" w:hAnsi="Perpetua" w:cs="Sabon-Roman"/>
          <w:sz w:val="24"/>
          <w:szCs w:val="24"/>
        </w:rPr>
        <w:t>(Case 1), is greater than (Case 2), and is less than (Case 3) budgeted usage.</w:t>
      </w:r>
    </w:p>
    <w:p w:rsidR="006C2A61" w:rsidRDefault="006C2A61" w:rsidP="006C2A61">
      <w:pPr>
        <w:autoSpaceDE w:val="0"/>
        <w:autoSpaceDN w:val="0"/>
        <w:adjustRightInd w:val="0"/>
        <w:spacing w:after="0" w:line="240" w:lineRule="auto"/>
        <w:rPr>
          <w:rFonts w:ascii="Perpetua" w:hAnsi="Perpetua" w:cs="GEXUniversCondSU"/>
          <w:sz w:val="24"/>
          <w:szCs w:val="24"/>
        </w:rPr>
      </w:pPr>
    </w:p>
    <w:p w:rsidR="005C5207" w:rsidRDefault="005C5207" w:rsidP="005C5207">
      <w:pPr>
        <w:autoSpaceDE w:val="0"/>
        <w:autoSpaceDN w:val="0"/>
        <w:adjustRightInd w:val="0"/>
        <w:spacing w:after="0" w:line="240" w:lineRule="auto"/>
        <w:jc w:val="both"/>
        <w:rPr>
          <w:rFonts w:ascii="Perpetua" w:hAnsi="Perpetua" w:cs="HelveticaNeue-MediumExt"/>
          <w:b/>
          <w:sz w:val="24"/>
          <w:szCs w:val="24"/>
        </w:rPr>
      </w:pPr>
      <w:r w:rsidRPr="005C5207">
        <w:rPr>
          <w:rFonts w:ascii="Perpetua" w:hAnsi="Perpetua" w:cs="HelveticaNeue-MediumExt"/>
          <w:b/>
          <w:sz w:val="24"/>
          <w:szCs w:val="24"/>
        </w:rPr>
        <w:t>Fixed Cost Allocation Based on Budgeted Rates and Budgeted Usage</w:t>
      </w:r>
    </w:p>
    <w:p w:rsidR="005C5207" w:rsidRPr="005C5207" w:rsidRDefault="005C5207" w:rsidP="005C5207">
      <w:pPr>
        <w:autoSpaceDE w:val="0"/>
        <w:autoSpaceDN w:val="0"/>
        <w:adjustRightInd w:val="0"/>
        <w:spacing w:after="0" w:line="240" w:lineRule="auto"/>
        <w:jc w:val="both"/>
        <w:rPr>
          <w:rFonts w:ascii="Perpetua" w:hAnsi="Perpetua" w:cs="HelveticaNeue-MediumExt"/>
          <w:b/>
          <w:sz w:val="24"/>
          <w:szCs w:val="24"/>
        </w:rPr>
      </w:pPr>
    </w:p>
    <w:p w:rsidR="005C5207" w:rsidRPr="005C5207" w:rsidRDefault="005C5207" w:rsidP="005C5207">
      <w:pPr>
        <w:autoSpaceDE w:val="0"/>
        <w:autoSpaceDN w:val="0"/>
        <w:adjustRightInd w:val="0"/>
        <w:spacing w:after="0" w:line="240" w:lineRule="auto"/>
        <w:jc w:val="both"/>
        <w:rPr>
          <w:rFonts w:ascii="Perpetua" w:eastAsia="Sabon-Roman" w:hAnsi="Perpetua" w:cs="Sabon-Roman"/>
          <w:sz w:val="24"/>
          <w:szCs w:val="24"/>
        </w:rPr>
      </w:pPr>
      <w:r w:rsidRPr="005C5207">
        <w:rPr>
          <w:rFonts w:ascii="Perpetua" w:eastAsia="Sabon-Roman" w:hAnsi="Perpetua" w:cs="Sabon-Roman"/>
          <w:sz w:val="24"/>
          <w:szCs w:val="24"/>
        </w:rPr>
        <w:t>This is the dual-rate procedure outlined in the previous section. When budgeted usage is</w:t>
      </w:r>
      <w:r>
        <w:rPr>
          <w:rFonts w:ascii="Perpetua" w:eastAsia="Sabon-Roman" w:hAnsi="Perpetua" w:cs="Sabon-Roman"/>
          <w:sz w:val="24"/>
          <w:szCs w:val="24"/>
        </w:rPr>
        <w:t xml:space="preserve"> </w:t>
      </w:r>
      <w:r w:rsidRPr="005C5207">
        <w:rPr>
          <w:rFonts w:ascii="Perpetua" w:eastAsia="Sabon-Roman" w:hAnsi="Perpetua" w:cs="Sabon-Roman"/>
          <w:sz w:val="24"/>
          <w:szCs w:val="24"/>
        </w:rPr>
        <w:t>the allocation base, regardless of the actual usage of facilities (i.e., whether Case 1, 2, or</w:t>
      </w:r>
      <w:r>
        <w:rPr>
          <w:rFonts w:ascii="Perpetua" w:eastAsia="Sabon-Roman" w:hAnsi="Perpetua" w:cs="Sabon-Roman"/>
          <w:sz w:val="24"/>
          <w:szCs w:val="24"/>
        </w:rPr>
        <w:t xml:space="preserve"> </w:t>
      </w:r>
      <w:r w:rsidRPr="005C5207">
        <w:rPr>
          <w:rFonts w:ascii="Perpetua" w:eastAsia="Sabon-Roman" w:hAnsi="Perpetua" w:cs="Sabon-Roman"/>
          <w:sz w:val="24"/>
          <w:szCs w:val="24"/>
        </w:rPr>
        <w:t xml:space="preserve">3 occurs), user </w:t>
      </w:r>
      <w:r w:rsidR="0019229C">
        <w:rPr>
          <w:rFonts w:ascii="Perpetua" w:eastAsia="Sabon-Roman" w:hAnsi="Perpetua" w:cs="Sabon-Roman"/>
          <w:sz w:val="24"/>
          <w:szCs w:val="24"/>
        </w:rPr>
        <w:t xml:space="preserve">divisions receive a preset lump – </w:t>
      </w:r>
      <w:r w:rsidRPr="005C5207">
        <w:rPr>
          <w:rFonts w:ascii="Perpetua" w:eastAsia="Sabon-Roman" w:hAnsi="Perpetua" w:cs="Sabon-Roman"/>
          <w:sz w:val="24"/>
          <w:szCs w:val="24"/>
        </w:rPr>
        <w:t>sum fixed cost charge. If rates are based</w:t>
      </w:r>
      <w:r>
        <w:rPr>
          <w:rFonts w:ascii="Perpetua" w:eastAsia="Sabon-Roman" w:hAnsi="Perpetua" w:cs="Sabon-Roman"/>
          <w:sz w:val="24"/>
          <w:szCs w:val="24"/>
        </w:rPr>
        <w:t xml:space="preserve"> </w:t>
      </w:r>
      <w:r w:rsidRPr="005C5207">
        <w:rPr>
          <w:rFonts w:ascii="Perpetua" w:eastAsia="Sabon-Roman" w:hAnsi="Perpetua" w:cs="Sabon-Roman"/>
          <w:sz w:val="24"/>
          <w:szCs w:val="24"/>
        </w:rPr>
        <w:t>on expected demand ($250 per hour), the microcomputer division is assigned</w:t>
      </w:r>
      <w:r>
        <w:rPr>
          <w:rFonts w:ascii="Perpetua" w:eastAsia="Sabon-Roman" w:hAnsi="Perpetua" w:cs="Sabon-Roman"/>
          <w:sz w:val="24"/>
          <w:szCs w:val="24"/>
        </w:rPr>
        <w:t xml:space="preserve"> </w:t>
      </w:r>
      <w:r w:rsidRPr="005C5207">
        <w:rPr>
          <w:rFonts w:ascii="Perpetua" w:eastAsia="Sabon-Roman" w:hAnsi="Perpetua" w:cs="Sabon-Roman"/>
          <w:sz w:val="24"/>
          <w:szCs w:val="24"/>
        </w:rPr>
        <w:t xml:space="preserve">$2,000,000 and the </w:t>
      </w:r>
      <w:r w:rsidRPr="005C5207">
        <w:rPr>
          <w:rFonts w:ascii="Perpetua" w:eastAsia="Sabon-Roman" w:hAnsi="Perpetua" w:cs="Sabon-Roman"/>
          <w:sz w:val="24"/>
          <w:szCs w:val="24"/>
        </w:rPr>
        <w:lastRenderedPageBreak/>
        <w:t>peripheral equipment division, $1,000,000. If rates are set using</w:t>
      </w:r>
      <w:r>
        <w:rPr>
          <w:rFonts w:ascii="Perpetua" w:eastAsia="Sabon-Roman" w:hAnsi="Perpetua" w:cs="Sabon-Roman"/>
          <w:sz w:val="24"/>
          <w:szCs w:val="24"/>
        </w:rPr>
        <w:t xml:space="preserve"> </w:t>
      </w:r>
      <w:r w:rsidRPr="005C5207">
        <w:rPr>
          <w:rFonts w:ascii="Perpetua" w:eastAsia="Sabon-Roman" w:hAnsi="Perpetua" w:cs="Sabon-Roman"/>
          <w:sz w:val="24"/>
          <w:szCs w:val="24"/>
        </w:rPr>
        <w:t>practical capacity ($160 per hour), the microcomputer division is charged $1,280,000,</w:t>
      </w:r>
      <w:r>
        <w:rPr>
          <w:rFonts w:ascii="Perpetua" w:eastAsia="Sabon-Roman" w:hAnsi="Perpetua" w:cs="Sabon-Roman"/>
          <w:sz w:val="24"/>
          <w:szCs w:val="24"/>
        </w:rPr>
        <w:t xml:space="preserve"> </w:t>
      </w:r>
      <w:r w:rsidRPr="005C5207">
        <w:rPr>
          <w:rFonts w:ascii="Perpetua" w:eastAsia="Sabon-Roman" w:hAnsi="Perpetua" w:cs="Sabon-Roman"/>
          <w:sz w:val="24"/>
          <w:szCs w:val="24"/>
        </w:rPr>
        <w:t>the peripheral equipment division is allocated $640,000, and the remaining $1,080,000</w:t>
      </w:r>
      <w:r>
        <w:rPr>
          <w:rFonts w:ascii="Perpetua" w:eastAsia="Sabon-Roman" w:hAnsi="Perpetua" w:cs="Sabon-Roman"/>
          <w:sz w:val="24"/>
          <w:szCs w:val="24"/>
        </w:rPr>
        <w:t xml:space="preserve"> </w:t>
      </w:r>
      <w:r w:rsidRPr="005C5207">
        <w:rPr>
          <w:rFonts w:ascii="Perpetua" w:eastAsia="Sabon-Roman" w:hAnsi="Perpetua" w:cs="Sabon-Roman"/>
          <w:sz w:val="24"/>
          <w:szCs w:val="24"/>
        </w:rPr>
        <w:t>is the unallocated cost of excess capacity.</w:t>
      </w:r>
    </w:p>
    <w:p w:rsidR="005C5207" w:rsidRDefault="005C5207" w:rsidP="005C5207">
      <w:pPr>
        <w:autoSpaceDE w:val="0"/>
        <w:autoSpaceDN w:val="0"/>
        <w:adjustRightInd w:val="0"/>
        <w:spacing w:after="0" w:line="240" w:lineRule="auto"/>
        <w:jc w:val="both"/>
        <w:rPr>
          <w:rFonts w:ascii="Perpetua" w:eastAsia="Sabon-Roman" w:hAnsi="Perpetua" w:cs="Sabon-Roman"/>
          <w:sz w:val="24"/>
          <w:szCs w:val="24"/>
        </w:rPr>
      </w:pPr>
    </w:p>
    <w:p w:rsidR="005C5207" w:rsidRPr="005C5207" w:rsidRDefault="005C5207" w:rsidP="005C5207">
      <w:pPr>
        <w:autoSpaceDE w:val="0"/>
        <w:autoSpaceDN w:val="0"/>
        <w:adjustRightInd w:val="0"/>
        <w:spacing w:after="0" w:line="240" w:lineRule="auto"/>
        <w:jc w:val="both"/>
        <w:rPr>
          <w:rFonts w:ascii="Perpetua" w:eastAsia="Sabon-Roman" w:hAnsi="Perpetua" w:cs="Sabon-Roman"/>
          <w:sz w:val="24"/>
          <w:szCs w:val="24"/>
        </w:rPr>
      </w:pPr>
      <w:r w:rsidRPr="005C5207">
        <w:rPr>
          <w:rFonts w:ascii="Perpetua" w:eastAsia="Sabon-Roman" w:hAnsi="Perpetua" w:cs="Sabon-Roman"/>
          <w:sz w:val="24"/>
          <w:szCs w:val="24"/>
        </w:rPr>
        <w:t>The advantage of knowing the allocations in advance is that it helps the user divisions</w:t>
      </w:r>
      <w:r>
        <w:rPr>
          <w:rFonts w:ascii="Perpetua" w:eastAsia="Sabon-Roman" w:hAnsi="Perpetua" w:cs="Sabon-Roman"/>
          <w:sz w:val="24"/>
          <w:szCs w:val="24"/>
        </w:rPr>
        <w:t xml:space="preserve"> </w:t>
      </w:r>
      <w:r w:rsidRPr="005C5207">
        <w:rPr>
          <w:rFonts w:ascii="Perpetua" w:eastAsia="Sabon-Roman" w:hAnsi="Perpetua" w:cs="Sabon-Roman"/>
          <w:sz w:val="24"/>
          <w:szCs w:val="24"/>
        </w:rPr>
        <w:t>with both short-run and long-run planning. Companies commit to infrastructure costs</w:t>
      </w:r>
      <w:r>
        <w:rPr>
          <w:rFonts w:ascii="Perpetua" w:eastAsia="Sabon-Roman" w:hAnsi="Perpetua" w:cs="Sabon-Roman"/>
          <w:sz w:val="24"/>
          <w:szCs w:val="24"/>
        </w:rPr>
        <w:t xml:space="preserve"> </w:t>
      </w:r>
      <w:r w:rsidRPr="005C5207">
        <w:rPr>
          <w:rFonts w:ascii="Perpetua" w:eastAsia="Sabon-Roman" w:hAnsi="Perpetua" w:cs="Sabon-Roman"/>
          <w:sz w:val="24"/>
          <w:szCs w:val="24"/>
        </w:rPr>
        <w:t>(such as the fixed costs of a support department) on the basis of a long-run planning horizon;</w:t>
      </w:r>
      <w:r>
        <w:rPr>
          <w:rFonts w:ascii="Perpetua" w:eastAsia="Sabon-Roman" w:hAnsi="Perpetua" w:cs="Sabon-Roman"/>
          <w:sz w:val="24"/>
          <w:szCs w:val="24"/>
        </w:rPr>
        <w:t xml:space="preserve"> </w:t>
      </w:r>
      <w:r w:rsidRPr="005C5207">
        <w:rPr>
          <w:rFonts w:ascii="Perpetua" w:eastAsia="Sabon-Roman" w:hAnsi="Perpetua" w:cs="Sabon-Roman"/>
          <w:sz w:val="24"/>
          <w:szCs w:val="24"/>
        </w:rPr>
        <w:t>b</w:t>
      </w:r>
      <w:r w:rsidR="00530869">
        <w:rPr>
          <w:rFonts w:ascii="Perpetua" w:eastAsia="Sabon-Roman" w:hAnsi="Perpetua" w:cs="Sabon-Roman"/>
          <w:sz w:val="24"/>
          <w:szCs w:val="24"/>
        </w:rPr>
        <w:t xml:space="preserve">udgeted usage measures the long – </w:t>
      </w:r>
      <w:r w:rsidRPr="005C5207">
        <w:rPr>
          <w:rFonts w:ascii="Perpetua" w:eastAsia="Sabon-Roman" w:hAnsi="Perpetua" w:cs="Sabon-Roman"/>
          <w:sz w:val="24"/>
          <w:szCs w:val="24"/>
        </w:rPr>
        <w:t>run</w:t>
      </w:r>
      <w:r w:rsidR="00530869">
        <w:rPr>
          <w:rFonts w:ascii="Perpetua" w:eastAsia="Sabon-Roman" w:hAnsi="Perpetua" w:cs="Sabon-Roman"/>
          <w:sz w:val="24"/>
          <w:szCs w:val="24"/>
        </w:rPr>
        <w:t xml:space="preserve"> </w:t>
      </w:r>
      <w:r w:rsidRPr="005C5207">
        <w:rPr>
          <w:rFonts w:ascii="Perpetua" w:eastAsia="Sabon-Roman" w:hAnsi="Perpetua" w:cs="Sabon-Roman"/>
          <w:sz w:val="24"/>
          <w:szCs w:val="24"/>
        </w:rPr>
        <w:t>demands of the user divisions for support</w:t>
      </w:r>
      <w:r>
        <w:rPr>
          <w:rFonts w:ascii="Perpetua" w:eastAsia="Sabon-Roman" w:hAnsi="Perpetua" w:cs="Sabon-Roman"/>
          <w:sz w:val="24"/>
          <w:szCs w:val="24"/>
        </w:rPr>
        <w:t xml:space="preserve"> </w:t>
      </w:r>
      <w:r w:rsidRPr="005C5207">
        <w:rPr>
          <w:rFonts w:ascii="Perpetua" w:eastAsia="Sabon-Roman" w:hAnsi="Perpetua" w:cs="Sabon-Roman"/>
          <w:sz w:val="24"/>
          <w:szCs w:val="24"/>
        </w:rPr>
        <w:t>department</w:t>
      </w:r>
      <w:r>
        <w:rPr>
          <w:rFonts w:ascii="Perpetua" w:eastAsia="Sabon-Roman" w:hAnsi="Perpetua" w:cs="Sabon-Roman"/>
          <w:sz w:val="24"/>
          <w:szCs w:val="24"/>
        </w:rPr>
        <w:t xml:space="preserve"> </w:t>
      </w:r>
      <w:r w:rsidRPr="005C5207">
        <w:rPr>
          <w:rFonts w:ascii="Perpetua" w:eastAsia="Sabon-Roman" w:hAnsi="Perpetua" w:cs="Sabon-Roman"/>
          <w:sz w:val="24"/>
          <w:szCs w:val="24"/>
        </w:rPr>
        <w:t>services.</w:t>
      </w:r>
    </w:p>
    <w:p w:rsidR="005C5207" w:rsidRDefault="005C5207" w:rsidP="005C5207">
      <w:pPr>
        <w:autoSpaceDE w:val="0"/>
        <w:autoSpaceDN w:val="0"/>
        <w:adjustRightInd w:val="0"/>
        <w:spacing w:after="0" w:line="240" w:lineRule="auto"/>
        <w:jc w:val="both"/>
        <w:rPr>
          <w:rFonts w:ascii="Perpetua" w:eastAsia="Sabon-Roman" w:hAnsi="Perpetua" w:cs="Sabon-Roman"/>
          <w:sz w:val="24"/>
          <w:szCs w:val="24"/>
        </w:rPr>
      </w:pPr>
    </w:p>
    <w:p w:rsidR="005C5207" w:rsidRDefault="005C5207" w:rsidP="005C5207">
      <w:pPr>
        <w:autoSpaceDE w:val="0"/>
        <w:autoSpaceDN w:val="0"/>
        <w:adjustRightInd w:val="0"/>
        <w:spacing w:after="0" w:line="240" w:lineRule="auto"/>
        <w:jc w:val="both"/>
        <w:rPr>
          <w:rFonts w:ascii="Perpetua" w:eastAsia="Sabon-Roman" w:hAnsi="Perpetua" w:cs="Sabon-Roman"/>
          <w:sz w:val="24"/>
          <w:szCs w:val="24"/>
        </w:rPr>
      </w:pPr>
      <w:r w:rsidRPr="005C5207">
        <w:rPr>
          <w:rFonts w:ascii="Perpetua" w:eastAsia="Sabon-Roman" w:hAnsi="Perpetua" w:cs="Sabon-Roman"/>
          <w:sz w:val="24"/>
          <w:szCs w:val="24"/>
        </w:rPr>
        <w:t>Allocating fixed costs on the basis of budgeted long-run usage may tempt some managers</w:t>
      </w:r>
      <w:r>
        <w:rPr>
          <w:rFonts w:ascii="Perpetua" w:eastAsia="Sabon-Roman" w:hAnsi="Perpetua" w:cs="Sabon-Roman"/>
          <w:sz w:val="24"/>
          <w:szCs w:val="24"/>
        </w:rPr>
        <w:t xml:space="preserve"> </w:t>
      </w:r>
      <w:r w:rsidRPr="005C5207">
        <w:rPr>
          <w:rFonts w:ascii="Perpetua" w:eastAsia="Sabon-Roman" w:hAnsi="Perpetua" w:cs="Sabon-Roman"/>
          <w:sz w:val="24"/>
          <w:szCs w:val="24"/>
        </w:rPr>
        <w:t>to underestimate their planned usage. Underestimating will result in their divisions</w:t>
      </w:r>
      <w:r>
        <w:rPr>
          <w:rFonts w:ascii="Perpetua" w:eastAsia="Sabon-Roman" w:hAnsi="Perpetua" w:cs="Sabon-Roman"/>
          <w:sz w:val="24"/>
          <w:szCs w:val="24"/>
        </w:rPr>
        <w:t xml:space="preserve"> </w:t>
      </w:r>
      <w:r w:rsidRPr="005C5207">
        <w:rPr>
          <w:rFonts w:ascii="Perpetua" w:eastAsia="Sabon-Roman" w:hAnsi="Perpetua" w:cs="Sabon-Roman"/>
          <w:sz w:val="24"/>
          <w:szCs w:val="24"/>
        </w:rPr>
        <w:t>bearing a lower percentage of fixed costs (assuming all other managers do not similarly</w:t>
      </w:r>
      <w:r>
        <w:rPr>
          <w:rFonts w:ascii="Perpetua" w:eastAsia="Sabon-Roman" w:hAnsi="Perpetua" w:cs="Sabon-Roman"/>
          <w:sz w:val="24"/>
          <w:szCs w:val="24"/>
        </w:rPr>
        <w:t xml:space="preserve"> </w:t>
      </w:r>
      <w:r w:rsidRPr="005C5207">
        <w:rPr>
          <w:rFonts w:ascii="Perpetua" w:eastAsia="Sabon-Roman" w:hAnsi="Perpetua" w:cs="Sabon-Roman"/>
          <w:sz w:val="24"/>
          <w:szCs w:val="24"/>
        </w:rPr>
        <w:t>underestimate their usage). To discourage such underestimates, some companies offer</w:t>
      </w:r>
      <w:r>
        <w:rPr>
          <w:rFonts w:ascii="Perpetua" w:eastAsia="Sabon-Roman" w:hAnsi="Perpetua" w:cs="Sabon-Roman"/>
          <w:sz w:val="24"/>
          <w:szCs w:val="24"/>
        </w:rPr>
        <w:t xml:space="preserve"> </w:t>
      </w:r>
      <w:r w:rsidRPr="005C5207">
        <w:rPr>
          <w:rFonts w:ascii="Perpetua" w:eastAsia="Sabon-Roman" w:hAnsi="Perpetua" w:cs="Sabon-Roman"/>
          <w:sz w:val="24"/>
          <w:szCs w:val="24"/>
        </w:rPr>
        <w:t>bonuses or other rewards</w:t>
      </w:r>
      <w:r>
        <w:rPr>
          <w:rFonts w:ascii="Perpetua" w:eastAsia="Sabon-Roman" w:hAnsi="Perpetua" w:cs="Sabon-Roman"/>
          <w:sz w:val="24"/>
          <w:szCs w:val="24"/>
        </w:rPr>
        <w:t xml:space="preserve"> – </w:t>
      </w:r>
      <w:r w:rsidRPr="005C5207">
        <w:rPr>
          <w:rFonts w:ascii="Perpetua" w:eastAsia="Sabon-Roman" w:hAnsi="Perpetua" w:cs="Sabon-Roman"/>
          <w:sz w:val="24"/>
          <w:szCs w:val="24"/>
        </w:rPr>
        <w:t>the</w:t>
      </w:r>
      <w:r>
        <w:rPr>
          <w:rFonts w:ascii="Perpetua" w:eastAsia="Sabon-Roman" w:hAnsi="Perpetua" w:cs="Sabon-Roman"/>
          <w:sz w:val="24"/>
          <w:szCs w:val="24"/>
        </w:rPr>
        <w:t xml:space="preserve"> </w:t>
      </w:r>
      <w:r w:rsidRPr="005C5207">
        <w:rPr>
          <w:rFonts w:ascii="Perpetua" w:eastAsia="Sabon-Roman" w:hAnsi="Perpetua" w:cs="Sabon-Roman"/>
          <w:sz w:val="24"/>
          <w:szCs w:val="24"/>
        </w:rPr>
        <w:t>“carrot” approach</w:t>
      </w:r>
      <w:r>
        <w:rPr>
          <w:rFonts w:ascii="Perpetua" w:eastAsia="Sabon-Roman" w:hAnsi="Perpetua" w:cs="Sabon-Roman"/>
          <w:sz w:val="24"/>
          <w:szCs w:val="24"/>
        </w:rPr>
        <w:t xml:space="preserve"> – </w:t>
      </w:r>
      <w:r w:rsidRPr="005C5207">
        <w:rPr>
          <w:rFonts w:ascii="Perpetua" w:eastAsia="Sabon-Roman" w:hAnsi="Perpetua" w:cs="Sabon-Roman"/>
          <w:sz w:val="24"/>
          <w:szCs w:val="24"/>
        </w:rPr>
        <w:t>to</w:t>
      </w:r>
      <w:r>
        <w:rPr>
          <w:rFonts w:ascii="Perpetua" w:eastAsia="Sabon-Roman" w:hAnsi="Perpetua" w:cs="Sabon-Roman"/>
          <w:sz w:val="24"/>
          <w:szCs w:val="24"/>
        </w:rPr>
        <w:t xml:space="preserve"> </w:t>
      </w:r>
      <w:r w:rsidRPr="005C5207">
        <w:rPr>
          <w:rFonts w:ascii="Perpetua" w:eastAsia="Sabon-Roman" w:hAnsi="Perpetua" w:cs="Sabon-Roman"/>
          <w:sz w:val="24"/>
          <w:szCs w:val="24"/>
        </w:rPr>
        <w:t>managers who make accurate</w:t>
      </w:r>
      <w:r>
        <w:rPr>
          <w:rFonts w:ascii="Perpetua" w:eastAsia="Sabon-Roman" w:hAnsi="Perpetua" w:cs="Sabon-Roman"/>
          <w:sz w:val="24"/>
          <w:szCs w:val="24"/>
        </w:rPr>
        <w:t xml:space="preserve"> </w:t>
      </w:r>
      <w:r w:rsidRPr="005C5207">
        <w:rPr>
          <w:rFonts w:ascii="Perpetua" w:eastAsia="Sabon-Roman" w:hAnsi="Perpetua" w:cs="Sabon-Roman"/>
          <w:sz w:val="24"/>
          <w:szCs w:val="24"/>
        </w:rPr>
        <w:t>forecasts of long-run usage. Other companies impose cost penalties</w:t>
      </w:r>
      <w:r>
        <w:rPr>
          <w:rFonts w:ascii="Perpetua" w:eastAsia="Sabon-Roman" w:hAnsi="Perpetua" w:cs="Sabon-Roman"/>
          <w:sz w:val="24"/>
          <w:szCs w:val="24"/>
        </w:rPr>
        <w:t xml:space="preserve"> – </w:t>
      </w:r>
      <w:r w:rsidRPr="005C5207">
        <w:rPr>
          <w:rFonts w:ascii="Perpetua" w:eastAsia="Sabon-Roman" w:hAnsi="Perpetua" w:cs="Sabon-Roman"/>
          <w:sz w:val="24"/>
          <w:szCs w:val="24"/>
        </w:rPr>
        <w:t>the</w:t>
      </w:r>
      <w:r>
        <w:rPr>
          <w:rFonts w:ascii="Perpetua" w:eastAsia="Sabon-Roman" w:hAnsi="Perpetua" w:cs="Sabon-Roman"/>
          <w:sz w:val="24"/>
          <w:szCs w:val="24"/>
        </w:rPr>
        <w:t xml:space="preserve"> </w:t>
      </w:r>
      <w:r w:rsidRPr="005C5207">
        <w:rPr>
          <w:rFonts w:ascii="Perpetua" w:eastAsia="Sabon-Roman" w:hAnsi="Perpetua" w:cs="Sabon-Roman"/>
          <w:sz w:val="24"/>
          <w:szCs w:val="24"/>
        </w:rPr>
        <w:t>“stick”</w:t>
      </w:r>
      <w:r>
        <w:rPr>
          <w:rFonts w:ascii="Perpetua" w:eastAsia="Sabon-Roman" w:hAnsi="Perpetua" w:cs="Sabon-Roman"/>
          <w:sz w:val="24"/>
          <w:szCs w:val="24"/>
        </w:rPr>
        <w:t xml:space="preserve"> </w:t>
      </w:r>
      <w:r w:rsidRPr="005C5207">
        <w:rPr>
          <w:rFonts w:ascii="Perpetua" w:eastAsia="Sabon-Roman" w:hAnsi="Perpetua" w:cs="Sabon-Roman"/>
          <w:sz w:val="24"/>
          <w:szCs w:val="24"/>
        </w:rPr>
        <w:t>approach</w:t>
      </w:r>
      <w:r>
        <w:rPr>
          <w:rFonts w:ascii="Perpetua" w:eastAsia="Sabon-Roman" w:hAnsi="Perpetua" w:cs="Sabon-Roman"/>
          <w:sz w:val="24"/>
          <w:szCs w:val="24"/>
        </w:rPr>
        <w:t xml:space="preserve"> – </w:t>
      </w:r>
      <w:r w:rsidRPr="005C5207">
        <w:rPr>
          <w:rFonts w:ascii="Perpetua" w:eastAsia="Sabon-Roman" w:hAnsi="Perpetua" w:cs="Sabon-Roman"/>
          <w:sz w:val="24"/>
          <w:szCs w:val="24"/>
        </w:rPr>
        <w:t>for</w:t>
      </w:r>
      <w:r>
        <w:rPr>
          <w:rFonts w:ascii="Perpetua" w:eastAsia="Sabon-Roman" w:hAnsi="Perpetua" w:cs="Sabon-Roman"/>
          <w:sz w:val="24"/>
          <w:szCs w:val="24"/>
        </w:rPr>
        <w:t xml:space="preserve"> </w:t>
      </w:r>
      <w:r w:rsidRPr="005C5207">
        <w:rPr>
          <w:rFonts w:ascii="Perpetua" w:eastAsia="Sabon-Roman" w:hAnsi="Perpetua" w:cs="Sabon-Roman"/>
          <w:sz w:val="24"/>
          <w:szCs w:val="24"/>
        </w:rPr>
        <w:t>underestimating long-run usage. For instance, a higher cost rate is charged</w:t>
      </w:r>
      <w:r>
        <w:rPr>
          <w:rFonts w:ascii="Perpetua" w:eastAsia="Sabon-Roman" w:hAnsi="Perpetua" w:cs="Sabon-Roman"/>
          <w:sz w:val="24"/>
          <w:szCs w:val="24"/>
        </w:rPr>
        <w:t xml:space="preserve"> </w:t>
      </w:r>
      <w:r w:rsidRPr="005C5207">
        <w:rPr>
          <w:rFonts w:ascii="Perpetua" w:eastAsia="Sabon-Roman" w:hAnsi="Perpetua" w:cs="Sabon-Roman"/>
          <w:sz w:val="24"/>
          <w:szCs w:val="24"/>
        </w:rPr>
        <w:t>after a division exceeds its budgeted usage.</w:t>
      </w:r>
    </w:p>
    <w:p w:rsidR="005C5207" w:rsidRPr="005C5207" w:rsidRDefault="005C5207" w:rsidP="005C5207">
      <w:pPr>
        <w:autoSpaceDE w:val="0"/>
        <w:autoSpaceDN w:val="0"/>
        <w:adjustRightInd w:val="0"/>
        <w:spacing w:after="0" w:line="240" w:lineRule="auto"/>
        <w:jc w:val="both"/>
        <w:rPr>
          <w:rFonts w:ascii="Perpetua" w:eastAsia="Sabon-Roman" w:hAnsi="Perpetua" w:cs="Sabon-Roman"/>
          <w:sz w:val="24"/>
          <w:szCs w:val="24"/>
        </w:rPr>
      </w:pPr>
    </w:p>
    <w:p w:rsidR="005C5207" w:rsidRPr="005C5207" w:rsidRDefault="005C5207" w:rsidP="005C5207">
      <w:pPr>
        <w:autoSpaceDE w:val="0"/>
        <w:autoSpaceDN w:val="0"/>
        <w:adjustRightInd w:val="0"/>
        <w:spacing w:after="0" w:line="240" w:lineRule="auto"/>
        <w:jc w:val="both"/>
        <w:rPr>
          <w:rFonts w:ascii="Perpetua" w:hAnsi="Perpetua" w:cs="HelveticaNeue-MediumExt"/>
          <w:b/>
          <w:sz w:val="24"/>
          <w:szCs w:val="24"/>
        </w:rPr>
      </w:pPr>
      <w:r w:rsidRPr="005C5207">
        <w:rPr>
          <w:rFonts w:ascii="Perpetua" w:hAnsi="Perpetua" w:cs="HelveticaNeue-MediumExt"/>
          <w:b/>
          <w:sz w:val="24"/>
          <w:szCs w:val="24"/>
        </w:rPr>
        <w:t>Fixed Cost Allocation Based on Budgeted Rates and Actual Usage</w:t>
      </w:r>
    </w:p>
    <w:p w:rsidR="005C5207" w:rsidRDefault="005C5207" w:rsidP="005C5207">
      <w:pPr>
        <w:autoSpaceDE w:val="0"/>
        <w:autoSpaceDN w:val="0"/>
        <w:adjustRightInd w:val="0"/>
        <w:spacing w:after="0" w:line="240" w:lineRule="auto"/>
        <w:jc w:val="both"/>
        <w:rPr>
          <w:rFonts w:ascii="Perpetua" w:eastAsia="Sabon-Roman" w:hAnsi="Perpetua" w:cs="Sabon-Roman"/>
          <w:sz w:val="24"/>
          <w:szCs w:val="24"/>
        </w:rPr>
      </w:pPr>
    </w:p>
    <w:p w:rsidR="005C5207" w:rsidRDefault="005C5207" w:rsidP="005C5207">
      <w:pPr>
        <w:autoSpaceDE w:val="0"/>
        <w:autoSpaceDN w:val="0"/>
        <w:adjustRightInd w:val="0"/>
        <w:spacing w:after="0" w:line="240" w:lineRule="auto"/>
        <w:jc w:val="both"/>
        <w:rPr>
          <w:rFonts w:ascii="Perpetua" w:eastAsia="Sabon-Roman" w:hAnsi="Perpetua" w:cs="Sabon-Roman"/>
          <w:sz w:val="24"/>
          <w:szCs w:val="24"/>
        </w:rPr>
      </w:pPr>
      <w:r w:rsidRPr="005C5207">
        <w:rPr>
          <w:rFonts w:ascii="Perpetua" w:eastAsia="Sabon-Roman" w:hAnsi="Perpetua" w:cs="Sabon-Roman"/>
          <w:sz w:val="24"/>
          <w:szCs w:val="24"/>
        </w:rPr>
        <w:t xml:space="preserve">Column 2 of Exhibit </w:t>
      </w:r>
      <w:r w:rsidR="009B1024">
        <w:rPr>
          <w:rFonts w:ascii="Perpetua" w:eastAsia="Sabon-Roman" w:hAnsi="Perpetua" w:cs="Sabon-Roman"/>
          <w:sz w:val="24"/>
          <w:szCs w:val="24"/>
        </w:rPr>
        <w:t>7</w:t>
      </w:r>
      <w:r>
        <w:rPr>
          <w:rFonts w:ascii="Perpetua" w:eastAsia="Sabon-Roman" w:hAnsi="Perpetua" w:cs="Sabon-Roman"/>
          <w:sz w:val="24"/>
          <w:szCs w:val="24"/>
        </w:rPr>
        <w:t xml:space="preserve"> – </w:t>
      </w:r>
      <w:r w:rsidRPr="005C5207">
        <w:rPr>
          <w:rFonts w:ascii="Perpetua" w:eastAsia="Sabon-Roman" w:hAnsi="Perpetua" w:cs="Sabon-Roman"/>
          <w:sz w:val="24"/>
          <w:szCs w:val="24"/>
        </w:rPr>
        <w:t>1</w:t>
      </w:r>
      <w:r>
        <w:rPr>
          <w:rFonts w:ascii="Perpetua" w:eastAsia="Sabon-Roman" w:hAnsi="Perpetua" w:cs="Sabon-Roman"/>
          <w:sz w:val="24"/>
          <w:szCs w:val="24"/>
        </w:rPr>
        <w:t xml:space="preserve"> </w:t>
      </w:r>
      <w:r w:rsidRPr="005C5207">
        <w:rPr>
          <w:rFonts w:ascii="Perpetua" w:eastAsia="Sabon-Roman" w:hAnsi="Perpetua" w:cs="Sabon-Roman"/>
          <w:sz w:val="24"/>
          <w:szCs w:val="24"/>
        </w:rPr>
        <w:t>provides the allocations when the budgeted rate is based on</w:t>
      </w:r>
      <w:r>
        <w:rPr>
          <w:rFonts w:ascii="Perpetua" w:eastAsia="Sabon-Roman" w:hAnsi="Perpetua" w:cs="Sabon-Roman"/>
          <w:sz w:val="24"/>
          <w:szCs w:val="24"/>
        </w:rPr>
        <w:t xml:space="preserve"> </w:t>
      </w:r>
      <w:r w:rsidRPr="005C5207">
        <w:rPr>
          <w:rFonts w:ascii="Perpetua" w:eastAsia="Sabon-Roman" w:hAnsi="Perpetua" w:cs="Sabon-Roman"/>
          <w:sz w:val="24"/>
          <w:szCs w:val="24"/>
        </w:rPr>
        <w:t>expected demand ($250 per hour), while column 3 shows the allocations when practical</w:t>
      </w:r>
      <w:r>
        <w:rPr>
          <w:rFonts w:ascii="Perpetua" w:eastAsia="Sabon-Roman" w:hAnsi="Perpetua" w:cs="Sabon-Roman"/>
          <w:sz w:val="24"/>
          <w:szCs w:val="24"/>
        </w:rPr>
        <w:t xml:space="preserve"> </w:t>
      </w:r>
      <w:r w:rsidRPr="005C5207">
        <w:rPr>
          <w:rFonts w:ascii="Perpetua" w:eastAsia="Sabon-Roman" w:hAnsi="Perpetua" w:cs="Sabon-Roman"/>
          <w:sz w:val="24"/>
          <w:szCs w:val="24"/>
        </w:rPr>
        <w:t>capacity is used to derive the rate ($160 per hour). Note that each operating division’s</w:t>
      </w:r>
    </w:p>
    <w:p w:rsidR="005C5207" w:rsidRDefault="005C5207" w:rsidP="005C5207">
      <w:pPr>
        <w:autoSpaceDE w:val="0"/>
        <w:autoSpaceDN w:val="0"/>
        <w:adjustRightInd w:val="0"/>
        <w:spacing w:after="0" w:line="240" w:lineRule="auto"/>
        <w:jc w:val="both"/>
        <w:rPr>
          <w:rFonts w:ascii="Perpetua" w:eastAsia="Sabon-Roman" w:hAnsi="Perpetua" w:cs="Sabon-Roman"/>
          <w:sz w:val="24"/>
          <w:szCs w:val="24"/>
        </w:rPr>
      </w:pPr>
    </w:p>
    <w:p w:rsidR="005C5207" w:rsidRPr="005C5207" w:rsidRDefault="005C5207" w:rsidP="005C5207">
      <w:pPr>
        <w:autoSpaceDE w:val="0"/>
        <w:autoSpaceDN w:val="0"/>
        <w:adjustRightInd w:val="0"/>
        <w:spacing w:after="0" w:line="240" w:lineRule="auto"/>
        <w:jc w:val="both"/>
        <w:rPr>
          <w:rFonts w:ascii="Perpetua" w:eastAsia="Sabon-Roman" w:hAnsi="Perpetua" w:cs="Sabon-Roman"/>
          <w:sz w:val="36"/>
          <w:szCs w:val="24"/>
        </w:rPr>
      </w:pPr>
      <w:r w:rsidRPr="005C5207">
        <w:rPr>
          <w:rFonts w:ascii="Perpetua" w:hAnsi="Perpetua" w:cs="HelveticaNeue-BoldExt"/>
          <w:b/>
          <w:bCs/>
          <w:sz w:val="24"/>
          <w:szCs w:val="18"/>
        </w:rPr>
        <w:t xml:space="preserve">Exhibit </w:t>
      </w:r>
      <w:r w:rsidR="009B1024">
        <w:rPr>
          <w:rFonts w:ascii="Perpetua" w:hAnsi="Perpetua" w:cs="HelveticaNeue-BoldExt"/>
          <w:b/>
          <w:bCs/>
          <w:sz w:val="24"/>
          <w:szCs w:val="18"/>
        </w:rPr>
        <w:t>7</w:t>
      </w:r>
      <w:r>
        <w:rPr>
          <w:rFonts w:ascii="Perpetua" w:hAnsi="Perpetua" w:cs="HelveticaNeue-BoldExt"/>
          <w:b/>
          <w:bCs/>
          <w:sz w:val="24"/>
          <w:szCs w:val="18"/>
        </w:rPr>
        <w:t xml:space="preserve"> – </w:t>
      </w:r>
      <w:r w:rsidRPr="005C5207">
        <w:rPr>
          <w:rFonts w:ascii="Perpetua" w:hAnsi="Perpetua" w:cs="HelveticaNeue-BoldExt"/>
          <w:b/>
          <w:bCs/>
          <w:sz w:val="24"/>
          <w:szCs w:val="18"/>
        </w:rPr>
        <w:t>1</w:t>
      </w:r>
      <w:r>
        <w:rPr>
          <w:rFonts w:ascii="Perpetua" w:hAnsi="Perpetua" w:cs="HelveticaNeue-BoldExt"/>
          <w:b/>
          <w:bCs/>
          <w:sz w:val="24"/>
          <w:szCs w:val="18"/>
        </w:rPr>
        <w:t xml:space="preserve"> </w:t>
      </w:r>
      <w:r w:rsidRPr="005C5207">
        <w:rPr>
          <w:rFonts w:ascii="Perpetua" w:hAnsi="Perpetua" w:cs="HelveticaNeue-Roman"/>
          <w:sz w:val="24"/>
          <w:szCs w:val="18"/>
        </w:rPr>
        <w:t>Effect of Variations in Actual Usage on Fixed Cost Allocation to Operating Divisions</w:t>
      </w:r>
    </w:p>
    <w:p w:rsidR="006C2A61" w:rsidRPr="006C2A61" w:rsidRDefault="006C2A61" w:rsidP="006C2A61">
      <w:pPr>
        <w:autoSpaceDE w:val="0"/>
        <w:autoSpaceDN w:val="0"/>
        <w:adjustRightInd w:val="0"/>
        <w:spacing w:after="0" w:line="240" w:lineRule="auto"/>
        <w:rPr>
          <w:rFonts w:ascii="Perpetua" w:hAnsi="Perpetua" w:cs="GEXUniversCondDU"/>
          <w:sz w:val="24"/>
          <w:szCs w:val="24"/>
        </w:rPr>
      </w:pPr>
    </w:p>
    <w:tbl>
      <w:tblPr>
        <w:tblStyle w:val="TableGrid"/>
        <w:tblW w:w="0" w:type="auto"/>
        <w:jc w:val="center"/>
        <w:tblLook w:val="04A0"/>
      </w:tblPr>
      <w:tblGrid>
        <w:gridCol w:w="695"/>
        <w:gridCol w:w="1347"/>
        <w:gridCol w:w="1348"/>
        <w:gridCol w:w="1236"/>
        <w:gridCol w:w="1236"/>
        <w:gridCol w:w="1236"/>
        <w:gridCol w:w="1236"/>
        <w:gridCol w:w="1336"/>
        <w:gridCol w:w="1346"/>
      </w:tblGrid>
      <w:tr w:rsidR="00386ACE" w:rsidTr="00E22ECC">
        <w:trPr>
          <w:jc w:val="center"/>
        </w:trPr>
        <w:tc>
          <w:tcPr>
            <w:tcW w:w="695" w:type="dxa"/>
            <w:vMerge w:val="restart"/>
          </w:tcPr>
          <w:p w:rsidR="00386ACE" w:rsidRDefault="00386ACE" w:rsidP="00386ACE">
            <w:pPr>
              <w:autoSpaceDE w:val="0"/>
              <w:autoSpaceDN w:val="0"/>
              <w:adjustRightInd w:val="0"/>
              <w:jc w:val="center"/>
              <w:rPr>
                <w:rFonts w:ascii="Perpetua" w:hAnsi="Perpetua" w:cs="Univers-CondensedBold"/>
                <w:b/>
                <w:bCs/>
                <w:sz w:val="24"/>
                <w:szCs w:val="24"/>
              </w:rPr>
            </w:pPr>
          </w:p>
          <w:p w:rsidR="00386ACE" w:rsidRDefault="00386ACE" w:rsidP="00386ACE">
            <w:pPr>
              <w:autoSpaceDE w:val="0"/>
              <w:autoSpaceDN w:val="0"/>
              <w:adjustRightInd w:val="0"/>
              <w:jc w:val="center"/>
              <w:rPr>
                <w:rFonts w:ascii="Perpetua" w:hAnsi="Perpetua" w:cs="Univers-CondensedBold"/>
                <w:b/>
                <w:bCs/>
                <w:sz w:val="24"/>
                <w:szCs w:val="24"/>
              </w:rPr>
            </w:pPr>
          </w:p>
          <w:p w:rsidR="00386ACE" w:rsidRDefault="00386ACE" w:rsidP="00386ACE">
            <w:pPr>
              <w:autoSpaceDE w:val="0"/>
              <w:autoSpaceDN w:val="0"/>
              <w:adjustRightInd w:val="0"/>
              <w:jc w:val="center"/>
              <w:rPr>
                <w:rFonts w:ascii="Perpetua" w:hAnsi="Perpetua" w:cs="Univers-CondensedBold"/>
                <w:b/>
                <w:bCs/>
                <w:sz w:val="24"/>
                <w:szCs w:val="24"/>
              </w:rPr>
            </w:pPr>
          </w:p>
          <w:p w:rsidR="00386ACE" w:rsidRDefault="00386ACE" w:rsidP="00386ACE">
            <w:pPr>
              <w:autoSpaceDE w:val="0"/>
              <w:autoSpaceDN w:val="0"/>
              <w:adjustRightInd w:val="0"/>
              <w:jc w:val="center"/>
              <w:rPr>
                <w:rFonts w:ascii="Perpetua" w:hAnsi="Perpetua" w:cs="Univers-CondensedBold"/>
                <w:b/>
                <w:bCs/>
                <w:sz w:val="24"/>
                <w:szCs w:val="24"/>
              </w:rPr>
            </w:pPr>
          </w:p>
          <w:p w:rsidR="00386ACE" w:rsidRDefault="00386ACE" w:rsidP="00386ACE">
            <w:pPr>
              <w:autoSpaceDE w:val="0"/>
              <w:autoSpaceDN w:val="0"/>
              <w:adjustRightInd w:val="0"/>
              <w:jc w:val="center"/>
              <w:rPr>
                <w:rFonts w:ascii="Perpetua" w:hAnsi="Perpetua" w:cs="Univers-CondensedBold"/>
                <w:b/>
                <w:bCs/>
                <w:sz w:val="24"/>
                <w:szCs w:val="24"/>
              </w:rPr>
            </w:pPr>
          </w:p>
          <w:p w:rsidR="00386ACE" w:rsidRDefault="00386ACE" w:rsidP="006C2A61">
            <w:pPr>
              <w:autoSpaceDE w:val="0"/>
              <w:autoSpaceDN w:val="0"/>
              <w:adjustRightInd w:val="0"/>
              <w:jc w:val="both"/>
              <w:rPr>
                <w:rFonts w:ascii="Perpetua" w:hAnsi="Perpetua" w:cs="Univers-Condensed"/>
                <w:sz w:val="24"/>
                <w:szCs w:val="24"/>
              </w:rPr>
            </w:pPr>
            <w:r w:rsidRPr="005C5207">
              <w:rPr>
                <w:rFonts w:ascii="Perpetua" w:hAnsi="Perpetua" w:cs="Univers-CondensedBold"/>
                <w:b/>
                <w:bCs/>
                <w:sz w:val="24"/>
                <w:szCs w:val="24"/>
              </w:rPr>
              <w:t>Case</w:t>
            </w:r>
          </w:p>
        </w:tc>
        <w:tc>
          <w:tcPr>
            <w:tcW w:w="2695" w:type="dxa"/>
            <w:gridSpan w:val="2"/>
          </w:tcPr>
          <w:p w:rsidR="00386ACE" w:rsidRDefault="00386ACE" w:rsidP="00386ACE">
            <w:pPr>
              <w:autoSpaceDE w:val="0"/>
              <w:autoSpaceDN w:val="0"/>
              <w:adjustRightInd w:val="0"/>
              <w:jc w:val="center"/>
              <w:rPr>
                <w:rFonts w:ascii="Perpetua" w:hAnsi="Perpetua" w:cs="Univers-Condensed"/>
                <w:sz w:val="24"/>
                <w:szCs w:val="24"/>
              </w:rPr>
            </w:pPr>
            <w:r w:rsidRPr="005C5207">
              <w:rPr>
                <w:rFonts w:ascii="Perpetua" w:hAnsi="Perpetua" w:cs="Univers-CondensedBold"/>
                <w:b/>
                <w:bCs/>
                <w:sz w:val="24"/>
                <w:szCs w:val="24"/>
              </w:rPr>
              <w:t>(1)</w:t>
            </w:r>
          </w:p>
        </w:tc>
        <w:tc>
          <w:tcPr>
            <w:tcW w:w="2472" w:type="dxa"/>
            <w:gridSpan w:val="2"/>
          </w:tcPr>
          <w:p w:rsidR="00386ACE" w:rsidRDefault="00386ACE" w:rsidP="00386ACE">
            <w:pPr>
              <w:autoSpaceDE w:val="0"/>
              <w:autoSpaceDN w:val="0"/>
              <w:adjustRightInd w:val="0"/>
              <w:jc w:val="center"/>
              <w:rPr>
                <w:rFonts w:ascii="Perpetua" w:hAnsi="Perpetua" w:cs="Univers-Condensed"/>
                <w:sz w:val="24"/>
                <w:szCs w:val="24"/>
              </w:rPr>
            </w:pPr>
            <w:r w:rsidRPr="005C5207">
              <w:rPr>
                <w:rFonts w:ascii="Perpetua" w:hAnsi="Perpetua" w:cs="Univers-CondensedBold"/>
                <w:b/>
                <w:bCs/>
                <w:sz w:val="24"/>
                <w:szCs w:val="24"/>
              </w:rPr>
              <w:t>(2)</w:t>
            </w:r>
          </w:p>
        </w:tc>
        <w:tc>
          <w:tcPr>
            <w:tcW w:w="2472" w:type="dxa"/>
            <w:gridSpan w:val="2"/>
          </w:tcPr>
          <w:p w:rsidR="00386ACE" w:rsidRDefault="00386ACE" w:rsidP="00386ACE">
            <w:pPr>
              <w:autoSpaceDE w:val="0"/>
              <w:autoSpaceDN w:val="0"/>
              <w:adjustRightInd w:val="0"/>
              <w:jc w:val="center"/>
              <w:rPr>
                <w:rFonts w:ascii="Perpetua" w:hAnsi="Perpetua" w:cs="Univers-Condensed"/>
                <w:sz w:val="24"/>
                <w:szCs w:val="24"/>
              </w:rPr>
            </w:pPr>
            <w:r w:rsidRPr="005C5207">
              <w:rPr>
                <w:rFonts w:ascii="Perpetua" w:hAnsi="Perpetua" w:cs="Univers-CondensedBold"/>
                <w:b/>
                <w:bCs/>
                <w:sz w:val="24"/>
                <w:szCs w:val="24"/>
              </w:rPr>
              <w:t>(3)</w:t>
            </w:r>
          </w:p>
        </w:tc>
        <w:tc>
          <w:tcPr>
            <w:tcW w:w="2682" w:type="dxa"/>
            <w:gridSpan w:val="2"/>
          </w:tcPr>
          <w:p w:rsidR="00386ACE" w:rsidRDefault="00386ACE" w:rsidP="00386ACE">
            <w:pPr>
              <w:autoSpaceDE w:val="0"/>
              <w:autoSpaceDN w:val="0"/>
              <w:adjustRightInd w:val="0"/>
              <w:jc w:val="center"/>
              <w:rPr>
                <w:rFonts w:ascii="Perpetua" w:hAnsi="Perpetua" w:cs="Univers-Condensed"/>
                <w:sz w:val="24"/>
                <w:szCs w:val="24"/>
              </w:rPr>
            </w:pPr>
            <w:r w:rsidRPr="005C5207">
              <w:rPr>
                <w:rFonts w:ascii="Perpetua" w:hAnsi="Perpetua" w:cs="Univers-CondensedBold"/>
                <w:b/>
                <w:bCs/>
                <w:sz w:val="24"/>
                <w:szCs w:val="24"/>
              </w:rPr>
              <w:t>(4)</w:t>
            </w:r>
          </w:p>
        </w:tc>
      </w:tr>
      <w:tr w:rsidR="00386ACE" w:rsidTr="00E22ECC">
        <w:trPr>
          <w:jc w:val="center"/>
        </w:trPr>
        <w:tc>
          <w:tcPr>
            <w:tcW w:w="695" w:type="dxa"/>
            <w:vMerge/>
          </w:tcPr>
          <w:p w:rsidR="00386ACE" w:rsidRDefault="00386ACE" w:rsidP="006C2A61">
            <w:pPr>
              <w:autoSpaceDE w:val="0"/>
              <w:autoSpaceDN w:val="0"/>
              <w:adjustRightInd w:val="0"/>
              <w:jc w:val="both"/>
              <w:rPr>
                <w:rFonts w:ascii="Perpetua" w:hAnsi="Perpetua" w:cs="Univers-CondensedBold"/>
                <w:b/>
                <w:bCs/>
                <w:sz w:val="24"/>
                <w:szCs w:val="24"/>
              </w:rPr>
            </w:pPr>
          </w:p>
        </w:tc>
        <w:tc>
          <w:tcPr>
            <w:tcW w:w="2695" w:type="dxa"/>
            <w:gridSpan w:val="2"/>
          </w:tcPr>
          <w:p w:rsidR="00386ACE" w:rsidRPr="005C5207" w:rsidRDefault="00386ACE" w:rsidP="00386ACE">
            <w:pPr>
              <w:autoSpaceDE w:val="0"/>
              <w:autoSpaceDN w:val="0"/>
              <w:adjustRightInd w:val="0"/>
              <w:jc w:val="center"/>
              <w:rPr>
                <w:rFonts w:ascii="Perpetua" w:hAnsi="Perpetua" w:cs="Univers-CondensedBold"/>
                <w:b/>
                <w:bCs/>
                <w:sz w:val="24"/>
                <w:szCs w:val="24"/>
              </w:rPr>
            </w:pPr>
            <w:r w:rsidRPr="005C5207">
              <w:rPr>
                <w:rFonts w:ascii="Perpetua" w:hAnsi="Perpetua" w:cs="Univers-CondensedBold"/>
                <w:b/>
                <w:bCs/>
                <w:sz w:val="24"/>
                <w:szCs w:val="24"/>
              </w:rPr>
              <w:t>Actual Usage</w:t>
            </w:r>
          </w:p>
        </w:tc>
        <w:tc>
          <w:tcPr>
            <w:tcW w:w="2472" w:type="dxa"/>
            <w:gridSpan w:val="2"/>
          </w:tcPr>
          <w:p w:rsidR="00386ACE" w:rsidRPr="005C5207" w:rsidRDefault="00386ACE" w:rsidP="00386ACE">
            <w:pPr>
              <w:autoSpaceDE w:val="0"/>
              <w:autoSpaceDN w:val="0"/>
              <w:adjustRightInd w:val="0"/>
              <w:jc w:val="center"/>
              <w:rPr>
                <w:rFonts w:ascii="Perpetua" w:hAnsi="Perpetua" w:cs="Univers-CondensedBold"/>
                <w:b/>
                <w:bCs/>
                <w:sz w:val="24"/>
                <w:szCs w:val="24"/>
              </w:rPr>
            </w:pPr>
            <w:r w:rsidRPr="005C5207">
              <w:rPr>
                <w:rFonts w:ascii="Perpetua" w:hAnsi="Perpetua" w:cs="Univers-CondensedBold"/>
                <w:b/>
                <w:bCs/>
                <w:sz w:val="24"/>
                <w:szCs w:val="24"/>
              </w:rPr>
              <w:t>Budgeted Rate Based on Expected Demand</w:t>
            </w:r>
            <w:r w:rsidRPr="00386ACE">
              <w:rPr>
                <w:rFonts w:ascii="Perpetua" w:hAnsi="Perpetua" w:cs="Univers-Condensed"/>
                <w:sz w:val="24"/>
                <w:szCs w:val="24"/>
                <w:vertAlign w:val="superscript"/>
              </w:rPr>
              <w:t>a</w:t>
            </w:r>
          </w:p>
        </w:tc>
        <w:tc>
          <w:tcPr>
            <w:tcW w:w="2472" w:type="dxa"/>
            <w:gridSpan w:val="2"/>
          </w:tcPr>
          <w:p w:rsidR="00386ACE" w:rsidRPr="005C5207" w:rsidRDefault="00386ACE" w:rsidP="00386ACE">
            <w:pPr>
              <w:autoSpaceDE w:val="0"/>
              <w:autoSpaceDN w:val="0"/>
              <w:adjustRightInd w:val="0"/>
              <w:jc w:val="center"/>
              <w:rPr>
                <w:rFonts w:ascii="Perpetua" w:hAnsi="Perpetua" w:cs="Univers-CondensedBold"/>
                <w:b/>
                <w:bCs/>
                <w:sz w:val="24"/>
                <w:szCs w:val="24"/>
              </w:rPr>
            </w:pPr>
            <w:r w:rsidRPr="005C5207">
              <w:rPr>
                <w:rFonts w:ascii="Perpetua" w:hAnsi="Perpetua" w:cs="Univers-CondensedBold"/>
                <w:b/>
                <w:bCs/>
                <w:sz w:val="24"/>
                <w:szCs w:val="24"/>
              </w:rPr>
              <w:t>Budgeted Rate Based on</w:t>
            </w:r>
          </w:p>
          <w:p w:rsidR="00386ACE" w:rsidRPr="005C5207" w:rsidRDefault="00386ACE" w:rsidP="00386ACE">
            <w:pPr>
              <w:autoSpaceDE w:val="0"/>
              <w:autoSpaceDN w:val="0"/>
              <w:adjustRightInd w:val="0"/>
              <w:jc w:val="center"/>
              <w:rPr>
                <w:rFonts w:ascii="Perpetua" w:hAnsi="Perpetua" w:cs="Univers-CondensedBold"/>
                <w:b/>
                <w:bCs/>
                <w:sz w:val="24"/>
                <w:szCs w:val="24"/>
              </w:rPr>
            </w:pPr>
            <w:r w:rsidRPr="005C5207">
              <w:rPr>
                <w:rFonts w:ascii="Perpetua" w:hAnsi="Perpetua" w:cs="Univers-CondensedBold"/>
                <w:b/>
                <w:bCs/>
                <w:sz w:val="24"/>
                <w:szCs w:val="24"/>
              </w:rPr>
              <w:t>Practical Capacity</w:t>
            </w:r>
            <w:r w:rsidRPr="00386ACE">
              <w:rPr>
                <w:rFonts w:ascii="Perpetua" w:hAnsi="Perpetua" w:cs="Univers-Condensed"/>
                <w:sz w:val="24"/>
                <w:szCs w:val="24"/>
                <w:vertAlign w:val="superscript"/>
              </w:rPr>
              <w:t>b</w:t>
            </w:r>
          </w:p>
        </w:tc>
        <w:tc>
          <w:tcPr>
            <w:tcW w:w="2682" w:type="dxa"/>
            <w:gridSpan w:val="2"/>
          </w:tcPr>
          <w:p w:rsidR="00386ACE" w:rsidRPr="005C5207" w:rsidRDefault="00386ACE" w:rsidP="00386ACE">
            <w:pPr>
              <w:autoSpaceDE w:val="0"/>
              <w:autoSpaceDN w:val="0"/>
              <w:adjustRightInd w:val="0"/>
              <w:jc w:val="center"/>
              <w:rPr>
                <w:rFonts w:ascii="Perpetua" w:hAnsi="Perpetua" w:cs="Univers-CondensedBold"/>
                <w:b/>
                <w:bCs/>
                <w:sz w:val="24"/>
                <w:szCs w:val="24"/>
              </w:rPr>
            </w:pPr>
            <w:r w:rsidRPr="005C5207">
              <w:rPr>
                <w:rFonts w:ascii="Perpetua" w:hAnsi="Perpetua" w:cs="Univers-CondensedBold"/>
                <w:b/>
                <w:bCs/>
                <w:sz w:val="24"/>
                <w:szCs w:val="24"/>
              </w:rPr>
              <w:t>Allocation of Budgeted</w:t>
            </w:r>
          </w:p>
          <w:p w:rsidR="00386ACE" w:rsidRPr="005C5207" w:rsidRDefault="00386ACE" w:rsidP="00386ACE">
            <w:pPr>
              <w:autoSpaceDE w:val="0"/>
              <w:autoSpaceDN w:val="0"/>
              <w:adjustRightInd w:val="0"/>
              <w:jc w:val="center"/>
              <w:rPr>
                <w:rFonts w:ascii="Perpetua" w:hAnsi="Perpetua" w:cs="Univers-CondensedBold"/>
                <w:b/>
                <w:bCs/>
                <w:sz w:val="24"/>
                <w:szCs w:val="24"/>
              </w:rPr>
            </w:pPr>
            <w:r w:rsidRPr="005C5207">
              <w:rPr>
                <w:rFonts w:ascii="Perpetua" w:hAnsi="Perpetua" w:cs="Univers-CondensedBold"/>
                <w:b/>
                <w:bCs/>
                <w:sz w:val="24"/>
                <w:szCs w:val="24"/>
              </w:rPr>
              <w:t>Total Fixed Cost</w:t>
            </w:r>
          </w:p>
        </w:tc>
      </w:tr>
      <w:tr w:rsidR="00386ACE" w:rsidTr="00E22ECC">
        <w:trPr>
          <w:jc w:val="center"/>
        </w:trPr>
        <w:tc>
          <w:tcPr>
            <w:tcW w:w="695" w:type="dxa"/>
            <w:vMerge/>
          </w:tcPr>
          <w:p w:rsidR="00386ACE" w:rsidRDefault="00386ACE" w:rsidP="006C2A61">
            <w:pPr>
              <w:autoSpaceDE w:val="0"/>
              <w:autoSpaceDN w:val="0"/>
              <w:adjustRightInd w:val="0"/>
              <w:jc w:val="both"/>
              <w:rPr>
                <w:rFonts w:ascii="Perpetua" w:hAnsi="Perpetua" w:cs="Univers-Condensed"/>
                <w:sz w:val="24"/>
                <w:szCs w:val="24"/>
              </w:rPr>
            </w:pPr>
          </w:p>
        </w:tc>
        <w:tc>
          <w:tcPr>
            <w:tcW w:w="1347"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Micro. Div.</w:t>
            </w:r>
          </w:p>
        </w:tc>
        <w:tc>
          <w:tcPr>
            <w:tcW w:w="1348"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Periph. Div.</w:t>
            </w:r>
          </w:p>
        </w:tc>
        <w:tc>
          <w:tcPr>
            <w:tcW w:w="1236"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Micro. Div.</w:t>
            </w:r>
          </w:p>
        </w:tc>
        <w:tc>
          <w:tcPr>
            <w:tcW w:w="1236"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Periph. Div.</w:t>
            </w:r>
          </w:p>
        </w:tc>
        <w:tc>
          <w:tcPr>
            <w:tcW w:w="1236"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Micro. Div.</w:t>
            </w:r>
          </w:p>
        </w:tc>
        <w:tc>
          <w:tcPr>
            <w:tcW w:w="1236"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Periph. Div.</w:t>
            </w:r>
          </w:p>
        </w:tc>
        <w:tc>
          <w:tcPr>
            <w:tcW w:w="1336"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Micro. Div.</w:t>
            </w:r>
          </w:p>
        </w:tc>
        <w:tc>
          <w:tcPr>
            <w:tcW w:w="1346" w:type="dxa"/>
          </w:tcPr>
          <w:p w:rsidR="00386ACE" w:rsidRDefault="00386ACE" w:rsidP="00386ACE">
            <w:pPr>
              <w:autoSpaceDE w:val="0"/>
              <w:autoSpaceDN w:val="0"/>
              <w:adjustRightInd w:val="0"/>
              <w:jc w:val="center"/>
              <w:rPr>
                <w:rFonts w:ascii="Perpetua" w:hAnsi="Perpetua" w:cs="Univers-Condensed"/>
                <w:sz w:val="24"/>
                <w:szCs w:val="24"/>
              </w:rPr>
            </w:pPr>
            <w:r w:rsidRPr="00386ACE">
              <w:rPr>
                <w:rFonts w:ascii="Perpetua" w:hAnsi="Perpetua" w:cs="Univers-CondensedBold"/>
                <w:b/>
                <w:bCs/>
                <w:sz w:val="24"/>
                <w:szCs w:val="24"/>
              </w:rPr>
              <w:t>Periph. Div.</w:t>
            </w:r>
          </w:p>
        </w:tc>
      </w:tr>
      <w:tr w:rsidR="00386ACE" w:rsidTr="00E22ECC">
        <w:trPr>
          <w:jc w:val="center"/>
        </w:trPr>
        <w:tc>
          <w:tcPr>
            <w:tcW w:w="695" w:type="dxa"/>
          </w:tcPr>
          <w:p w:rsidR="00386ACE" w:rsidRDefault="00386ACE" w:rsidP="006C2A61">
            <w:pPr>
              <w:autoSpaceDE w:val="0"/>
              <w:autoSpaceDN w:val="0"/>
              <w:adjustRightInd w:val="0"/>
              <w:jc w:val="both"/>
              <w:rPr>
                <w:rFonts w:ascii="Perpetua" w:hAnsi="Perpetua" w:cs="Univers-Condensed"/>
                <w:sz w:val="24"/>
                <w:szCs w:val="24"/>
              </w:rPr>
            </w:pPr>
            <w:r w:rsidRPr="00386ACE">
              <w:rPr>
                <w:rFonts w:ascii="Perpetua" w:hAnsi="Perpetua" w:cs="Univers-Condensed"/>
                <w:sz w:val="24"/>
                <w:szCs w:val="24"/>
              </w:rPr>
              <w:t>1</w:t>
            </w:r>
          </w:p>
        </w:tc>
        <w:tc>
          <w:tcPr>
            <w:tcW w:w="1347"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8,000 hours</w:t>
            </w:r>
          </w:p>
        </w:tc>
        <w:tc>
          <w:tcPr>
            <w:tcW w:w="1348"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4,000 hours</w:t>
            </w:r>
          </w:p>
        </w:tc>
        <w:tc>
          <w:tcPr>
            <w:tcW w:w="1236"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$2,000,000</w:t>
            </w:r>
          </w:p>
        </w:tc>
        <w:tc>
          <w:tcPr>
            <w:tcW w:w="1236"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$1,000,000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$1,280,000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$ 640,000</w:t>
            </w:r>
          </w:p>
        </w:tc>
        <w:tc>
          <w:tcPr>
            <w:tcW w:w="13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$2,000,000</w:t>
            </w:r>
            <w:r w:rsidRPr="00E22ECC">
              <w:rPr>
                <w:rFonts w:ascii="Perpetua" w:hAnsi="Perpetua" w:cs="Univers-Condensed"/>
                <w:sz w:val="24"/>
                <w:szCs w:val="24"/>
                <w:vertAlign w:val="superscript"/>
              </w:rPr>
              <w:t>c</w:t>
            </w:r>
          </w:p>
        </w:tc>
        <w:tc>
          <w:tcPr>
            <w:tcW w:w="134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$1,000,000</w:t>
            </w:r>
            <w:r w:rsidRPr="00E22ECC">
              <w:rPr>
                <w:rFonts w:ascii="Perpetua" w:hAnsi="Perpetua" w:cs="Univers-Condensed"/>
                <w:sz w:val="24"/>
                <w:szCs w:val="24"/>
                <w:vertAlign w:val="superscript"/>
              </w:rPr>
              <w:t>d</w:t>
            </w:r>
          </w:p>
        </w:tc>
      </w:tr>
      <w:tr w:rsidR="00386ACE" w:rsidTr="00E22ECC">
        <w:trPr>
          <w:jc w:val="center"/>
        </w:trPr>
        <w:tc>
          <w:tcPr>
            <w:tcW w:w="695" w:type="dxa"/>
          </w:tcPr>
          <w:p w:rsidR="00386ACE" w:rsidRDefault="00386ACE" w:rsidP="006C2A61">
            <w:pPr>
              <w:autoSpaceDE w:val="0"/>
              <w:autoSpaceDN w:val="0"/>
              <w:adjustRightInd w:val="0"/>
              <w:jc w:val="both"/>
              <w:rPr>
                <w:rFonts w:ascii="Perpetua" w:hAnsi="Perpetua" w:cs="Univers-Condensed"/>
                <w:sz w:val="24"/>
                <w:szCs w:val="24"/>
              </w:rPr>
            </w:pPr>
            <w:r w:rsidRPr="00386ACE">
              <w:rPr>
                <w:rFonts w:ascii="Perpetua" w:hAnsi="Perpetua" w:cs="Univers-Condensed"/>
                <w:sz w:val="24"/>
                <w:szCs w:val="24"/>
              </w:rPr>
              <w:t>2</w:t>
            </w:r>
          </w:p>
        </w:tc>
        <w:tc>
          <w:tcPr>
            <w:tcW w:w="1347"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8,000 hours</w:t>
            </w:r>
          </w:p>
        </w:tc>
        <w:tc>
          <w:tcPr>
            <w:tcW w:w="1348"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7,000 hours</w:t>
            </w:r>
          </w:p>
        </w:tc>
        <w:tc>
          <w:tcPr>
            <w:tcW w:w="1236"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$2,000,000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$1,750,000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$1,280,000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$1,120,000</w:t>
            </w:r>
          </w:p>
        </w:tc>
        <w:tc>
          <w:tcPr>
            <w:tcW w:w="13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$1,600,000</w:t>
            </w:r>
            <w:r w:rsidRPr="00E22ECC">
              <w:rPr>
                <w:rFonts w:ascii="Perpetua" w:hAnsi="Perpetua" w:cs="Univers-Condensed"/>
                <w:sz w:val="24"/>
                <w:szCs w:val="24"/>
                <w:vertAlign w:val="superscript"/>
              </w:rPr>
              <w:t>e</w:t>
            </w:r>
          </w:p>
        </w:tc>
        <w:tc>
          <w:tcPr>
            <w:tcW w:w="134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$1,400,000</w:t>
            </w:r>
            <w:r w:rsidRPr="00E22ECC">
              <w:rPr>
                <w:rFonts w:ascii="Perpetua" w:hAnsi="Perpetua" w:cs="Univers-Condensed"/>
                <w:sz w:val="24"/>
                <w:szCs w:val="24"/>
                <w:vertAlign w:val="superscript"/>
              </w:rPr>
              <w:t>f</w:t>
            </w:r>
          </w:p>
        </w:tc>
      </w:tr>
      <w:tr w:rsidR="00386ACE" w:rsidTr="00E22ECC">
        <w:trPr>
          <w:jc w:val="center"/>
        </w:trPr>
        <w:tc>
          <w:tcPr>
            <w:tcW w:w="695" w:type="dxa"/>
          </w:tcPr>
          <w:p w:rsidR="00386ACE" w:rsidRDefault="00386ACE" w:rsidP="006C2A61">
            <w:pPr>
              <w:autoSpaceDE w:val="0"/>
              <w:autoSpaceDN w:val="0"/>
              <w:adjustRightInd w:val="0"/>
              <w:jc w:val="both"/>
              <w:rPr>
                <w:rFonts w:ascii="Perpetua" w:hAnsi="Perpetua" w:cs="Univers-Condensed"/>
                <w:sz w:val="24"/>
                <w:szCs w:val="24"/>
              </w:rPr>
            </w:pPr>
            <w:r w:rsidRPr="00386ACE">
              <w:rPr>
                <w:rFonts w:ascii="Perpetua" w:hAnsi="Perpetua" w:cs="Univers-Condensed"/>
                <w:sz w:val="24"/>
                <w:szCs w:val="24"/>
              </w:rPr>
              <w:t>3</w:t>
            </w:r>
          </w:p>
        </w:tc>
        <w:tc>
          <w:tcPr>
            <w:tcW w:w="1347"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8,000 hours</w:t>
            </w:r>
          </w:p>
        </w:tc>
        <w:tc>
          <w:tcPr>
            <w:tcW w:w="1348"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2,000 hours</w:t>
            </w:r>
          </w:p>
        </w:tc>
        <w:tc>
          <w:tcPr>
            <w:tcW w:w="1236" w:type="dxa"/>
          </w:tcPr>
          <w:p w:rsidR="00386ACE" w:rsidRDefault="00386ACE"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$2,000,000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$ 500,000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$1,280,000</w:t>
            </w:r>
          </w:p>
        </w:tc>
        <w:tc>
          <w:tcPr>
            <w:tcW w:w="12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$ 320,000</w:t>
            </w:r>
          </w:p>
        </w:tc>
        <w:tc>
          <w:tcPr>
            <w:tcW w:w="133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$2,400,000</w:t>
            </w:r>
            <w:r w:rsidRPr="00E22ECC">
              <w:rPr>
                <w:rFonts w:ascii="Perpetua" w:hAnsi="Perpetua" w:cs="Univers-Condensed"/>
                <w:sz w:val="24"/>
                <w:szCs w:val="24"/>
                <w:vertAlign w:val="superscript"/>
              </w:rPr>
              <w:t>g</w:t>
            </w:r>
          </w:p>
        </w:tc>
        <w:tc>
          <w:tcPr>
            <w:tcW w:w="1346" w:type="dxa"/>
          </w:tcPr>
          <w:p w:rsidR="00386ACE" w:rsidRDefault="00E22ECC" w:rsidP="00E22ECC">
            <w:pPr>
              <w:autoSpaceDE w:val="0"/>
              <w:autoSpaceDN w:val="0"/>
              <w:adjustRightInd w:val="0"/>
              <w:jc w:val="right"/>
              <w:rPr>
                <w:rFonts w:ascii="Perpetua" w:hAnsi="Perpetua" w:cs="Univers-Condensed"/>
                <w:sz w:val="24"/>
                <w:szCs w:val="24"/>
              </w:rPr>
            </w:pPr>
            <w:r w:rsidRPr="00386ACE">
              <w:rPr>
                <w:rFonts w:ascii="Perpetua" w:hAnsi="Perpetua" w:cs="Univers-Condensed"/>
                <w:sz w:val="24"/>
                <w:szCs w:val="24"/>
              </w:rPr>
              <w:t>$ 600,000</w:t>
            </w:r>
            <w:r w:rsidRPr="00E22ECC">
              <w:rPr>
                <w:rFonts w:ascii="Perpetua" w:hAnsi="Perpetua" w:cs="Univers-Condensed"/>
                <w:sz w:val="24"/>
                <w:szCs w:val="24"/>
                <w:vertAlign w:val="superscript"/>
              </w:rPr>
              <w:t>h</w:t>
            </w:r>
          </w:p>
        </w:tc>
      </w:tr>
    </w:tbl>
    <w:p w:rsidR="005E5056" w:rsidRPr="006C2A61" w:rsidRDefault="005E5056" w:rsidP="006C2A61">
      <w:pPr>
        <w:autoSpaceDE w:val="0"/>
        <w:autoSpaceDN w:val="0"/>
        <w:adjustRightInd w:val="0"/>
        <w:spacing w:after="0" w:line="240" w:lineRule="auto"/>
        <w:jc w:val="both"/>
        <w:rPr>
          <w:rFonts w:ascii="Perpetua" w:hAnsi="Perpetua" w:cs="Univers-Condensed"/>
          <w:sz w:val="24"/>
          <w:szCs w:val="24"/>
        </w:rPr>
      </w:pPr>
    </w:p>
    <w:p w:rsidR="009A2F3F" w:rsidRDefault="009A2F3F" w:rsidP="009A2F3F">
      <w:pPr>
        <w:autoSpaceDE w:val="0"/>
        <w:autoSpaceDN w:val="0"/>
        <w:adjustRightInd w:val="0"/>
        <w:spacing w:after="0" w:line="240" w:lineRule="auto"/>
        <w:jc w:val="both"/>
        <w:rPr>
          <w:rFonts w:ascii="Perpetua" w:eastAsia="Sabon-Roman" w:hAnsi="Perpetua" w:cs="Sabon-Roman"/>
          <w:sz w:val="24"/>
          <w:szCs w:val="24"/>
        </w:rPr>
      </w:pPr>
      <w:r w:rsidRPr="009A2F3F">
        <w:rPr>
          <w:rFonts w:ascii="Perpetua" w:eastAsia="Sabon-Roman" w:hAnsi="Perpetua" w:cs="Sabon-Roman"/>
          <w:sz w:val="24"/>
          <w:szCs w:val="24"/>
        </w:rPr>
        <w:t>fixed cost allocation varies based on its actual usage of support facilities. However, variations</w:t>
      </w:r>
      <w:r>
        <w:rPr>
          <w:rFonts w:ascii="Perpetua" w:eastAsia="Sabon-Roman" w:hAnsi="Perpetua" w:cs="Sabon-Roman"/>
          <w:sz w:val="24"/>
          <w:szCs w:val="24"/>
        </w:rPr>
        <w:t xml:space="preserve"> </w:t>
      </w:r>
      <w:r w:rsidRPr="009A2F3F">
        <w:rPr>
          <w:rFonts w:ascii="Perpetua" w:eastAsia="Sabon-Roman" w:hAnsi="Perpetua" w:cs="Sabon-Roman"/>
          <w:sz w:val="24"/>
          <w:szCs w:val="24"/>
        </w:rPr>
        <w:t>in actual usage in one division do not affect the costs allocated to the other division. The</w:t>
      </w:r>
      <w:r>
        <w:rPr>
          <w:rFonts w:ascii="Perpetua" w:eastAsia="Sabon-Roman" w:hAnsi="Perpetua" w:cs="Sabon-Roman"/>
          <w:sz w:val="24"/>
          <w:szCs w:val="24"/>
        </w:rPr>
        <w:t xml:space="preserve"> </w:t>
      </w:r>
      <w:r w:rsidRPr="009A2F3F">
        <w:rPr>
          <w:rFonts w:ascii="Perpetua" w:eastAsia="Sabon-Roman" w:hAnsi="Perpetua" w:cs="Sabon-Roman"/>
          <w:sz w:val="24"/>
          <w:szCs w:val="24"/>
        </w:rPr>
        <w:t>microcomputer division is allocated either $2,000,000 or $1,280,000, depending on the budgeted</w:t>
      </w:r>
      <w:r>
        <w:rPr>
          <w:rFonts w:ascii="Perpetua" w:eastAsia="Sabon-Roman" w:hAnsi="Perpetua" w:cs="Sabon-Roman"/>
          <w:sz w:val="24"/>
          <w:szCs w:val="24"/>
        </w:rPr>
        <w:t xml:space="preserve"> </w:t>
      </w:r>
      <w:r w:rsidRPr="009A2F3F">
        <w:rPr>
          <w:rFonts w:ascii="Perpetua" w:eastAsia="Sabon-Roman" w:hAnsi="Perpetua" w:cs="Sabon-Roman"/>
          <w:sz w:val="24"/>
          <w:szCs w:val="24"/>
        </w:rPr>
        <w:t>rate chosen, independent of the peripheral equipment division’s actual usage. Therefore,</w:t>
      </w:r>
      <w:r>
        <w:rPr>
          <w:rFonts w:ascii="Perpetua" w:eastAsia="Sabon-Roman" w:hAnsi="Perpetua" w:cs="Sabon-Roman"/>
          <w:sz w:val="24"/>
          <w:szCs w:val="24"/>
        </w:rPr>
        <w:t xml:space="preserve"> </w:t>
      </w:r>
      <w:r w:rsidRPr="009A2F3F">
        <w:rPr>
          <w:rFonts w:ascii="Perpetua" w:eastAsia="Sabon-Roman" w:hAnsi="Perpetua" w:cs="Sabon-Roman"/>
          <w:sz w:val="24"/>
          <w:szCs w:val="24"/>
        </w:rPr>
        <w:t>combining actual usage as the allocation base with budgeted rates provides user divisions with</w:t>
      </w:r>
      <w:r>
        <w:rPr>
          <w:rFonts w:ascii="Perpetua" w:eastAsia="Sabon-Roman" w:hAnsi="Perpetua" w:cs="Sabon-Roman"/>
          <w:sz w:val="24"/>
          <w:szCs w:val="24"/>
        </w:rPr>
        <w:t xml:space="preserve"> </w:t>
      </w:r>
      <w:r w:rsidRPr="009A2F3F">
        <w:rPr>
          <w:rFonts w:ascii="Perpetua" w:eastAsia="Sabon-Roman" w:hAnsi="Perpetua" w:cs="Sabon-Roman"/>
          <w:sz w:val="24"/>
          <w:szCs w:val="24"/>
        </w:rPr>
        <w:t>advanced knowledge of rates, as well as control over the costs charged to them.</w:t>
      </w:r>
    </w:p>
    <w:p w:rsidR="0016090B" w:rsidRPr="009A2F3F" w:rsidRDefault="0016090B" w:rsidP="009A2F3F">
      <w:pPr>
        <w:autoSpaceDE w:val="0"/>
        <w:autoSpaceDN w:val="0"/>
        <w:adjustRightInd w:val="0"/>
        <w:spacing w:after="0" w:line="240" w:lineRule="auto"/>
        <w:jc w:val="both"/>
        <w:rPr>
          <w:rFonts w:ascii="Perpetua" w:eastAsia="Sabon-Roman" w:hAnsi="Perpetua" w:cs="Sabon-Roman"/>
          <w:sz w:val="24"/>
          <w:szCs w:val="24"/>
        </w:rPr>
      </w:pPr>
    </w:p>
    <w:p w:rsidR="009A2F3F" w:rsidRPr="009A2F3F" w:rsidRDefault="009A2F3F" w:rsidP="009A2F3F">
      <w:pPr>
        <w:autoSpaceDE w:val="0"/>
        <w:autoSpaceDN w:val="0"/>
        <w:adjustRightInd w:val="0"/>
        <w:spacing w:after="0" w:line="240" w:lineRule="auto"/>
        <w:jc w:val="both"/>
        <w:rPr>
          <w:rFonts w:ascii="Perpetua" w:eastAsia="Sabon-Roman" w:hAnsi="Perpetua" w:cs="Sabon-Roman"/>
          <w:sz w:val="24"/>
          <w:szCs w:val="24"/>
        </w:rPr>
      </w:pPr>
      <w:r w:rsidRPr="009A2F3F">
        <w:rPr>
          <w:rFonts w:ascii="Perpetua" w:eastAsia="Sabon-Roman" w:hAnsi="Perpetua" w:cs="Sabon-Roman"/>
          <w:sz w:val="24"/>
          <w:szCs w:val="24"/>
        </w:rPr>
        <w:t>Note, however, that this allocation procedure for fixed costs is exactly the same as</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that under the single-rate method. As such, the procedure shares the disadvantages of the</w:t>
      </w:r>
      <w:r w:rsidR="0016090B">
        <w:rPr>
          <w:rFonts w:ascii="Perpetua" w:eastAsia="Sabon-Roman" w:hAnsi="Perpetua" w:cs="Sabon-Roman"/>
          <w:sz w:val="24"/>
          <w:szCs w:val="24"/>
        </w:rPr>
        <w:t xml:space="preserve"> single – </w:t>
      </w:r>
      <w:r w:rsidRPr="009A2F3F">
        <w:rPr>
          <w:rFonts w:ascii="Perpetua" w:eastAsia="Sabon-Roman" w:hAnsi="Perpetua" w:cs="Sabon-Roman"/>
          <w:sz w:val="24"/>
          <w:szCs w:val="24"/>
        </w:rPr>
        <w:t>rate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method discussed in the previous section, such as charging excessively high</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costs, including the cost of unused capacity, when rates are based on expected usage.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Moreover, even when rates are based on practical capacity, recall that allocating fixed cost</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rates based on actual usage induces conflicts of interest between the user divisions and the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firm when evaluating outsourcing possibilities.</w:t>
      </w:r>
    </w:p>
    <w:p w:rsidR="0016090B" w:rsidRDefault="0016090B" w:rsidP="009A2F3F">
      <w:pPr>
        <w:autoSpaceDE w:val="0"/>
        <w:autoSpaceDN w:val="0"/>
        <w:adjustRightInd w:val="0"/>
        <w:spacing w:after="0" w:line="240" w:lineRule="auto"/>
        <w:jc w:val="both"/>
        <w:rPr>
          <w:rFonts w:ascii="Perpetua" w:eastAsia="Sabon-Roman" w:hAnsi="Perpetua" w:cs="HelveticaNeue-MediumExt"/>
          <w:sz w:val="24"/>
          <w:szCs w:val="24"/>
        </w:rPr>
      </w:pPr>
    </w:p>
    <w:p w:rsidR="009A2F3F" w:rsidRDefault="009A2F3F" w:rsidP="009A2F3F">
      <w:pPr>
        <w:autoSpaceDE w:val="0"/>
        <w:autoSpaceDN w:val="0"/>
        <w:adjustRightInd w:val="0"/>
        <w:spacing w:after="0" w:line="240" w:lineRule="auto"/>
        <w:jc w:val="both"/>
        <w:rPr>
          <w:rFonts w:ascii="Perpetua" w:eastAsia="Sabon-Roman" w:hAnsi="Perpetua" w:cs="HelveticaNeue-MediumExt"/>
          <w:b/>
          <w:sz w:val="24"/>
          <w:szCs w:val="24"/>
        </w:rPr>
      </w:pPr>
      <w:r w:rsidRPr="0016090B">
        <w:rPr>
          <w:rFonts w:ascii="Perpetua" w:eastAsia="Sabon-Roman" w:hAnsi="Perpetua" w:cs="HelveticaNeue-MediumExt"/>
          <w:b/>
          <w:sz w:val="24"/>
          <w:szCs w:val="24"/>
        </w:rPr>
        <w:t>Allocating Budgeted Fixed Costs Based on Actual Usage</w:t>
      </w:r>
    </w:p>
    <w:p w:rsidR="0016090B" w:rsidRPr="0016090B" w:rsidRDefault="0016090B" w:rsidP="009A2F3F">
      <w:pPr>
        <w:autoSpaceDE w:val="0"/>
        <w:autoSpaceDN w:val="0"/>
        <w:adjustRightInd w:val="0"/>
        <w:spacing w:after="0" w:line="240" w:lineRule="auto"/>
        <w:jc w:val="both"/>
        <w:rPr>
          <w:rFonts w:ascii="Perpetua" w:eastAsia="Sabon-Roman" w:hAnsi="Perpetua" w:cs="HelveticaNeue-MediumExt"/>
          <w:b/>
          <w:sz w:val="24"/>
          <w:szCs w:val="24"/>
        </w:rPr>
      </w:pPr>
    </w:p>
    <w:p w:rsidR="009A2F3F" w:rsidRPr="009A2F3F" w:rsidRDefault="009A2F3F" w:rsidP="009A2F3F">
      <w:pPr>
        <w:autoSpaceDE w:val="0"/>
        <w:autoSpaceDN w:val="0"/>
        <w:adjustRightInd w:val="0"/>
        <w:spacing w:after="0" w:line="240" w:lineRule="auto"/>
        <w:jc w:val="both"/>
        <w:rPr>
          <w:rFonts w:ascii="Perpetua" w:eastAsia="Sabon-Roman" w:hAnsi="Perpetua" w:cs="Sabon-Roman"/>
          <w:sz w:val="24"/>
          <w:szCs w:val="24"/>
        </w:rPr>
      </w:pPr>
      <w:r w:rsidRPr="009A2F3F">
        <w:rPr>
          <w:rFonts w:ascii="Perpetua" w:eastAsia="Sabon-Roman" w:hAnsi="Perpetua" w:cs="Sabon-Roman"/>
          <w:sz w:val="24"/>
          <w:szCs w:val="24"/>
        </w:rPr>
        <w:t>Finally, consider the impact of having actual usage as the allocation base when the firm</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assigns total budgeted fixed costs to operating divisions (rather than specifying budgeted</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fixed cost rates, as we have thus far). If the budgeted fixed costs of $3,000,000 are allocated</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using budgeted usage, we are back in the familiar dual-rate setting. On the other hand, if the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 xml:space="preserve">actual </w:t>
      </w:r>
      <w:r w:rsidRPr="009A2F3F">
        <w:rPr>
          <w:rFonts w:ascii="Perpetua" w:eastAsia="Sabon-Roman" w:hAnsi="Perpetua" w:cs="Sabon-Roman"/>
          <w:sz w:val="24"/>
          <w:szCs w:val="24"/>
        </w:rPr>
        <w:lastRenderedPageBreak/>
        <w:t>usage of the facility is the basis for allocation, the charges would equal the amounts</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 xml:space="preserve">in Exhibit </w:t>
      </w:r>
      <w:r w:rsidR="0019229C">
        <w:rPr>
          <w:rFonts w:ascii="Perpetua" w:eastAsia="Sabon-Roman" w:hAnsi="Perpetua" w:cs="Sabon-Roman"/>
          <w:sz w:val="24"/>
          <w:szCs w:val="24"/>
        </w:rPr>
        <w:t>7</w:t>
      </w:r>
      <w:r w:rsidR="0016090B">
        <w:rPr>
          <w:rFonts w:ascii="Perpetua" w:eastAsia="Sabon-Roman" w:hAnsi="Perpetua" w:cs="Sabon-Roman"/>
          <w:sz w:val="24"/>
          <w:szCs w:val="24"/>
        </w:rPr>
        <w:t xml:space="preserve"> – </w:t>
      </w:r>
      <w:r w:rsidRPr="009A2F3F">
        <w:rPr>
          <w:rFonts w:ascii="Perpetua" w:eastAsia="Sabon-Roman" w:hAnsi="Perpetua" w:cs="Sabon-Roman"/>
          <w:sz w:val="24"/>
          <w:szCs w:val="24"/>
        </w:rPr>
        <w:t>1, column 4. In Case 1, the fixed-cost allocation equals the budgeted amount</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(which is also the sa</w:t>
      </w:r>
      <w:r w:rsidR="0016090B">
        <w:rPr>
          <w:rFonts w:ascii="Perpetua" w:eastAsia="Sabon-Roman" w:hAnsi="Perpetua" w:cs="Sabon-Roman"/>
          <w:sz w:val="24"/>
          <w:szCs w:val="24"/>
        </w:rPr>
        <w:t xml:space="preserve">me as the charge under the dual – </w:t>
      </w:r>
      <w:r w:rsidRPr="009A2F3F">
        <w:rPr>
          <w:rFonts w:ascii="Perpetua" w:eastAsia="Sabon-Roman" w:hAnsi="Perpetua" w:cs="Sabon-Roman"/>
          <w:sz w:val="24"/>
          <w:szCs w:val="24"/>
        </w:rPr>
        <w:t>rate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method). In Case 2, the fixed-cost</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allocation is $400,000 less to the microcomputer division than the amount based on</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budgeted usage ($1,600,000 versus $2,000,000). In Case 3, the fixed-cost allocation is</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$400,000 more to the microcomputer division than the amount based on budgeted usage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($2,400,000 versus $2,000,000). Why does the microcomputer division receive $400,000</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more in costs in Case 3, even though its actual usage equals its budgeted usage? Because the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total fixed costs of $3,000,000 are now spread over 2,000 fewer hours of actual total usage.</w:t>
      </w:r>
    </w:p>
    <w:p w:rsidR="0016090B" w:rsidRDefault="0016090B" w:rsidP="009A2F3F">
      <w:pPr>
        <w:autoSpaceDE w:val="0"/>
        <w:autoSpaceDN w:val="0"/>
        <w:adjustRightInd w:val="0"/>
        <w:spacing w:after="0" w:line="240" w:lineRule="auto"/>
        <w:jc w:val="both"/>
        <w:rPr>
          <w:rFonts w:ascii="Perpetua" w:eastAsia="Sabon-Roman" w:hAnsi="Perpetua" w:cs="Sabon-Roman"/>
          <w:sz w:val="24"/>
          <w:szCs w:val="24"/>
        </w:rPr>
      </w:pPr>
    </w:p>
    <w:p w:rsidR="009A2F3F" w:rsidRPr="009A2F3F" w:rsidRDefault="009A2F3F" w:rsidP="009A2F3F">
      <w:pPr>
        <w:autoSpaceDE w:val="0"/>
        <w:autoSpaceDN w:val="0"/>
        <w:adjustRightInd w:val="0"/>
        <w:spacing w:after="0" w:line="240" w:lineRule="auto"/>
        <w:jc w:val="both"/>
        <w:rPr>
          <w:rFonts w:ascii="Perpetua" w:eastAsia="Sabon-Roman" w:hAnsi="Perpetua" w:cs="Sabon-Roman"/>
          <w:sz w:val="24"/>
          <w:szCs w:val="24"/>
        </w:rPr>
      </w:pPr>
      <w:r w:rsidRPr="009A2F3F">
        <w:rPr>
          <w:rFonts w:ascii="Perpetua" w:eastAsia="Sabon-Roman" w:hAnsi="Perpetua" w:cs="Sabon-Roman"/>
          <w:sz w:val="24"/>
          <w:szCs w:val="24"/>
        </w:rPr>
        <w:t>In other words, the lower usage by the peripheral equipment division leads to an increase in</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the fixed costs allocated to the microcomputer division. When budgeted fixed costs are allocated</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based on actual usage, user divisions will not know their fixed cost allocations until</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the end of the budget period. This method therefore shares the same flaw as those that rely</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on the use of actual cost realizations rather than budgeted cost rates.</w:t>
      </w:r>
    </w:p>
    <w:p w:rsidR="0016090B" w:rsidRDefault="0016090B" w:rsidP="009A2F3F">
      <w:pPr>
        <w:autoSpaceDE w:val="0"/>
        <w:autoSpaceDN w:val="0"/>
        <w:adjustRightInd w:val="0"/>
        <w:spacing w:after="0" w:line="240" w:lineRule="auto"/>
        <w:jc w:val="both"/>
        <w:rPr>
          <w:rFonts w:ascii="Perpetua" w:eastAsia="Sabon-Roman" w:hAnsi="Perpetua" w:cs="Sabon-Roman"/>
          <w:sz w:val="24"/>
          <w:szCs w:val="24"/>
        </w:rPr>
      </w:pPr>
    </w:p>
    <w:p w:rsidR="005E5056" w:rsidRDefault="009A2F3F" w:rsidP="009A2F3F">
      <w:pPr>
        <w:autoSpaceDE w:val="0"/>
        <w:autoSpaceDN w:val="0"/>
        <w:adjustRightInd w:val="0"/>
        <w:spacing w:after="0" w:line="240" w:lineRule="auto"/>
        <w:jc w:val="both"/>
        <w:rPr>
          <w:rFonts w:ascii="Perpetua" w:eastAsia="Sabon-Roman" w:hAnsi="Perpetua" w:cs="Sabon-Roman"/>
          <w:sz w:val="24"/>
          <w:szCs w:val="24"/>
        </w:rPr>
      </w:pPr>
      <w:r w:rsidRPr="009A2F3F">
        <w:rPr>
          <w:rFonts w:ascii="Perpetua" w:eastAsia="Sabon-Roman" w:hAnsi="Perpetua" w:cs="Sabon-Roman"/>
          <w:sz w:val="24"/>
          <w:szCs w:val="24"/>
        </w:rPr>
        <w:t>To summarize, there are excellent economic and motivational reasons to justify the</w:t>
      </w:r>
      <w:r w:rsidR="0016090B">
        <w:rPr>
          <w:rFonts w:ascii="Perpetua" w:eastAsia="Sabon-Roman" w:hAnsi="Perpetua" w:cs="Sabon-Roman"/>
          <w:sz w:val="24"/>
          <w:szCs w:val="24"/>
        </w:rPr>
        <w:t xml:space="preserve"> precise forms of the single – </w:t>
      </w:r>
      <w:r w:rsidRPr="009A2F3F">
        <w:rPr>
          <w:rFonts w:ascii="Perpetua" w:eastAsia="Sabon-Roman" w:hAnsi="Perpetua" w:cs="Sabon-Roman"/>
          <w:sz w:val="24"/>
          <w:szCs w:val="24"/>
        </w:rPr>
        <w:t>rate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and dual</w:t>
      </w:r>
      <w:r w:rsidR="0016090B">
        <w:rPr>
          <w:rFonts w:ascii="Perpetua" w:eastAsia="Sabon-Roman" w:hAnsi="Perpetua" w:cs="Sabon-Roman"/>
          <w:sz w:val="24"/>
          <w:szCs w:val="24"/>
        </w:rPr>
        <w:t xml:space="preserve"> – </w:t>
      </w:r>
      <w:r w:rsidRPr="009A2F3F">
        <w:rPr>
          <w:rFonts w:ascii="Perpetua" w:eastAsia="Sabon-Roman" w:hAnsi="Perpetua" w:cs="Sabon-Roman"/>
          <w:sz w:val="24"/>
          <w:szCs w:val="24"/>
        </w:rPr>
        <w:t>rate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methods considered in the previous section,</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and in pa</w:t>
      </w:r>
      <w:r w:rsidR="0016090B">
        <w:rPr>
          <w:rFonts w:ascii="Perpetua" w:eastAsia="Sabon-Roman" w:hAnsi="Perpetua" w:cs="Sabon-Roman"/>
          <w:sz w:val="24"/>
          <w:szCs w:val="24"/>
        </w:rPr>
        <w:t xml:space="preserve">rticular, to recommend the dual – </w:t>
      </w:r>
      <w:r w:rsidRPr="009A2F3F">
        <w:rPr>
          <w:rFonts w:ascii="Perpetua" w:eastAsia="Sabon-Roman" w:hAnsi="Perpetua" w:cs="Sabon-Roman"/>
          <w:sz w:val="24"/>
          <w:szCs w:val="24"/>
        </w:rPr>
        <w:t>rate</w:t>
      </w:r>
      <w:r w:rsidR="0016090B">
        <w:rPr>
          <w:rFonts w:ascii="Perpetua" w:eastAsia="Sabon-Roman" w:hAnsi="Perpetua" w:cs="Sabon-Roman"/>
          <w:sz w:val="24"/>
          <w:szCs w:val="24"/>
        </w:rPr>
        <w:t xml:space="preserve"> </w:t>
      </w:r>
      <w:r w:rsidRPr="009A2F3F">
        <w:rPr>
          <w:rFonts w:ascii="Perpetua" w:eastAsia="Sabon-Roman" w:hAnsi="Perpetua" w:cs="Sabon-Roman"/>
          <w:sz w:val="24"/>
          <w:szCs w:val="24"/>
        </w:rPr>
        <w:t>allocation procedure.</w:t>
      </w:r>
    </w:p>
    <w:p w:rsidR="000E6C9D" w:rsidRDefault="000E6C9D" w:rsidP="009A2F3F">
      <w:pPr>
        <w:autoSpaceDE w:val="0"/>
        <w:autoSpaceDN w:val="0"/>
        <w:adjustRightInd w:val="0"/>
        <w:spacing w:after="0" w:line="240" w:lineRule="auto"/>
        <w:jc w:val="both"/>
        <w:rPr>
          <w:rFonts w:ascii="Perpetua" w:eastAsia="Sabon-Roman" w:hAnsi="Perpetua" w:cs="Sabon-Roman"/>
          <w:sz w:val="24"/>
          <w:szCs w:val="24"/>
        </w:rPr>
      </w:pPr>
    </w:p>
    <w:p w:rsidR="000E6C9D" w:rsidRDefault="000E6C9D" w:rsidP="000E6C9D">
      <w:pPr>
        <w:autoSpaceDE w:val="0"/>
        <w:autoSpaceDN w:val="0"/>
        <w:adjustRightInd w:val="0"/>
        <w:spacing w:after="0" w:line="240" w:lineRule="auto"/>
        <w:jc w:val="both"/>
        <w:rPr>
          <w:rFonts w:ascii="Perpetua" w:hAnsi="Perpetua" w:cs="HelveticaNeue-MediumExt"/>
          <w:b/>
          <w:sz w:val="24"/>
          <w:szCs w:val="24"/>
        </w:rPr>
      </w:pPr>
      <w:r w:rsidRPr="000E6C9D">
        <w:rPr>
          <w:rFonts w:ascii="Perpetua" w:hAnsi="Perpetua" w:cs="HelveticaNeue-MediumExt"/>
          <w:b/>
          <w:sz w:val="24"/>
          <w:szCs w:val="24"/>
        </w:rPr>
        <w:t>Allocating Costs of Multiple Support Departments</w:t>
      </w:r>
    </w:p>
    <w:p w:rsidR="000E6C9D" w:rsidRPr="000E6C9D" w:rsidRDefault="000E6C9D" w:rsidP="000E6C9D">
      <w:pPr>
        <w:autoSpaceDE w:val="0"/>
        <w:autoSpaceDN w:val="0"/>
        <w:adjustRightInd w:val="0"/>
        <w:spacing w:after="0" w:line="240" w:lineRule="auto"/>
        <w:jc w:val="both"/>
        <w:rPr>
          <w:rFonts w:ascii="Perpetua" w:hAnsi="Perpetua" w:cs="HelveticaNeue-MediumExt"/>
          <w:b/>
          <w:sz w:val="24"/>
          <w:szCs w:val="24"/>
        </w:rPr>
      </w:pPr>
    </w:p>
    <w:p w:rsidR="000E6C9D" w:rsidRPr="000E6C9D" w:rsidRDefault="000E6C9D" w:rsidP="000E6C9D">
      <w:pPr>
        <w:autoSpaceDE w:val="0"/>
        <w:autoSpaceDN w:val="0"/>
        <w:adjustRightInd w:val="0"/>
        <w:spacing w:after="0" w:line="240" w:lineRule="auto"/>
        <w:jc w:val="both"/>
        <w:rPr>
          <w:rFonts w:ascii="Perpetua" w:eastAsia="Sabon-Roman" w:hAnsi="Perpetua" w:cs="Sabon-Roman"/>
          <w:sz w:val="24"/>
          <w:szCs w:val="24"/>
        </w:rPr>
      </w:pPr>
      <w:r w:rsidRPr="000E6C9D">
        <w:rPr>
          <w:rFonts w:ascii="Perpetua" w:eastAsia="Sabon-Roman" w:hAnsi="Perpetua" w:cs="Sabon-Roman"/>
          <w:sz w:val="24"/>
          <w:szCs w:val="24"/>
        </w:rPr>
        <w:t>We just examined general issues that arise when allocating costs from one support department</w:t>
      </w:r>
      <w:r>
        <w:rPr>
          <w:rFonts w:ascii="Perpetua" w:eastAsia="Sabon-Roman" w:hAnsi="Perpetua" w:cs="Sabon-Roman"/>
          <w:sz w:val="24"/>
          <w:szCs w:val="24"/>
        </w:rPr>
        <w:t xml:space="preserve"> </w:t>
      </w:r>
      <w:r w:rsidRPr="000E6C9D">
        <w:rPr>
          <w:rFonts w:ascii="Perpetua" w:eastAsia="Sabon-Roman" w:hAnsi="Perpetua" w:cs="Sabon-Roman"/>
          <w:sz w:val="24"/>
          <w:szCs w:val="24"/>
        </w:rPr>
        <w:t>to operating divisions. In this section, we examine the special cost-allocation problems</w:t>
      </w:r>
      <w:r>
        <w:rPr>
          <w:rFonts w:ascii="Perpetua" w:eastAsia="Sabon-Roman" w:hAnsi="Perpetua" w:cs="Sabon-Roman"/>
          <w:sz w:val="24"/>
          <w:szCs w:val="24"/>
        </w:rPr>
        <w:t xml:space="preserve"> </w:t>
      </w:r>
      <w:r w:rsidRPr="000E6C9D">
        <w:rPr>
          <w:rFonts w:ascii="Perpetua" w:eastAsia="Sabon-Roman" w:hAnsi="Perpetua" w:cs="Sabon-Roman"/>
          <w:sz w:val="24"/>
          <w:szCs w:val="24"/>
        </w:rPr>
        <w:t>that arise when two or more of the support departments whose costs are being</w:t>
      </w:r>
      <w:r>
        <w:rPr>
          <w:rFonts w:ascii="Perpetua" w:eastAsia="Sabon-Roman" w:hAnsi="Perpetua" w:cs="Sabon-Roman"/>
          <w:sz w:val="24"/>
          <w:szCs w:val="24"/>
        </w:rPr>
        <w:t xml:space="preserve"> </w:t>
      </w:r>
      <w:r w:rsidRPr="000E6C9D">
        <w:rPr>
          <w:rFonts w:ascii="Perpetua" w:eastAsia="Sabon-Roman" w:hAnsi="Perpetua" w:cs="Sabon-Roman"/>
          <w:sz w:val="24"/>
          <w:szCs w:val="24"/>
        </w:rPr>
        <w:t>allocated provide reciprocal support to each other as well as to operating departments. An</w:t>
      </w:r>
      <w:r>
        <w:rPr>
          <w:rFonts w:ascii="Perpetua" w:eastAsia="Sabon-Roman" w:hAnsi="Perpetua" w:cs="Sabon-Roman"/>
          <w:sz w:val="24"/>
          <w:szCs w:val="24"/>
        </w:rPr>
        <w:t xml:space="preserve"> </w:t>
      </w:r>
      <w:r w:rsidRPr="000E6C9D">
        <w:rPr>
          <w:rFonts w:ascii="Perpetua" w:eastAsia="Sabon-Roman" w:hAnsi="Perpetua" w:cs="Sabon-Roman"/>
          <w:sz w:val="24"/>
          <w:szCs w:val="24"/>
        </w:rPr>
        <w:t>example of reciprocal support is a firm’s human resource department providing recruiting,</w:t>
      </w:r>
      <w:r>
        <w:rPr>
          <w:rFonts w:ascii="Perpetua" w:eastAsia="Sabon-Roman" w:hAnsi="Perpetua" w:cs="Sabon-Roman"/>
          <w:sz w:val="24"/>
          <w:szCs w:val="24"/>
        </w:rPr>
        <w:t xml:space="preserve"> </w:t>
      </w:r>
      <w:r w:rsidRPr="000E6C9D">
        <w:rPr>
          <w:rFonts w:ascii="Perpetua" w:eastAsia="Sabon-Roman" w:hAnsi="Perpetua" w:cs="Sabon-Roman"/>
          <w:sz w:val="24"/>
          <w:szCs w:val="24"/>
        </w:rPr>
        <w:t>training, and performance management services to all employees of a firm, including those</w:t>
      </w:r>
      <w:r>
        <w:rPr>
          <w:rFonts w:ascii="Perpetua" w:eastAsia="Sabon-Roman" w:hAnsi="Perpetua" w:cs="Sabon-Roman"/>
          <w:sz w:val="24"/>
          <w:szCs w:val="24"/>
        </w:rPr>
        <w:t xml:space="preserve"> </w:t>
      </w:r>
      <w:r w:rsidRPr="000E6C9D">
        <w:rPr>
          <w:rFonts w:ascii="Perpetua" w:eastAsia="Sabon-Roman" w:hAnsi="Perpetua" w:cs="Sabon-Roman"/>
          <w:sz w:val="24"/>
          <w:szCs w:val="24"/>
        </w:rPr>
        <w:t>who work in the legal department, while also utilizing the services of the legal department</w:t>
      </w:r>
      <w:r>
        <w:rPr>
          <w:rFonts w:ascii="Perpetua" w:eastAsia="Sabon-Roman" w:hAnsi="Perpetua" w:cs="Sabon-Roman"/>
          <w:sz w:val="24"/>
          <w:szCs w:val="24"/>
        </w:rPr>
        <w:t xml:space="preserve"> </w:t>
      </w:r>
      <w:r w:rsidRPr="000E6C9D">
        <w:rPr>
          <w:rFonts w:ascii="Perpetua" w:eastAsia="Sabon-Roman" w:hAnsi="Perpetua" w:cs="Sabon-Roman"/>
          <w:sz w:val="24"/>
          <w:szCs w:val="24"/>
        </w:rPr>
        <w:t>for compliance activities, drafting of contracts, checking stock option plan documents, etc.</w:t>
      </w:r>
    </w:p>
    <w:p w:rsidR="000E6C9D" w:rsidRPr="000E6C9D" w:rsidRDefault="000E6C9D" w:rsidP="000E6C9D">
      <w:pPr>
        <w:autoSpaceDE w:val="0"/>
        <w:autoSpaceDN w:val="0"/>
        <w:adjustRightInd w:val="0"/>
        <w:spacing w:after="0" w:line="240" w:lineRule="auto"/>
        <w:jc w:val="both"/>
        <w:rPr>
          <w:rFonts w:ascii="Perpetua" w:eastAsia="Sabon-Roman" w:hAnsi="Perpetua" w:cs="Sabon-Roman"/>
          <w:sz w:val="24"/>
          <w:szCs w:val="24"/>
        </w:rPr>
      </w:pPr>
      <w:r w:rsidRPr="000E6C9D">
        <w:rPr>
          <w:rFonts w:ascii="Perpetua" w:eastAsia="Sabon-Roman" w:hAnsi="Perpetua" w:cs="Sabon-Roman"/>
          <w:sz w:val="24"/>
          <w:szCs w:val="24"/>
        </w:rPr>
        <w:t>More accurate support-department cost allocations result in more accurate product, service,</w:t>
      </w:r>
      <w:r>
        <w:rPr>
          <w:rFonts w:ascii="Perpetua" w:eastAsia="Sabon-Roman" w:hAnsi="Perpetua" w:cs="Sabon-Roman"/>
          <w:sz w:val="24"/>
          <w:szCs w:val="24"/>
        </w:rPr>
        <w:t xml:space="preserve"> </w:t>
      </w:r>
      <w:r w:rsidRPr="000E6C9D">
        <w:rPr>
          <w:rFonts w:ascii="Perpetua" w:eastAsia="Sabon-Roman" w:hAnsi="Perpetua" w:cs="Sabon-Roman"/>
          <w:sz w:val="24"/>
          <w:szCs w:val="24"/>
        </w:rPr>
        <w:t>and customer costs.</w:t>
      </w:r>
    </w:p>
    <w:p w:rsidR="000E6C9D" w:rsidRDefault="000E6C9D" w:rsidP="000E6C9D">
      <w:pPr>
        <w:autoSpaceDE w:val="0"/>
        <w:autoSpaceDN w:val="0"/>
        <w:adjustRightInd w:val="0"/>
        <w:spacing w:after="0" w:line="240" w:lineRule="auto"/>
        <w:jc w:val="both"/>
        <w:rPr>
          <w:rFonts w:ascii="Perpetua" w:eastAsia="Sabon-Roman" w:hAnsi="Perpetua" w:cs="Sabon-Roman"/>
          <w:sz w:val="24"/>
          <w:szCs w:val="24"/>
        </w:rPr>
      </w:pPr>
    </w:p>
    <w:p w:rsidR="000E6C9D" w:rsidRPr="000E6C9D" w:rsidRDefault="000E6C9D" w:rsidP="000E6C9D">
      <w:pPr>
        <w:autoSpaceDE w:val="0"/>
        <w:autoSpaceDN w:val="0"/>
        <w:adjustRightInd w:val="0"/>
        <w:spacing w:after="0" w:line="240" w:lineRule="auto"/>
        <w:jc w:val="both"/>
        <w:rPr>
          <w:rFonts w:ascii="Perpetua" w:eastAsia="Sabon-Roman" w:hAnsi="Perpetua" w:cs="Sabon-Roman"/>
          <w:sz w:val="24"/>
          <w:szCs w:val="24"/>
        </w:rPr>
      </w:pPr>
      <w:r w:rsidRPr="000E6C9D">
        <w:rPr>
          <w:rFonts w:ascii="Perpetua" w:eastAsia="Sabon-Roman" w:hAnsi="Perpetua" w:cs="Sabon-Roman"/>
          <w:sz w:val="24"/>
          <w:szCs w:val="24"/>
        </w:rPr>
        <w:t>Consider Castleford Engineering, which operates at practical capacity to manufacture</w:t>
      </w:r>
      <w:r>
        <w:rPr>
          <w:rFonts w:ascii="Perpetua" w:eastAsia="Sabon-Roman" w:hAnsi="Perpetua" w:cs="Sabon-Roman"/>
          <w:sz w:val="24"/>
          <w:szCs w:val="24"/>
        </w:rPr>
        <w:t xml:space="preserve"> </w:t>
      </w:r>
      <w:r w:rsidRPr="000E6C9D">
        <w:rPr>
          <w:rFonts w:ascii="Perpetua" w:eastAsia="Sabon-Roman" w:hAnsi="Perpetua" w:cs="Sabon-Roman"/>
          <w:sz w:val="24"/>
          <w:szCs w:val="24"/>
        </w:rPr>
        <w:t>engines used in electric-power generating plants. Castleford has two support departments</w:t>
      </w:r>
      <w:r>
        <w:rPr>
          <w:rFonts w:ascii="Perpetua" w:eastAsia="Sabon-Roman" w:hAnsi="Perpetua" w:cs="Sabon-Roman"/>
          <w:sz w:val="24"/>
          <w:szCs w:val="24"/>
        </w:rPr>
        <w:t xml:space="preserve"> </w:t>
      </w:r>
      <w:r w:rsidRPr="000E6C9D">
        <w:rPr>
          <w:rFonts w:ascii="Perpetua" w:eastAsia="Sabon-Roman" w:hAnsi="Perpetua" w:cs="Sabon-Roman"/>
          <w:sz w:val="24"/>
          <w:szCs w:val="24"/>
        </w:rPr>
        <w:t>and two operating departments in its manufacturing facility:</w:t>
      </w:r>
    </w:p>
    <w:p w:rsidR="00386ACE" w:rsidRDefault="00386ACE" w:rsidP="00386ACE">
      <w:pPr>
        <w:autoSpaceDE w:val="0"/>
        <w:autoSpaceDN w:val="0"/>
        <w:adjustRightInd w:val="0"/>
        <w:spacing w:after="0" w:line="240" w:lineRule="auto"/>
        <w:jc w:val="both"/>
        <w:rPr>
          <w:rFonts w:ascii="Perpetua" w:hAnsi="Perpetua" w:cs="Univers-Condensed"/>
          <w:sz w:val="24"/>
          <w:szCs w:val="24"/>
        </w:rPr>
      </w:pPr>
    </w:p>
    <w:tbl>
      <w:tblPr>
        <w:tblStyle w:val="TableGrid"/>
        <w:tblW w:w="0" w:type="auto"/>
        <w:jc w:val="center"/>
        <w:tblLook w:val="04A0"/>
      </w:tblPr>
      <w:tblGrid>
        <w:gridCol w:w="4248"/>
        <w:gridCol w:w="3726"/>
      </w:tblGrid>
      <w:tr w:rsidR="000E6C9D" w:rsidTr="000E6C9D">
        <w:trPr>
          <w:jc w:val="center"/>
        </w:trPr>
        <w:tc>
          <w:tcPr>
            <w:tcW w:w="4248" w:type="dxa"/>
          </w:tcPr>
          <w:p w:rsidR="000E6C9D" w:rsidRDefault="000E6C9D" w:rsidP="00386ACE">
            <w:pPr>
              <w:autoSpaceDE w:val="0"/>
              <w:autoSpaceDN w:val="0"/>
              <w:adjustRightInd w:val="0"/>
              <w:jc w:val="both"/>
              <w:rPr>
                <w:rFonts w:ascii="Perpetua" w:hAnsi="Perpetua" w:cs="Univers-Condensed"/>
                <w:sz w:val="24"/>
                <w:szCs w:val="24"/>
              </w:rPr>
            </w:pPr>
            <w:r w:rsidRPr="000E6C9D">
              <w:rPr>
                <w:rFonts w:ascii="Perpetua" w:hAnsi="Perpetua" w:cs="Univers-CondensedBold"/>
                <w:b/>
                <w:bCs/>
                <w:sz w:val="24"/>
                <w:szCs w:val="24"/>
              </w:rPr>
              <w:t>Support Departments</w:t>
            </w:r>
          </w:p>
        </w:tc>
        <w:tc>
          <w:tcPr>
            <w:tcW w:w="3726" w:type="dxa"/>
          </w:tcPr>
          <w:p w:rsidR="000E6C9D" w:rsidRDefault="000E6C9D" w:rsidP="00386ACE">
            <w:pPr>
              <w:autoSpaceDE w:val="0"/>
              <w:autoSpaceDN w:val="0"/>
              <w:adjustRightInd w:val="0"/>
              <w:jc w:val="both"/>
              <w:rPr>
                <w:rFonts w:ascii="Perpetua" w:hAnsi="Perpetua" w:cs="Univers-Condensed"/>
                <w:sz w:val="24"/>
                <w:szCs w:val="24"/>
              </w:rPr>
            </w:pPr>
            <w:r w:rsidRPr="000E6C9D">
              <w:rPr>
                <w:rFonts w:ascii="Perpetua" w:hAnsi="Perpetua" w:cs="Univers-CondensedBold"/>
                <w:b/>
                <w:bCs/>
                <w:sz w:val="24"/>
                <w:szCs w:val="24"/>
              </w:rPr>
              <w:t>Operating Departments</w:t>
            </w:r>
          </w:p>
        </w:tc>
      </w:tr>
      <w:tr w:rsidR="000E6C9D" w:rsidTr="000E6C9D">
        <w:trPr>
          <w:jc w:val="center"/>
        </w:trPr>
        <w:tc>
          <w:tcPr>
            <w:tcW w:w="4248" w:type="dxa"/>
          </w:tcPr>
          <w:p w:rsidR="000E6C9D" w:rsidRDefault="000E6C9D" w:rsidP="000E6C9D">
            <w:pPr>
              <w:autoSpaceDE w:val="0"/>
              <w:autoSpaceDN w:val="0"/>
              <w:adjustRightInd w:val="0"/>
              <w:jc w:val="both"/>
              <w:rPr>
                <w:rFonts w:ascii="Perpetua" w:hAnsi="Perpetua" w:cs="Univers-Condensed"/>
                <w:sz w:val="24"/>
                <w:szCs w:val="24"/>
              </w:rPr>
            </w:pPr>
            <w:r w:rsidRPr="000E6C9D">
              <w:rPr>
                <w:rFonts w:ascii="Perpetua" w:hAnsi="Perpetua" w:cs="Univers-Condensed"/>
                <w:sz w:val="24"/>
                <w:szCs w:val="24"/>
              </w:rPr>
              <w:t>Plant (and equipment) maintenance</w:t>
            </w:r>
          </w:p>
        </w:tc>
        <w:tc>
          <w:tcPr>
            <w:tcW w:w="3726" w:type="dxa"/>
          </w:tcPr>
          <w:p w:rsidR="000E6C9D" w:rsidRDefault="000E6C9D" w:rsidP="00386ACE">
            <w:pPr>
              <w:autoSpaceDE w:val="0"/>
              <w:autoSpaceDN w:val="0"/>
              <w:adjustRightInd w:val="0"/>
              <w:jc w:val="both"/>
              <w:rPr>
                <w:rFonts w:ascii="Perpetua" w:hAnsi="Perpetua" w:cs="Univers-Condensed"/>
                <w:sz w:val="24"/>
                <w:szCs w:val="24"/>
              </w:rPr>
            </w:pPr>
            <w:r w:rsidRPr="000E6C9D">
              <w:rPr>
                <w:rFonts w:ascii="Perpetua" w:hAnsi="Perpetua" w:cs="Univers-Condensed"/>
                <w:sz w:val="24"/>
                <w:szCs w:val="24"/>
              </w:rPr>
              <w:t>Machining</w:t>
            </w:r>
          </w:p>
        </w:tc>
      </w:tr>
      <w:tr w:rsidR="000E6C9D" w:rsidTr="000E6C9D">
        <w:trPr>
          <w:jc w:val="center"/>
        </w:trPr>
        <w:tc>
          <w:tcPr>
            <w:tcW w:w="4248" w:type="dxa"/>
          </w:tcPr>
          <w:p w:rsidR="000E6C9D" w:rsidRDefault="000E6C9D" w:rsidP="00386ACE">
            <w:pPr>
              <w:autoSpaceDE w:val="0"/>
              <w:autoSpaceDN w:val="0"/>
              <w:adjustRightInd w:val="0"/>
              <w:jc w:val="both"/>
              <w:rPr>
                <w:rFonts w:ascii="Perpetua" w:hAnsi="Perpetua" w:cs="Univers-Condensed"/>
                <w:sz w:val="24"/>
                <w:szCs w:val="24"/>
              </w:rPr>
            </w:pPr>
            <w:r w:rsidRPr="000E6C9D">
              <w:rPr>
                <w:rFonts w:ascii="Perpetua" w:hAnsi="Perpetua" w:cs="Univers-Condensed"/>
                <w:sz w:val="24"/>
                <w:szCs w:val="24"/>
              </w:rPr>
              <w:t>Information systems</w:t>
            </w:r>
          </w:p>
        </w:tc>
        <w:tc>
          <w:tcPr>
            <w:tcW w:w="3726" w:type="dxa"/>
          </w:tcPr>
          <w:p w:rsidR="000E6C9D" w:rsidRDefault="000E6C9D" w:rsidP="00386ACE">
            <w:pPr>
              <w:autoSpaceDE w:val="0"/>
              <w:autoSpaceDN w:val="0"/>
              <w:adjustRightInd w:val="0"/>
              <w:jc w:val="both"/>
              <w:rPr>
                <w:rFonts w:ascii="Perpetua" w:hAnsi="Perpetua" w:cs="Univers-Condensed"/>
                <w:sz w:val="24"/>
                <w:szCs w:val="24"/>
              </w:rPr>
            </w:pPr>
            <w:r w:rsidRPr="000E6C9D">
              <w:rPr>
                <w:rFonts w:ascii="Perpetua" w:hAnsi="Perpetua" w:cs="Univers-Condensed"/>
                <w:sz w:val="24"/>
                <w:szCs w:val="24"/>
              </w:rPr>
              <w:t>Assembly</w:t>
            </w:r>
          </w:p>
        </w:tc>
      </w:tr>
    </w:tbl>
    <w:p w:rsidR="000E6C9D" w:rsidRDefault="000E6C9D" w:rsidP="00386ACE">
      <w:pPr>
        <w:autoSpaceDE w:val="0"/>
        <w:autoSpaceDN w:val="0"/>
        <w:adjustRightInd w:val="0"/>
        <w:spacing w:after="0" w:line="240" w:lineRule="auto"/>
        <w:jc w:val="both"/>
        <w:rPr>
          <w:rFonts w:ascii="Perpetua" w:hAnsi="Perpetua" w:cs="Univers-Condensed"/>
          <w:sz w:val="24"/>
          <w:szCs w:val="24"/>
        </w:rPr>
      </w:pPr>
    </w:p>
    <w:p w:rsidR="000E6C9D" w:rsidRPr="000E6C9D" w:rsidRDefault="000E6C9D" w:rsidP="000E6C9D">
      <w:pPr>
        <w:autoSpaceDE w:val="0"/>
        <w:autoSpaceDN w:val="0"/>
        <w:adjustRightInd w:val="0"/>
        <w:spacing w:after="0" w:line="240" w:lineRule="auto"/>
        <w:jc w:val="both"/>
        <w:rPr>
          <w:rFonts w:ascii="Perpetua" w:eastAsia="Sabon-Roman" w:hAnsi="Perpetua" w:cs="Sabon-Roman"/>
          <w:sz w:val="24"/>
          <w:szCs w:val="24"/>
        </w:rPr>
      </w:pPr>
      <w:r w:rsidRPr="000E6C9D">
        <w:rPr>
          <w:rFonts w:ascii="Perpetua" w:eastAsia="Sabon-Roman" w:hAnsi="Perpetua" w:cs="Sabon-Roman"/>
          <w:sz w:val="24"/>
          <w:szCs w:val="24"/>
        </w:rPr>
        <w:t>The two support departments at Castleford provide reciprocal support to each other as well</w:t>
      </w:r>
      <w:r>
        <w:rPr>
          <w:rFonts w:ascii="Perpetua" w:eastAsia="Sabon-Roman" w:hAnsi="Perpetua" w:cs="Sabon-Roman"/>
          <w:sz w:val="24"/>
          <w:szCs w:val="24"/>
        </w:rPr>
        <w:t xml:space="preserve"> </w:t>
      </w:r>
      <w:r w:rsidRPr="000E6C9D">
        <w:rPr>
          <w:rFonts w:ascii="Perpetua" w:eastAsia="Sabon-Roman" w:hAnsi="Perpetua" w:cs="Sabon-Roman"/>
          <w:sz w:val="24"/>
          <w:szCs w:val="24"/>
        </w:rPr>
        <w:t>as support to the two operating departments. Costs are accumulated in each department for</w:t>
      </w:r>
      <w:r>
        <w:rPr>
          <w:rFonts w:ascii="Perpetua" w:eastAsia="Sabon-Roman" w:hAnsi="Perpetua" w:cs="Sabon-Roman"/>
          <w:sz w:val="24"/>
          <w:szCs w:val="24"/>
        </w:rPr>
        <w:t xml:space="preserve"> </w:t>
      </w:r>
      <w:r w:rsidRPr="000E6C9D">
        <w:rPr>
          <w:rFonts w:ascii="Perpetua" w:eastAsia="Sabon-Roman" w:hAnsi="Perpetua" w:cs="Sabon-Roman"/>
          <w:sz w:val="24"/>
          <w:szCs w:val="24"/>
        </w:rPr>
        <w:t xml:space="preserve">planning and control purposes. Exhibit </w:t>
      </w:r>
      <w:r w:rsidR="009B1024">
        <w:rPr>
          <w:rFonts w:ascii="Perpetua" w:eastAsia="Sabon-Roman" w:hAnsi="Perpetua" w:cs="Sabon-Roman"/>
          <w:sz w:val="24"/>
          <w:szCs w:val="24"/>
        </w:rPr>
        <w:t>7</w:t>
      </w:r>
      <w:r w:rsidR="000F7CDD">
        <w:rPr>
          <w:rFonts w:ascii="Perpetua" w:eastAsia="Sabon-Roman" w:hAnsi="Perpetua" w:cs="Sabon-Roman"/>
          <w:sz w:val="24"/>
          <w:szCs w:val="24"/>
        </w:rPr>
        <w:t xml:space="preserve"> – </w:t>
      </w:r>
      <w:r w:rsidRPr="000E6C9D">
        <w:rPr>
          <w:rFonts w:ascii="Perpetua" w:eastAsia="Sabon-Roman" w:hAnsi="Perpetua" w:cs="Sabon-Roman"/>
          <w:sz w:val="24"/>
          <w:szCs w:val="24"/>
        </w:rPr>
        <w:t>2</w:t>
      </w:r>
      <w:r w:rsidR="000F7CDD">
        <w:rPr>
          <w:rFonts w:ascii="Perpetua" w:eastAsia="Sabon-Roman" w:hAnsi="Perpetua" w:cs="Sabon-Roman"/>
          <w:sz w:val="24"/>
          <w:szCs w:val="24"/>
        </w:rPr>
        <w:t xml:space="preserve"> </w:t>
      </w:r>
      <w:r w:rsidRPr="000E6C9D">
        <w:rPr>
          <w:rFonts w:ascii="Perpetua" w:eastAsia="Sabon-Roman" w:hAnsi="Perpetua" w:cs="Sabon-Roman"/>
          <w:sz w:val="24"/>
          <w:szCs w:val="24"/>
        </w:rPr>
        <w:t>displays the data for this example. To understand</w:t>
      </w:r>
      <w:r>
        <w:rPr>
          <w:rFonts w:ascii="Perpetua" w:eastAsia="Sabon-Roman" w:hAnsi="Perpetua" w:cs="Sabon-Roman"/>
          <w:sz w:val="24"/>
          <w:szCs w:val="24"/>
        </w:rPr>
        <w:t xml:space="preserve"> </w:t>
      </w:r>
      <w:r w:rsidRPr="000E6C9D">
        <w:rPr>
          <w:rFonts w:ascii="Perpetua" w:eastAsia="Sabon-Roman" w:hAnsi="Perpetua" w:cs="Sabon-Roman"/>
          <w:sz w:val="24"/>
          <w:szCs w:val="24"/>
        </w:rPr>
        <w:t>the percentages in this exhibit, consider the plant maintenance department. This support</w:t>
      </w:r>
      <w:r>
        <w:rPr>
          <w:rFonts w:ascii="Perpetua" w:eastAsia="Sabon-Roman" w:hAnsi="Perpetua" w:cs="Sabon-Roman"/>
          <w:sz w:val="24"/>
          <w:szCs w:val="24"/>
        </w:rPr>
        <w:t xml:space="preserve"> </w:t>
      </w:r>
      <w:r w:rsidRPr="000E6C9D">
        <w:rPr>
          <w:rFonts w:ascii="Perpetua" w:eastAsia="Sabon-Roman" w:hAnsi="Perpetua" w:cs="Sabon-Roman"/>
          <w:sz w:val="24"/>
          <w:szCs w:val="24"/>
        </w:rPr>
        <w:t>department provides a total of 20,000 hours of support work: 20% (4,000 ÷ 20,000 =</w:t>
      </w:r>
      <w:r>
        <w:rPr>
          <w:rFonts w:ascii="Perpetua" w:eastAsia="Sabon-Roman" w:hAnsi="Perpetua" w:cs="Sabon-Roman"/>
          <w:sz w:val="24"/>
          <w:szCs w:val="24"/>
        </w:rPr>
        <w:t xml:space="preserve"> </w:t>
      </w:r>
      <w:r w:rsidRPr="000E6C9D">
        <w:rPr>
          <w:rFonts w:ascii="Perpetua" w:eastAsia="Sabon-Roman" w:hAnsi="Perpetua" w:cs="Sabon-Roman"/>
          <w:sz w:val="24"/>
          <w:szCs w:val="24"/>
        </w:rPr>
        <w:t>0.20) for the information systems department, 30% (6,000 ÷ 20,000 = 0.30) for the</w:t>
      </w:r>
      <w:r>
        <w:rPr>
          <w:rFonts w:ascii="Perpetua" w:eastAsia="Sabon-Roman" w:hAnsi="Perpetua" w:cs="Sabon-Roman"/>
          <w:sz w:val="24"/>
          <w:szCs w:val="24"/>
        </w:rPr>
        <w:t xml:space="preserve"> </w:t>
      </w:r>
      <w:r w:rsidRPr="000E6C9D">
        <w:rPr>
          <w:rFonts w:ascii="Perpetua" w:eastAsia="Sabon-Roman" w:hAnsi="Perpetua" w:cs="Sabon-Roman"/>
          <w:sz w:val="24"/>
          <w:szCs w:val="24"/>
        </w:rPr>
        <w:t>machining department, and 50% (10,000 ÷ 20,000 = 0.50) for the assembly department.</w:t>
      </w:r>
    </w:p>
    <w:p w:rsidR="000E6C9D" w:rsidRDefault="000E6C9D" w:rsidP="000E6C9D">
      <w:pPr>
        <w:autoSpaceDE w:val="0"/>
        <w:autoSpaceDN w:val="0"/>
        <w:adjustRightInd w:val="0"/>
        <w:spacing w:after="0" w:line="240" w:lineRule="auto"/>
        <w:jc w:val="both"/>
        <w:rPr>
          <w:rFonts w:ascii="Perpetua" w:eastAsia="Sabon-Roman" w:hAnsi="Perpetua" w:cs="Sabon-Roman"/>
          <w:sz w:val="24"/>
          <w:szCs w:val="24"/>
        </w:rPr>
      </w:pPr>
    </w:p>
    <w:p w:rsidR="000E6C9D" w:rsidRDefault="000E6C9D" w:rsidP="000E6C9D">
      <w:pPr>
        <w:autoSpaceDE w:val="0"/>
        <w:autoSpaceDN w:val="0"/>
        <w:adjustRightInd w:val="0"/>
        <w:spacing w:after="0" w:line="240" w:lineRule="auto"/>
        <w:jc w:val="both"/>
        <w:rPr>
          <w:rFonts w:ascii="Perpetua" w:eastAsia="Sabon-Roman" w:hAnsi="Perpetua" w:cs="Sabon-Roman"/>
          <w:sz w:val="24"/>
          <w:szCs w:val="24"/>
        </w:rPr>
      </w:pPr>
      <w:r w:rsidRPr="000E6C9D">
        <w:rPr>
          <w:rFonts w:ascii="Perpetua" w:eastAsia="Sabon-Roman" w:hAnsi="Perpetua" w:cs="Sabon-Roman"/>
          <w:sz w:val="24"/>
          <w:szCs w:val="24"/>
        </w:rPr>
        <w:t>We now examine three methods of allocating the costs of reciprocal support departments:</w:t>
      </w:r>
      <w:r>
        <w:rPr>
          <w:rFonts w:ascii="Perpetua" w:eastAsia="Sabon-Roman" w:hAnsi="Perpetua" w:cs="Sabon-Roman"/>
          <w:sz w:val="24"/>
          <w:szCs w:val="24"/>
        </w:rPr>
        <w:t xml:space="preserve"> </w:t>
      </w:r>
      <w:r w:rsidRPr="000E6C9D">
        <w:rPr>
          <w:rFonts w:ascii="Perpetua" w:eastAsia="Sabon-Roman" w:hAnsi="Perpetua" w:cs="Sabon-Italic"/>
          <w:i/>
          <w:iCs/>
          <w:sz w:val="24"/>
          <w:szCs w:val="24"/>
        </w:rPr>
        <w:t>direct</w:t>
      </w:r>
      <w:r w:rsidRPr="000E6C9D">
        <w:rPr>
          <w:rFonts w:ascii="Perpetua" w:eastAsia="Sabon-Roman" w:hAnsi="Perpetua" w:cs="Sabon-Roman"/>
          <w:sz w:val="24"/>
          <w:szCs w:val="24"/>
        </w:rPr>
        <w:t xml:space="preserve">, </w:t>
      </w:r>
      <w:r w:rsidRPr="000E6C9D">
        <w:rPr>
          <w:rFonts w:ascii="Perpetua" w:eastAsia="Sabon-Roman" w:hAnsi="Perpetua" w:cs="Sabon-Italic"/>
          <w:i/>
          <w:iCs/>
          <w:sz w:val="24"/>
          <w:szCs w:val="24"/>
        </w:rPr>
        <w:t>s</w:t>
      </w:r>
      <w:r w:rsidR="000F7CDD">
        <w:rPr>
          <w:rFonts w:ascii="Perpetua" w:eastAsia="Sabon-Roman" w:hAnsi="Perpetua" w:cs="Sabon-Italic"/>
          <w:i/>
          <w:iCs/>
          <w:sz w:val="24"/>
          <w:szCs w:val="24"/>
        </w:rPr>
        <w:t xml:space="preserve">tep – </w:t>
      </w:r>
      <w:r w:rsidRPr="000E6C9D">
        <w:rPr>
          <w:rFonts w:ascii="Perpetua" w:eastAsia="Sabon-Roman" w:hAnsi="Perpetua" w:cs="Sabon-Italic"/>
          <w:i/>
          <w:iCs/>
          <w:sz w:val="24"/>
          <w:szCs w:val="24"/>
        </w:rPr>
        <w:t>down</w:t>
      </w:r>
      <w:r w:rsidRPr="000E6C9D">
        <w:rPr>
          <w:rFonts w:ascii="Perpetua" w:eastAsia="Sabon-Roman" w:hAnsi="Perpetua" w:cs="Sabon-Roman"/>
          <w:sz w:val="24"/>
          <w:szCs w:val="24"/>
        </w:rPr>
        <w:t xml:space="preserve">, and </w:t>
      </w:r>
      <w:r w:rsidRPr="000E6C9D">
        <w:rPr>
          <w:rFonts w:ascii="Perpetua" w:eastAsia="Sabon-Roman" w:hAnsi="Perpetua" w:cs="Sabon-Italic"/>
          <w:i/>
          <w:iCs/>
          <w:sz w:val="24"/>
          <w:szCs w:val="24"/>
        </w:rPr>
        <w:t>reciprocal</w:t>
      </w:r>
      <w:r w:rsidRPr="000E6C9D">
        <w:rPr>
          <w:rFonts w:ascii="Perpetua" w:eastAsia="Sabon-Roman" w:hAnsi="Perpetua" w:cs="Sabon-Roman"/>
          <w:sz w:val="24"/>
          <w:szCs w:val="24"/>
        </w:rPr>
        <w:t>. To simplify the explanation and to focus on concepts,</w:t>
      </w:r>
      <w:r>
        <w:rPr>
          <w:rFonts w:ascii="Perpetua" w:eastAsia="Sabon-Roman" w:hAnsi="Perpetua" w:cs="Sabon-Roman"/>
          <w:sz w:val="24"/>
          <w:szCs w:val="24"/>
        </w:rPr>
        <w:t xml:space="preserve"> </w:t>
      </w:r>
      <w:r w:rsidRPr="000E6C9D">
        <w:rPr>
          <w:rFonts w:ascii="Perpetua" w:eastAsia="Sabon-Roman" w:hAnsi="Perpetua" w:cs="Sabon-Roman"/>
          <w:sz w:val="24"/>
          <w:szCs w:val="24"/>
        </w:rPr>
        <w:t>we use the single-rate method to allocate the costs of each support department using</w:t>
      </w:r>
      <w:r>
        <w:rPr>
          <w:rFonts w:ascii="Perpetua" w:eastAsia="Sabon-Roman" w:hAnsi="Perpetua" w:cs="Sabon-Roman"/>
          <w:sz w:val="24"/>
          <w:szCs w:val="24"/>
        </w:rPr>
        <w:t xml:space="preserve"> </w:t>
      </w:r>
      <w:r w:rsidRPr="000E6C9D">
        <w:rPr>
          <w:rFonts w:ascii="Perpetua" w:eastAsia="Sabon-Roman" w:hAnsi="Perpetua" w:cs="Sabon-Roman"/>
          <w:sz w:val="24"/>
          <w:szCs w:val="24"/>
        </w:rPr>
        <w:t xml:space="preserve">budgeted rates and budgeted hours used by the other departments. </w:t>
      </w:r>
    </w:p>
    <w:p w:rsidR="000E6C9D" w:rsidRPr="000E6C9D" w:rsidRDefault="000E6C9D" w:rsidP="000E6C9D">
      <w:pPr>
        <w:autoSpaceDE w:val="0"/>
        <w:autoSpaceDN w:val="0"/>
        <w:adjustRightInd w:val="0"/>
        <w:spacing w:after="0" w:line="240" w:lineRule="auto"/>
        <w:jc w:val="both"/>
        <w:rPr>
          <w:rFonts w:ascii="Perpetua" w:eastAsia="Sabon-Roman" w:hAnsi="Perpetua" w:cs="Sabon-Roman"/>
          <w:sz w:val="24"/>
          <w:szCs w:val="24"/>
        </w:rPr>
      </w:pPr>
    </w:p>
    <w:p w:rsidR="000E6C9D" w:rsidRDefault="000E6C9D" w:rsidP="000E6C9D">
      <w:pPr>
        <w:autoSpaceDE w:val="0"/>
        <w:autoSpaceDN w:val="0"/>
        <w:adjustRightInd w:val="0"/>
        <w:spacing w:after="0" w:line="240" w:lineRule="auto"/>
        <w:jc w:val="both"/>
        <w:rPr>
          <w:rFonts w:ascii="Perpetua" w:eastAsia="Sabon-Roman" w:hAnsi="Perpetua" w:cs="HelveticaNeue-MediumExt"/>
          <w:b/>
          <w:sz w:val="24"/>
          <w:szCs w:val="24"/>
        </w:rPr>
      </w:pPr>
      <w:r w:rsidRPr="000F7CDD">
        <w:rPr>
          <w:rFonts w:ascii="Perpetua" w:eastAsia="Sabon-Roman" w:hAnsi="Perpetua" w:cs="HelveticaNeue-MediumExt"/>
          <w:b/>
          <w:sz w:val="24"/>
          <w:szCs w:val="24"/>
        </w:rPr>
        <w:t>Direct Method</w:t>
      </w:r>
    </w:p>
    <w:p w:rsidR="000F7CDD" w:rsidRPr="000F7CDD" w:rsidRDefault="000F7CDD" w:rsidP="000E6C9D">
      <w:pPr>
        <w:autoSpaceDE w:val="0"/>
        <w:autoSpaceDN w:val="0"/>
        <w:adjustRightInd w:val="0"/>
        <w:spacing w:after="0" w:line="240" w:lineRule="auto"/>
        <w:jc w:val="both"/>
        <w:rPr>
          <w:rFonts w:ascii="Perpetua" w:eastAsia="Sabon-Roman" w:hAnsi="Perpetua" w:cs="HelveticaNeue-MediumExt"/>
          <w:b/>
          <w:sz w:val="24"/>
          <w:szCs w:val="24"/>
        </w:rPr>
      </w:pPr>
    </w:p>
    <w:p w:rsidR="000E6C9D" w:rsidRPr="000F7CDD" w:rsidRDefault="000E6C9D" w:rsidP="000E6C9D">
      <w:pPr>
        <w:autoSpaceDE w:val="0"/>
        <w:autoSpaceDN w:val="0"/>
        <w:adjustRightInd w:val="0"/>
        <w:spacing w:after="0" w:line="240" w:lineRule="auto"/>
        <w:jc w:val="both"/>
        <w:rPr>
          <w:rFonts w:ascii="Perpetua" w:eastAsia="Sabon-Roman" w:hAnsi="Perpetua" w:cs="Sabon-Roman"/>
          <w:sz w:val="24"/>
          <w:szCs w:val="24"/>
        </w:rPr>
      </w:pPr>
      <w:r w:rsidRPr="000E6C9D">
        <w:rPr>
          <w:rFonts w:ascii="Perpetua" w:eastAsia="Sabon-Roman" w:hAnsi="Perpetua" w:cs="Sabon-Roman"/>
          <w:sz w:val="24"/>
          <w:szCs w:val="24"/>
        </w:rPr>
        <w:t xml:space="preserve">The </w:t>
      </w:r>
      <w:r w:rsidRPr="000E6C9D">
        <w:rPr>
          <w:rFonts w:ascii="Perpetua" w:eastAsia="Sabon-Roman" w:hAnsi="Perpetua" w:cs="Sabon-Bold"/>
          <w:b/>
          <w:bCs/>
          <w:sz w:val="24"/>
          <w:szCs w:val="24"/>
        </w:rPr>
        <w:t xml:space="preserve">direct method </w:t>
      </w:r>
      <w:r w:rsidRPr="000E6C9D">
        <w:rPr>
          <w:rFonts w:ascii="Perpetua" w:eastAsia="Sabon-Roman" w:hAnsi="Perpetua" w:cs="Sabon-Roman"/>
          <w:sz w:val="24"/>
          <w:szCs w:val="24"/>
        </w:rPr>
        <w:t>allocates each support department’s costs to operating departments</w:t>
      </w:r>
      <w:r w:rsidR="000F7CDD">
        <w:rPr>
          <w:rFonts w:ascii="Perpetua" w:eastAsia="Sabon-Roman" w:hAnsi="Perpetua" w:cs="Sabon-Roman"/>
          <w:sz w:val="24"/>
          <w:szCs w:val="24"/>
        </w:rPr>
        <w:t xml:space="preserve"> </w:t>
      </w:r>
      <w:r w:rsidRPr="000E6C9D">
        <w:rPr>
          <w:rFonts w:ascii="Perpetua" w:eastAsia="Sabon-Roman" w:hAnsi="Perpetua" w:cs="Sabon-Roman"/>
          <w:sz w:val="24"/>
          <w:szCs w:val="24"/>
        </w:rPr>
        <w:t>only. The direct method does not allocate support-department costs to other support</w:t>
      </w:r>
      <w:r w:rsidR="000F7CDD">
        <w:rPr>
          <w:rFonts w:ascii="Perpetua" w:eastAsia="Sabon-Roman" w:hAnsi="Perpetua" w:cs="Sabon-Roman"/>
          <w:sz w:val="24"/>
          <w:szCs w:val="24"/>
        </w:rPr>
        <w:t xml:space="preserve"> </w:t>
      </w:r>
      <w:r w:rsidRPr="000E6C9D">
        <w:rPr>
          <w:rFonts w:ascii="Perpetua" w:eastAsia="Sabon-Roman" w:hAnsi="Perpetua" w:cs="Sabon-Roman"/>
          <w:sz w:val="24"/>
          <w:szCs w:val="24"/>
        </w:rPr>
        <w:t xml:space="preserve">departments. Exhibit </w:t>
      </w:r>
      <w:r w:rsidR="009B1024">
        <w:rPr>
          <w:rFonts w:ascii="Perpetua" w:eastAsia="Sabon-Roman" w:hAnsi="Perpetua" w:cs="Sabon-Roman"/>
          <w:sz w:val="24"/>
          <w:szCs w:val="24"/>
        </w:rPr>
        <w:t>7</w:t>
      </w:r>
      <w:r w:rsidR="000F7CDD">
        <w:rPr>
          <w:rFonts w:ascii="Perpetua" w:eastAsia="Sabon-Roman" w:hAnsi="Perpetua" w:cs="Sabon-Roman"/>
          <w:sz w:val="24"/>
          <w:szCs w:val="24"/>
        </w:rPr>
        <w:t xml:space="preserve"> – </w:t>
      </w:r>
      <w:r w:rsidRPr="000E6C9D">
        <w:rPr>
          <w:rFonts w:ascii="Perpetua" w:eastAsia="Sabon-Roman" w:hAnsi="Perpetua" w:cs="Sabon-Roman"/>
          <w:sz w:val="24"/>
          <w:szCs w:val="24"/>
        </w:rPr>
        <w:t>3</w:t>
      </w:r>
      <w:r w:rsidR="000F7CDD">
        <w:rPr>
          <w:rFonts w:ascii="Perpetua" w:eastAsia="Sabon-Roman" w:hAnsi="Perpetua" w:cs="Sabon-Roman"/>
          <w:sz w:val="24"/>
          <w:szCs w:val="24"/>
        </w:rPr>
        <w:t xml:space="preserve"> </w:t>
      </w:r>
      <w:r w:rsidRPr="000E6C9D">
        <w:rPr>
          <w:rFonts w:ascii="Perpetua" w:eastAsia="Sabon-Roman" w:hAnsi="Perpetua" w:cs="Sabon-Roman"/>
          <w:sz w:val="24"/>
          <w:szCs w:val="24"/>
        </w:rPr>
        <w:t xml:space="preserve">illustrates this method using the data in Exhibit </w:t>
      </w:r>
      <w:r w:rsidR="009B1024">
        <w:rPr>
          <w:rFonts w:ascii="Perpetua" w:eastAsia="Sabon-Roman" w:hAnsi="Perpetua" w:cs="Sabon-Roman"/>
          <w:sz w:val="24"/>
          <w:szCs w:val="24"/>
        </w:rPr>
        <w:t>7</w:t>
      </w:r>
      <w:r w:rsidR="000F7CDD">
        <w:rPr>
          <w:rFonts w:ascii="Perpetua" w:eastAsia="Sabon-Roman" w:hAnsi="Perpetua" w:cs="Sabon-Roman"/>
          <w:sz w:val="24"/>
          <w:szCs w:val="24"/>
        </w:rPr>
        <w:t xml:space="preserve"> – </w:t>
      </w:r>
      <w:r w:rsidRPr="000E6C9D">
        <w:rPr>
          <w:rFonts w:ascii="Perpetua" w:eastAsia="Sabon-Roman" w:hAnsi="Perpetua" w:cs="Sabon-Roman"/>
          <w:sz w:val="24"/>
          <w:szCs w:val="24"/>
        </w:rPr>
        <w:t>2</w:t>
      </w:r>
      <w:r w:rsidR="00FA7B3E">
        <w:rPr>
          <w:rFonts w:ascii="Perpetua" w:eastAsia="Sabon-Roman" w:hAnsi="Perpetua" w:cs="Sabon-Roman"/>
          <w:sz w:val="24"/>
          <w:szCs w:val="24"/>
        </w:rPr>
        <w:t xml:space="preserve">. </w:t>
      </w:r>
    </w:p>
    <w:p w:rsidR="000E6C9D" w:rsidRDefault="000E6C9D" w:rsidP="000E6C9D">
      <w:pPr>
        <w:autoSpaceDE w:val="0"/>
        <w:autoSpaceDN w:val="0"/>
        <w:adjustRightInd w:val="0"/>
        <w:spacing w:after="0" w:line="240" w:lineRule="auto"/>
        <w:jc w:val="both"/>
        <w:rPr>
          <w:rFonts w:ascii="Perpetua" w:hAnsi="Perpetua" w:cs="Univers-CondensedBold"/>
          <w:b/>
          <w:bCs/>
          <w:sz w:val="24"/>
          <w:szCs w:val="24"/>
        </w:rPr>
      </w:pPr>
    </w:p>
    <w:p w:rsidR="000F7CDD" w:rsidRPr="000F7CDD" w:rsidRDefault="000F7CDD" w:rsidP="000E6C9D">
      <w:pPr>
        <w:autoSpaceDE w:val="0"/>
        <w:autoSpaceDN w:val="0"/>
        <w:adjustRightInd w:val="0"/>
        <w:spacing w:after="0" w:line="240" w:lineRule="auto"/>
        <w:jc w:val="both"/>
        <w:rPr>
          <w:rFonts w:ascii="Perpetua" w:hAnsi="Perpetua" w:cs="Univers-CondensedBold"/>
          <w:b/>
          <w:bCs/>
          <w:sz w:val="24"/>
          <w:szCs w:val="24"/>
        </w:rPr>
      </w:pPr>
    </w:p>
    <w:p w:rsidR="000E6C9D" w:rsidRPr="000F7CDD" w:rsidRDefault="000F7CDD" w:rsidP="000E6C9D">
      <w:pPr>
        <w:autoSpaceDE w:val="0"/>
        <w:autoSpaceDN w:val="0"/>
        <w:adjustRightInd w:val="0"/>
        <w:spacing w:after="0" w:line="240" w:lineRule="auto"/>
        <w:jc w:val="both"/>
        <w:rPr>
          <w:rFonts w:ascii="Perpetua" w:hAnsi="Perpetua" w:cs="Univers-Condensed"/>
          <w:sz w:val="24"/>
          <w:szCs w:val="24"/>
        </w:rPr>
      </w:pPr>
      <w:r w:rsidRPr="000F7CDD">
        <w:rPr>
          <w:rFonts w:ascii="Perpetua" w:hAnsi="Perpetua" w:cs="HelveticaNeue-BoldExt"/>
          <w:b/>
          <w:bCs/>
          <w:sz w:val="24"/>
          <w:szCs w:val="24"/>
        </w:rPr>
        <w:t xml:space="preserve">Exhibit </w:t>
      </w:r>
      <w:r w:rsidR="009B1024">
        <w:rPr>
          <w:rFonts w:ascii="Perpetua" w:hAnsi="Perpetua" w:cs="HelveticaNeue-BoldExt"/>
          <w:b/>
          <w:bCs/>
          <w:sz w:val="24"/>
          <w:szCs w:val="24"/>
        </w:rPr>
        <w:t>7</w:t>
      </w:r>
      <w:r>
        <w:rPr>
          <w:rFonts w:ascii="Perpetua" w:hAnsi="Perpetua" w:cs="HelveticaNeue-BoldExt"/>
          <w:b/>
          <w:bCs/>
          <w:sz w:val="24"/>
          <w:szCs w:val="24"/>
        </w:rPr>
        <w:t xml:space="preserve"> – </w:t>
      </w:r>
      <w:r w:rsidRPr="000F7CDD">
        <w:rPr>
          <w:rFonts w:ascii="Perpetua" w:hAnsi="Perpetua" w:cs="HelveticaNeue-BoldExt"/>
          <w:b/>
          <w:bCs/>
          <w:sz w:val="24"/>
          <w:szCs w:val="24"/>
        </w:rPr>
        <w:t>2</w:t>
      </w:r>
      <w:r>
        <w:rPr>
          <w:rFonts w:ascii="Perpetua" w:hAnsi="Perpetua" w:cs="HelveticaNeue-BoldExt"/>
          <w:b/>
          <w:bCs/>
          <w:sz w:val="24"/>
          <w:szCs w:val="24"/>
        </w:rPr>
        <w:t xml:space="preserve"> </w:t>
      </w:r>
      <w:r w:rsidRPr="000F7CDD">
        <w:rPr>
          <w:rFonts w:ascii="Perpetua" w:hAnsi="Perpetua" w:cs="HelveticaNeue-Roman"/>
          <w:sz w:val="24"/>
          <w:szCs w:val="24"/>
        </w:rPr>
        <w:t>Data for Allocating Support</w:t>
      </w:r>
      <w:r>
        <w:rPr>
          <w:rFonts w:ascii="Perpetua" w:hAnsi="Perpetua" w:cs="HelveticaNeue-Roman"/>
          <w:sz w:val="24"/>
          <w:szCs w:val="24"/>
        </w:rPr>
        <w:t xml:space="preserve"> – </w:t>
      </w:r>
      <w:r w:rsidRPr="000F7CDD">
        <w:rPr>
          <w:rFonts w:ascii="Perpetua" w:hAnsi="Perpetua" w:cs="HelveticaNeue-Roman"/>
          <w:sz w:val="24"/>
          <w:szCs w:val="24"/>
        </w:rPr>
        <w:t>Department</w:t>
      </w:r>
      <w:r>
        <w:rPr>
          <w:rFonts w:ascii="Perpetua" w:hAnsi="Perpetua" w:cs="HelveticaNeue-Roman"/>
          <w:sz w:val="24"/>
          <w:szCs w:val="24"/>
        </w:rPr>
        <w:t xml:space="preserve"> </w:t>
      </w:r>
      <w:r w:rsidRPr="000F7CDD">
        <w:rPr>
          <w:rFonts w:ascii="Perpetua" w:hAnsi="Perpetua" w:cs="HelveticaNeue-Roman"/>
          <w:sz w:val="24"/>
          <w:szCs w:val="24"/>
        </w:rPr>
        <w:t>Costs at Castleford Engineering for 2012</w:t>
      </w:r>
    </w:p>
    <w:p w:rsidR="000E6C9D" w:rsidRPr="000E6C9D" w:rsidRDefault="000E6C9D" w:rsidP="000E6C9D">
      <w:pPr>
        <w:autoSpaceDE w:val="0"/>
        <w:autoSpaceDN w:val="0"/>
        <w:adjustRightInd w:val="0"/>
        <w:spacing w:after="0" w:line="240" w:lineRule="auto"/>
        <w:jc w:val="both"/>
        <w:rPr>
          <w:rFonts w:ascii="Perpetua" w:hAnsi="Perpetua" w:cs="Univers-Condensed"/>
          <w:sz w:val="24"/>
          <w:szCs w:val="24"/>
        </w:rPr>
      </w:pPr>
    </w:p>
    <w:tbl>
      <w:tblPr>
        <w:tblStyle w:val="TableGrid"/>
        <w:tblW w:w="0" w:type="auto"/>
        <w:tblLayout w:type="fixed"/>
        <w:tblLook w:val="04A0"/>
      </w:tblPr>
      <w:tblGrid>
        <w:gridCol w:w="3888"/>
        <w:gridCol w:w="1620"/>
        <w:gridCol w:w="1530"/>
        <w:gridCol w:w="1350"/>
        <w:gridCol w:w="1260"/>
        <w:gridCol w:w="1368"/>
      </w:tblGrid>
      <w:tr w:rsidR="0037439F" w:rsidTr="000F7CDD">
        <w:tc>
          <w:tcPr>
            <w:tcW w:w="3888" w:type="dxa"/>
            <w:vMerge w:val="restart"/>
          </w:tcPr>
          <w:p w:rsidR="0037439F" w:rsidRPr="000F7CDD" w:rsidRDefault="0037439F" w:rsidP="000F7CDD">
            <w:pPr>
              <w:autoSpaceDE w:val="0"/>
              <w:autoSpaceDN w:val="0"/>
              <w:adjustRightInd w:val="0"/>
              <w:jc w:val="center"/>
              <w:rPr>
                <w:rFonts w:ascii="Perpetua" w:hAnsi="Perpetua" w:cs="Univers-Condensed"/>
                <w:sz w:val="24"/>
                <w:szCs w:val="24"/>
              </w:rPr>
            </w:pPr>
          </w:p>
        </w:tc>
        <w:tc>
          <w:tcPr>
            <w:tcW w:w="3150" w:type="dxa"/>
            <w:gridSpan w:val="2"/>
          </w:tcPr>
          <w:p w:rsidR="0037439F" w:rsidRPr="000F7CDD" w:rsidRDefault="0037439F" w:rsidP="000F7CDD">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SUPPORT</w:t>
            </w:r>
          </w:p>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2610" w:type="dxa"/>
            <w:gridSpan w:val="2"/>
          </w:tcPr>
          <w:p w:rsidR="0037439F" w:rsidRPr="000F7CDD" w:rsidRDefault="0037439F" w:rsidP="000F7CDD">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OPERATING</w:t>
            </w:r>
          </w:p>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1368" w:type="dxa"/>
          </w:tcPr>
          <w:p w:rsidR="0037439F" w:rsidRPr="000F7CDD" w:rsidRDefault="0037439F" w:rsidP="000F7CDD">
            <w:pPr>
              <w:autoSpaceDE w:val="0"/>
              <w:autoSpaceDN w:val="0"/>
              <w:adjustRightInd w:val="0"/>
              <w:jc w:val="center"/>
              <w:rPr>
                <w:rFonts w:ascii="Perpetua" w:hAnsi="Perpetua" w:cs="Univers-Condensed"/>
                <w:sz w:val="24"/>
                <w:szCs w:val="24"/>
              </w:rPr>
            </w:pPr>
          </w:p>
        </w:tc>
      </w:tr>
      <w:tr w:rsidR="0037439F" w:rsidTr="000F7CDD">
        <w:tc>
          <w:tcPr>
            <w:tcW w:w="3888" w:type="dxa"/>
            <w:vMerge/>
          </w:tcPr>
          <w:p w:rsidR="0037439F" w:rsidRPr="000F7CDD" w:rsidRDefault="0037439F" w:rsidP="000F7CDD">
            <w:pPr>
              <w:autoSpaceDE w:val="0"/>
              <w:autoSpaceDN w:val="0"/>
              <w:adjustRightInd w:val="0"/>
              <w:jc w:val="center"/>
              <w:rPr>
                <w:rFonts w:ascii="Perpetua" w:hAnsi="Perpetua" w:cs="Univers-Condensed"/>
                <w:sz w:val="24"/>
                <w:szCs w:val="24"/>
              </w:rPr>
            </w:pPr>
          </w:p>
        </w:tc>
        <w:tc>
          <w:tcPr>
            <w:tcW w:w="1620" w:type="dxa"/>
          </w:tcPr>
          <w:p w:rsidR="0037439F" w:rsidRPr="000F7CDD" w:rsidRDefault="0037439F" w:rsidP="000F7CDD">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Plant</w:t>
            </w:r>
          </w:p>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Maintenance</w:t>
            </w:r>
          </w:p>
        </w:tc>
        <w:tc>
          <w:tcPr>
            <w:tcW w:w="1530" w:type="dxa"/>
          </w:tcPr>
          <w:p w:rsidR="0037439F" w:rsidRPr="000F7CDD" w:rsidRDefault="0037439F" w:rsidP="000F7CDD">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Information</w:t>
            </w:r>
          </w:p>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Systems</w:t>
            </w:r>
          </w:p>
        </w:tc>
        <w:tc>
          <w:tcPr>
            <w:tcW w:w="1350" w:type="dxa"/>
          </w:tcPr>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Machining</w:t>
            </w:r>
          </w:p>
        </w:tc>
        <w:tc>
          <w:tcPr>
            <w:tcW w:w="1260" w:type="dxa"/>
          </w:tcPr>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Assembly</w:t>
            </w:r>
          </w:p>
        </w:tc>
        <w:tc>
          <w:tcPr>
            <w:tcW w:w="1368" w:type="dxa"/>
          </w:tcPr>
          <w:p w:rsidR="0037439F" w:rsidRPr="000F7CDD" w:rsidRDefault="0037439F" w:rsidP="000F7CDD">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Total</w:t>
            </w:r>
          </w:p>
        </w:tc>
      </w:tr>
      <w:tr w:rsidR="000F7CDD" w:rsidTr="000F7CDD">
        <w:tc>
          <w:tcPr>
            <w:tcW w:w="3888" w:type="dxa"/>
          </w:tcPr>
          <w:p w:rsidR="000F7CDD" w:rsidRPr="000F7CDD" w:rsidRDefault="000F7CDD" w:rsidP="000F7CDD">
            <w:pPr>
              <w:autoSpaceDE w:val="0"/>
              <w:autoSpaceDN w:val="0"/>
              <w:adjustRightInd w:val="0"/>
              <w:rPr>
                <w:rFonts w:ascii="Perpetua" w:hAnsi="Perpetua" w:cs="ArialNarrow"/>
                <w:sz w:val="24"/>
                <w:szCs w:val="24"/>
              </w:rPr>
            </w:pPr>
            <w:r w:rsidRPr="000F7CDD">
              <w:rPr>
                <w:rFonts w:ascii="Perpetua" w:hAnsi="Perpetua" w:cs="ArialNarrow"/>
                <w:sz w:val="24"/>
                <w:szCs w:val="24"/>
              </w:rPr>
              <w:t>Budgeted overhead costs</w:t>
            </w:r>
            <w:r>
              <w:rPr>
                <w:rFonts w:ascii="Perpetua" w:hAnsi="Perpetua" w:cs="ArialNarrow"/>
                <w:sz w:val="24"/>
                <w:szCs w:val="24"/>
              </w:rPr>
              <w:t xml:space="preserve"> </w:t>
            </w:r>
            <w:r w:rsidRPr="000F7CDD">
              <w:rPr>
                <w:rFonts w:ascii="Perpetua" w:hAnsi="Perpetua" w:cs="ArialNarrow"/>
                <w:sz w:val="24"/>
                <w:szCs w:val="24"/>
              </w:rPr>
              <w:t>before any interdepartmental cost allocations</w:t>
            </w:r>
          </w:p>
        </w:tc>
        <w:tc>
          <w:tcPr>
            <w:tcW w:w="1620" w:type="dxa"/>
          </w:tcPr>
          <w:p w:rsidR="000F7CDD" w:rsidRDefault="000F7CDD" w:rsidP="00EE5837">
            <w:pPr>
              <w:autoSpaceDE w:val="0"/>
              <w:autoSpaceDN w:val="0"/>
              <w:adjustRightInd w:val="0"/>
              <w:jc w:val="right"/>
              <w:rPr>
                <w:rFonts w:ascii="Perpetua" w:hAnsi="Perpetua" w:cs="ArialNarrow"/>
                <w:sz w:val="24"/>
                <w:szCs w:val="24"/>
              </w:rPr>
            </w:pPr>
          </w:p>
          <w:p w:rsidR="000F7CDD" w:rsidRDefault="000F7CDD" w:rsidP="00EE5837">
            <w:pPr>
              <w:autoSpaceDE w:val="0"/>
              <w:autoSpaceDN w:val="0"/>
              <w:adjustRightInd w:val="0"/>
              <w:jc w:val="right"/>
              <w:rPr>
                <w:rFonts w:ascii="Perpetua" w:hAnsi="Perpetua" w:cs="Univers-Condensed"/>
                <w:sz w:val="24"/>
                <w:szCs w:val="24"/>
              </w:rPr>
            </w:pPr>
            <w:r w:rsidRPr="000F7CDD">
              <w:rPr>
                <w:rFonts w:ascii="Perpetua" w:hAnsi="Perpetua" w:cs="ArialNarrow"/>
                <w:sz w:val="24"/>
                <w:szCs w:val="24"/>
              </w:rPr>
              <w:t>$6,300,000</w:t>
            </w:r>
          </w:p>
        </w:tc>
        <w:tc>
          <w:tcPr>
            <w:tcW w:w="1530" w:type="dxa"/>
          </w:tcPr>
          <w:p w:rsidR="000F7CDD" w:rsidRDefault="000F7CDD" w:rsidP="00EE5837">
            <w:pPr>
              <w:autoSpaceDE w:val="0"/>
              <w:autoSpaceDN w:val="0"/>
              <w:adjustRightInd w:val="0"/>
              <w:jc w:val="right"/>
              <w:rPr>
                <w:rFonts w:ascii="Perpetua" w:hAnsi="Perpetua" w:cs="ArialNarrow"/>
                <w:sz w:val="24"/>
                <w:szCs w:val="24"/>
              </w:rPr>
            </w:pPr>
          </w:p>
          <w:p w:rsidR="000F7CDD" w:rsidRDefault="000F7CDD" w:rsidP="00EE5837">
            <w:pPr>
              <w:autoSpaceDE w:val="0"/>
              <w:autoSpaceDN w:val="0"/>
              <w:adjustRightInd w:val="0"/>
              <w:jc w:val="right"/>
              <w:rPr>
                <w:rFonts w:ascii="Perpetua" w:hAnsi="Perpetua" w:cs="Univers-Condensed"/>
                <w:sz w:val="24"/>
                <w:szCs w:val="24"/>
              </w:rPr>
            </w:pPr>
            <w:r w:rsidRPr="000F7CDD">
              <w:rPr>
                <w:rFonts w:ascii="Perpetua" w:hAnsi="Perpetua" w:cs="ArialNarrow"/>
                <w:sz w:val="24"/>
                <w:szCs w:val="24"/>
              </w:rPr>
              <w:t>$1,452,150</w:t>
            </w:r>
          </w:p>
        </w:tc>
        <w:tc>
          <w:tcPr>
            <w:tcW w:w="1350" w:type="dxa"/>
          </w:tcPr>
          <w:p w:rsidR="000F7CDD" w:rsidRDefault="000F7CDD" w:rsidP="00EE5837">
            <w:pPr>
              <w:autoSpaceDE w:val="0"/>
              <w:autoSpaceDN w:val="0"/>
              <w:adjustRightInd w:val="0"/>
              <w:jc w:val="right"/>
              <w:rPr>
                <w:rFonts w:ascii="Perpetua" w:hAnsi="Perpetua" w:cs="ArialNarrow"/>
                <w:sz w:val="24"/>
                <w:szCs w:val="24"/>
              </w:rPr>
            </w:pPr>
          </w:p>
          <w:p w:rsidR="000F7CDD" w:rsidRDefault="000F7CDD" w:rsidP="00EE5837">
            <w:pPr>
              <w:autoSpaceDE w:val="0"/>
              <w:autoSpaceDN w:val="0"/>
              <w:adjustRightInd w:val="0"/>
              <w:jc w:val="right"/>
              <w:rPr>
                <w:rFonts w:ascii="Perpetua" w:hAnsi="Perpetua" w:cs="Univers-Condensed"/>
                <w:sz w:val="24"/>
                <w:szCs w:val="24"/>
              </w:rPr>
            </w:pPr>
            <w:r w:rsidRPr="000F7CDD">
              <w:rPr>
                <w:rFonts w:ascii="Perpetua" w:hAnsi="Perpetua" w:cs="ArialNarrow"/>
                <w:sz w:val="24"/>
                <w:szCs w:val="24"/>
              </w:rPr>
              <w:t>$4,000,000</w:t>
            </w:r>
          </w:p>
        </w:tc>
        <w:tc>
          <w:tcPr>
            <w:tcW w:w="1260" w:type="dxa"/>
          </w:tcPr>
          <w:p w:rsidR="000F7CDD" w:rsidRDefault="000F7CDD" w:rsidP="00EE5837">
            <w:pPr>
              <w:autoSpaceDE w:val="0"/>
              <w:autoSpaceDN w:val="0"/>
              <w:adjustRightInd w:val="0"/>
              <w:jc w:val="right"/>
              <w:rPr>
                <w:rFonts w:ascii="Perpetua" w:hAnsi="Perpetua" w:cs="ArialNarrow"/>
                <w:sz w:val="24"/>
                <w:szCs w:val="24"/>
              </w:rPr>
            </w:pPr>
          </w:p>
          <w:p w:rsidR="000F7CDD" w:rsidRDefault="000F7CDD" w:rsidP="00EE5837">
            <w:pPr>
              <w:autoSpaceDE w:val="0"/>
              <w:autoSpaceDN w:val="0"/>
              <w:adjustRightInd w:val="0"/>
              <w:jc w:val="right"/>
              <w:rPr>
                <w:rFonts w:ascii="Perpetua" w:hAnsi="Perpetua" w:cs="Univers-Condensed"/>
                <w:sz w:val="24"/>
                <w:szCs w:val="24"/>
              </w:rPr>
            </w:pPr>
            <w:r w:rsidRPr="000F7CDD">
              <w:rPr>
                <w:rFonts w:ascii="Perpetua" w:hAnsi="Perpetua" w:cs="ArialNarrow"/>
                <w:sz w:val="24"/>
                <w:szCs w:val="24"/>
              </w:rPr>
              <w:t>$2,000,000</w:t>
            </w:r>
          </w:p>
        </w:tc>
        <w:tc>
          <w:tcPr>
            <w:tcW w:w="1368" w:type="dxa"/>
          </w:tcPr>
          <w:p w:rsidR="000F7CDD" w:rsidRDefault="000F7CDD" w:rsidP="00EE5837">
            <w:pPr>
              <w:autoSpaceDE w:val="0"/>
              <w:autoSpaceDN w:val="0"/>
              <w:adjustRightInd w:val="0"/>
              <w:jc w:val="right"/>
              <w:rPr>
                <w:rFonts w:ascii="Perpetua" w:hAnsi="Perpetua" w:cs="ArialNarrow"/>
                <w:sz w:val="24"/>
                <w:szCs w:val="24"/>
              </w:rPr>
            </w:pPr>
          </w:p>
          <w:p w:rsidR="000F7CDD" w:rsidRDefault="000F7CDD" w:rsidP="00EE5837">
            <w:pPr>
              <w:autoSpaceDE w:val="0"/>
              <w:autoSpaceDN w:val="0"/>
              <w:adjustRightInd w:val="0"/>
              <w:jc w:val="right"/>
              <w:rPr>
                <w:rFonts w:ascii="Perpetua" w:hAnsi="Perpetua" w:cs="Univers-Condensed"/>
                <w:sz w:val="24"/>
                <w:szCs w:val="24"/>
              </w:rPr>
            </w:pPr>
            <w:r w:rsidRPr="000F7CDD">
              <w:rPr>
                <w:rFonts w:ascii="Perpetua" w:hAnsi="Perpetua" w:cs="ArialNarrow"/>
                <w:sz w:val="24"/>
                <w:szCs w:val="24"/>
              </w:rPr>
              <w:t>$13,752,150</w:t>
            </w:r>
          </w:p>
        </w:tc>
      </w:tr>
      <w:tr w:rsidR="000F7CDD" w:rsidTr="000F7CDD">
        <w:tc>
          <w:tcPr>
            <w:tcW w:w="3888" w:type="dxa"/>
          </w:tcPr>
          <w:p w:rsidR="000F7CDD" w:rsidRDefault="000F7CDD" w:rsidP="00386ACE">
            <w:pPr>
              <w:autoSpaceDE w:val="0"/>
              <w:autoSpaceDN w:val="0"/>
              <w:adjustRightInd w:val="0"/>
              <w:jc w:val="both"/>
              <w:rPr>
                <w:rFonts w:ascii="Perpetua" w:hAnsi="Perpetua" w:cs="Univers-Condensed"/>
                <w:sz w:val="24"/>
                <w:szCs w:val="24"/>
              </w:rPr>
            </w:pPr>
            <w:r w:rsidRPr="000F7CDD">
              <w:rPr>
                <w:rFonts w:ascii="Perpetua" w:hAnsi="Perpetua" w:cs="ArialNarrow"/>
                <w:sz w:val="24"/>
                <w:szCs w:val="24"/>
              </w:rPr>
              <w:t>Support work furnished:</w:t>
            </w:r>
          </w:p>
        </w:tc>
        <w:tc>
          <w:tcPr>
            <w:tcW w:w="1620" w:type="dxa"/>
          </w:tcPr>
          <w:p w:rsidR="000F7CDD" w:rsidRDefault="000F7CDD" w:rsidP="00386ACE">
            <w:pPr>
              <w:autoSpaceDE w:val="0"/>
              <w:autoSpaceDN w:val="0"/>
              <w:adjustRightInd w:val="0"/>
              <w:jc w:val="both"/>
              <w:rPr>
                <w:rFonts w:ascii="Perpetua" w:hAnsi="Perpetua" w:cs="Univers-Condensed"/>
                <w:sz w:val="24"/>
                <w:szCs w:val="24"/>
              </w:rPr>
            </w:pPr>
          </w:p>
        </w:tc>
        <w:tc>
          <w:tcPr>
            <w:tcW w:w="1530" w:type="dxa"/>
          </w:tcPr>
          <w:p w:rsidR="000F7CDD" w:rsidRDefault="000F7CDD" w:rsidP="00386ACE">
            <w:pPr>
              <w:autoSpaceDE w:val="0"/>
              <w:autoSpaceDN w:val="0"/>
              <w:adjustRightInd w:val="0"/>
              <w:jc w:val="both"/>
              <w:rPr>
                <w:rFonts w:ascii="Perpetua" w:hAnsi="Perpetua" w:cs="Univers-Condensed"/>
                <w:sz w:val="24"/>
                <w:szCs w:val="24"/>
              </w:rPr>
            </w:pPr>
          </w:p>
        </w:tc>
        <w:tc>
          <w:tcPr>
            <w:tcW w:w="1350" w:type="dxa"/>
          </w:tcPr>
          <w:p w:rsidR="000F7CDD" w:rsidRDefault="000F7CDD" w:rsidP="00386ACE">
            <w:pPr>
              <w:autoSpaceDE w:val="0"/>
              <w:autoSpaceDN w:val="0"/>
              <w:adjustRightInd w:val="0"/>
              <w:jc w:val="both"/>
              <w:rPr>
                <w:rFonts w:ascii="Perpetua" w:hAnsi="Perpetua" w:cs="Univers-Condensed"/>
                <w:sz w:val="24"/>
                <w:szCs w:val="24"/>
              </w:rPr>
            </w:pPr>
          </w:p>
        </w:tc>
        <w:tc>
          <w:tcPr>
            <w:tcW w:w="1260" w:type="dxa"/>
          </w:tcPr>
          <w:p w:rsidR="000F7CDD" w:rsidRDefault="000F7CDD" w:rsidP="00386ACE">
            <w:pPr>
              <w:autoSpaceDE w:val="0"/>
              <w:autoSpaceDN w:val="0"/>
              <w:adjustRightInd w:val="0"/>
              <w:jc w:val="both"/>
              <w:rPr>
                <w:rFonts w:ascii="Perpetua" w:hAnsi="Perpetua" w:cs="Univers-Condensed"/>
                <w:sz w:val="24"/>
                <w:szCs w:val="24"/>
              </w:rPr>
            </w:pPr>
          </w:p>
        </w:tc>
        <w:tc>
          <w:tcPr>
            <w:tcW w:w="1368" w:type="dxa"/>
          </w:tcPr>
          <w:p w:rsidR="000F7CDD" w:rsidRDefault="000F7CDD" w:rsidP="00386ACE">
            <w:pPr>
              <w:autoSpaceDE w:val="0"/>
              <w:autoSpaceDN w:val="0"/>
              <w:adjustRightInd w:val="0"/>
              <w:jc w:val="both"/>
              <w:rPr>
                <w:rFonts w:ascii="Perpetua" w:hAnsi="Perpetua" w:cs="Univers-Condensed"/>
                <w:sz w:val="24"/>
                <w:szCs w:val="24"/>
              </w:rPr>
            </w:pPr>
          </w:p>
        </w:tc>
      </w:tr>
      <w:tr w:rsidR="000F7CDD" w:rsidTr="000F7CDD">
        <w:tc>
          <w:tcPr>
            <w:tcW w:w="3888" w:type="dxa"/>
          </w:tcPr>
          <w:p w:rsidR="000F7CDD" w:rsidRDefault="000F7CDD" w:rsidP="00386ACE">
            <w:pPr>
              <w:autoSpaceDE w:val="0"/>
              <w:autoSpaceDN w:val="0"/>
              <w:adjustRightInd w:val="0"/>
              <w:jc w:val="both"/>
              <w:rPr>
                <w:rFonts w:ascii="Perpetua" w:hAnsi="Perpetua" w:cs="Univers-Condensed"/>
                <w:sz w:val="24"/>
                <w:szCs w:val="24"/>
              </w:rPr>
            </w:pPr>
            <w:r w:rsidRPr="000F7CDD">
              <w:rPr>
                <w:rFonts w:ascii="Perpetua" w:hAnsi="Perpetua" w:cs="ArialNarrow"/>
                <w:sz w:val="24"/>
                <w:szCs w:val="24"/>
              </w:rPr>
              <w:t>By plant maintenance</w:t>
            </w:r>
          </w:p>
        </w:tc>
        <w:tc>
          <w:tcPr>
            <w:tcW w:w="1620" w:type="dxa"/>
          </w:tcPr>
          <w:p w:rsidR="000F7CDD" w:rsidRDefault="000F7CDD" w:rsidP="00386ACE">
            <w:pPr>
              <w:autoSpaceDE w:val="0"/>
              <w:autoSpaceDN w:val="0"/>
              <w:adjustRightInd w:val="0"/>
              <w:jc w:val="both"/>
              <w:rPr>
                <w:rFonts w:ascii="Perpetua" w:hAnsi="Perpetua" w:cs="Univers-Condensed"/>
                <w:sz w:val="24"/>
                <w:szCs w:val="24"/>
              </w:rPr>
            </w:pPr>
          </w:p>
        </w:tc>
        <w:tc>
          <w:tcPr>
            <w:tcW w:w="1530" w:type="dxa"/>
          </w:tcPr>
          <w:p w:rsidR="000F7CDD" w:rsidRDefault="000F7CDD" w:rsidP="00386ACE">
            <w:pPr>
              <w:autoSpaceDE w:val="0"/>
              <w:autoSpaceDN w:val="0"/>
              <w:adjustRightInd w:val="0"/>
              <w:jc w:val="both"/>
              <w:rPr>
                <w:rFonts w:ascii="Perpetua" w:hAnsi="Perpetua" w:cs="Univers-Condensed"/>
                <w:sz w:val="24"/>
                <w:szCs w:val="24"/>
              </w:rPr>
            </w:pPr>
          </w:p>
        </w:tc>
        <w:tc>
          <w:tcPr>
            <w:tcW w:w="1350" w:type="dxa"/>
          </w:tcPr>
          <w:p w:rsidR="000F7CDD" w:rsidRDefault="000F7CDD" w:rsidP="00386ACE">
            <w:pPr>
              <w:autoSpaceDE w:val="0"/>
              <w:autoSpaceDN w:val="0"/>
              <w:adjustRightInd w:val="0"/>
              <w:jc w:val="both"/>
              <w:rPr>
                <w:rFonts w:ascii="Perpetua" w:hAnsi="Perpetua" w:cs="Univers-Condensed"/>
                <w:sz w:val="24"/>
                <w:szCs w:val="24"/>
              </w:rPr>
            </w:pPr>
          </w:p>
        </w:tc>
        <w:tc>
          <w:tcPr>
            <w:tcW w:w="1260" w:type="dxa"/>
          </w:tcPr>
          <w:p w:rsidR="000F7CDD" w:rsidRDefault="000F7CDD" w:rsidP="00386ACE">
            <w:pPr>
              <w:autoSpaceDE w:val="0"/>
              <w:autoSpaceDN w:val="0"/>
              <w:adjustRightInd w:val="0"/>
              <w:jc w:val="both"/>
              <w:rPr>
                <w:rFonts w:ascii="Perpetua" w:hAnsi="Perpetua" w:cs="Univers-Condensed"/>
                <w:sz w:val="24"/>
                <w:szCs w:val="24"/>
              </w:rPr>
            </w:pPr>
          </w:p>
        </w:tc>
        <w:tc>
          <w:tcPr>
            <w:tcW w:w="1368" w:type="dxa"/>
          </w:tcPr>
          <w:p w:rsidR="000F7CDD" w:rsidRDefault="000F7CDD" w:rsidP="00386ACE">
            <w:pPr>
              <w:autoSpaceDE w:val="0"/>
              <w:autoSpaceDN w:val="0"/>
              <w:adjustRightInd w:val="0"/>
              <w:jc w:val="both"/>
              <w:rPr>
                <w:rFonts w:ascii="Perpetua" w:hAnsi="Perpetua" w:cs="Univers-Condensed"/>
                <w:sz w:val="24"/>
                <w:szCs w:val="24"/>
              </w:rPr>
            </w:pPr>
          </w:p>
        </w:tc>
      </w:tr>
      <w:tr w:rsidR="000F7CDD" w:rsidTr="000F7CDD">
        <w:tc>
          <w:tcPr>
            <w:tcW w:w="3888" w:type="dxa"/>
          </w:tcPr>
          <w:p w:rsidR="000F7CDD" w:rsidRDefault="00EE5837" w:rsidP="00EE5837">
            <w:pPr>
              <w:autoSpaceDE w:val="0"/>
              <w:autoSpaceDN w:val="0"/>
              <w:adjustRightInd w:val="0"/>
              <w:jc w:val="both"/>
              <w:rPr>
                <w:rFonts w:ascii="Perpetua" w:hAnsi="Perpetua" w:cs="Univers-Condensed"/>
                <w:sz w:val="24"/>
                <w:szCs w:val="24"/>
              </w:rPr>
            </w:pPr>
            <w:r>
              <w:rPr>
                <w:rFonts w:ascii="Perpetua" w:hAnsi="Perpetua" w:cs="ArialNarrow"/>
                <w:sz w:val="24"/>
                <w:szCs w:val="24"/>
              </w:rPr>
              <w:t xml:space="preserve">    </w:t>
            </w:r>
            <w:r w:rsidR="000F7CDD" w:rsidRPr="000F7CDD">
              <w:rPr>
                <w:rFonts w:ascii="Perpetua" w:hAnsi="Perpetua" w:cs="ArialNarrow"/>
                <w:sz w:val="24"/>
                <w:szCs w:val="24"/>
              </w:rPr>
              <w:t>Budgeted labor</w:t>
            </w:r>
            <w:r>
              <w:rPr>
                <w:rFonts w:ascii="Perpetua" w:hAnsi="Perpetua" w:cs="ArialNarrow"/>
                <w:sz w:val="24"/>
                <w:szCs w:val="24"/>
              </w:rPr>
              <w:t xml:space="preserve"> – </w:t>
            </w:r>
            <w:r w:rsidR="000F7CDD" w:rsidRPr="000F7CDD">
              <w:rPr>
                <w:rFonts w:ascii="Perpetua" w:hAnsi="Perpetua" w:cs="ArialNarrow"/>
                <w:sz w:val="24"/>
                <w:szCs w:val="24"/>
              </w:rPr>
              <w:t>hours</w:t>
            </w:r>
            <w:r>
              <w:rPr>
                <w:rFonts w:ascii="Perpetua" w:hAnsi="Perpetua" w:cs="ArialNarrow"/>
                <w:sz w:val="24"/>
                <w:szCs w:val="24"/>
              </w:rPr>
              <w:t xml:space="preserve"> </w:t>
            </w:r>
          </w:p>
        </w:tc>
        <w:tc>
          <w:tcPr>
            <w:tcW w:w="1620" w:type="dxa"/>
          </w:tcPr>
          <w:p w:rsidR="000F7CDD" w:rsidRDefault="00EE5837" w:rsidP="00EE5837">
            <w:pPr>
              <w:autoSpaceDE w:val="0"/>
              <w:autoSpaceDN w:val="0"/>
              <w:adjustRightInd w:val="0"/>
              <w:jc w:val="center"/>
              <w:rPr>
                <w:rFonts w:ascii="Perpetua" w:hAnsi="Perpetua" w:cs="Univers-Condensed"/>
                <w:sz w:val="24"/>
                <w:szCs w:val="24"/>
              </w:rPr>
            </w:pPr>
            <w:r>
              <w:rPr>
                <w:rFonts w:ascii="Perpetua" w:hAnsi="Perpetua" w:cs="ArialNarrow"/>
                <w:sz w:val="24"/>
                <w:szCs w:val="24"/>
              </w:rPr>
              <w:t>–</w:t>
            </w:r>
          </w:p>
        </w:tc>
        <w:tc>
          <w:tcPr>
            <w:tcW w:w="1530"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4,000</w:t>
            </w:r>
          </w:p>
        </w:tc>
        <w:tc>
          <w:tcPr>
            <w:tcW w:w="1350"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6,000</w:t>
            </w:r>
          </w:p>
        </w:tc>
        <w:tc>
          <w:tcPr>
            <w:tcW w:w="1260"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10,000</w:t>
            </w:r>
          </w:p>
        </w:tc>
        <w:tc>
          <w:tcPr>
            <w:tcW w:w="1368"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20,000</w:t>
            </w:r>
          </w:p>
        </w:tc>
      </w:tr>
      <w:tr w:rsidR="000F7CDD" w:rsidTr="000F7CDD">
        <w:tc>
          <w:tcPr>
            <w:tcW w:w="3888" w:type="dxa"/>
          </w:tcPr>
          <w:p w:rsidR="000F7CDD" w:rsidRDefault="00EE5837" w:rsidP="00386ACE">
            <w:pPr>
              <w:autoSpaceDE w:val="0"/>
              <w:autoSpaceDN w:val="0"/>
              <w:adjustRightInd w:val="0"/>
              <w:jc w:val="both"/>
              <w:rPr>
                <w:rFonts w:ascii="Perpetua" w:hAnsi="Perpetua" w:cs="Univers-Condensed"/>
                <w:sz w:val="24"/>
                <w:szCs w:val="24"/>
              </w:rPr>
            </w:pPr>
            <w:r>
              <w:rPr>
                <w:rFonts w:ascii="Perpetua" w:hAnsi="Perpetua" w:cs="ArialNarrow"/>
                <w:sz w:val="24"/>
                <w:szCs w:val="24"/>
              </w:rPr>
              <w:t xml:space="preserve">    </w:t>
            </w:r>
            <w:r w:rsidR="000F7CDD" w:rsidRPr="000F7CDD">
              <w:rPr>
                <w:rFonts w:ascii="Perpetua" w:hAnsi="Perpetua" w:cs="ArialNarrow"/>
                <w:sz w:val="24"/>
                <w:szCs w:val="24"/>
              </w:rPr>
              <w:t>Percentage</w:t>
            </w:r>
          </w:p>
        </w:tc>
        <w:tc>
          <w:tcPr>
            <w:tcW w:w="1620" w:type="dxa"/>
          </w:tcPr>
          <w:p w:rsidR="000F7CDD" w:rsidRDefault="00EE5837" w:rsidP="00EE5837">
            <w:pPr>
              <w:autoSpaceDE w:val="0"/>
              <w:autoSpaceDN w:val="0"/>
              <w:adjustRightInd w:val="0"/>
              <w:jc w:val="center"/>
              <w:rPr>
                <w:rFonts w:ascii="Perpetua" w:hAnsi="Perpetua" w:cs="Univers-Condensed"/>
                <w:sz w:val="24"/>
                <w:szCs w:val="24"/>
              </w:rPr>
            </w:pPr>
            <w:r>
              <w:rPr>
                <w:rFonts w:ascii="Perpetua" w:hAnsi="Perpetua" w:cs="ArialNarrow"/>
                <w:sz w:val="24"/>
                <w:szCs w:val="24"/>
              </w:rPr>
              <w:t>–</w:t>
            </w:r>
          </w:p>
        </w:tc>
        <w:tc>
          <w:tcPr>
            <w:tcW w:w="1530"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20%</w:t>
            </w:r>
          </w:p>
        </w:tc>
        <w:tc>
          <w:tcPr>
            <w:tcW w:w="1350"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30%</w:t>
            </w:r>
          </w:p>
        </w:tc>
        <w:tc>
          <w:tcPr>
            <w:tcW w:w="1260"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50%</w:t>
            </w:r>
          </w:p>
        </w:tc>
        <w:tc>
          <w:tcPr>
            <w:tcW w:w="1368" w:type="dxa"/>
          </w:tcPr>
          <w:p w:rsidR="000F7CDD"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100%</w:t>
            </w:r>
          </w:p>
        </w:tc>
      </w:tr>
      <w:tr w:rsidR="000F7CDD" w:rsidTr="000F7CDD">
        <w:tc>
          <w:tcPr>
            <w:tcW w:w="3888" w:type="dxa"/>
          </w:tcPr>
          <w:p w:rsidR="000F7CDD" w:rsidRDefault="000F7CDD" w:rsidP="00386ACE">
            <w:pPr>
              <w:autoSpaceDE w:val="0"/>
              <w:autoSpaceDN w:val="0"/>
              <w:adjustRightInd w:val="0"/>
              <w:jc w:val="both"/>
              <w:rPr>
                <w:rFonts w:ascii="Perpetua" w:hAnsi="Perpetua" w:cs="Univers-Condensed"/>
                <w:sz w:val="24"/>
                <w:szCs w:val="24"/>
              </w:rPr>
            </w:pPr>
            <w:r w:rsidRPr="000F7CDD">
              <w:rPr>
                <w:rFonts w:ascii="Perpetua" w:hAnsi="Perpetua" w:cs="ArialNarrow"/>
                <w:sz w:val="24"/>
                <w:szCs w:val="24"/>
              </w:rPr>
              <w:t>By information systems</w:t>
            </w:r>
          </w:p>
        </w:tc>
        <w:tc>
          <w:tcPr>
            <w:tcW w:w="1620" w:type="dxa"/>
          </w:tcPr>
          <w:p w:rsidR="000F7CDD" w:rsidRDefault="000F7CDD" w:rsidP="00386ACE">
            <w:pPr>
              <w:autoSpaceDE w:val="0"/>
              <w:autoSpaceDN w:val="0"/>
              <w:adjustRightInd w:val="0"/>
              <w:jc w:val="both"/>
              <w:rPr>
                <w:rFonts w:ascii="Perpetua" w:hAnsi="Perpetua" w:cs="Univers-Condensed"/>
                <w:sz w:val="24"/>
                <w:szCs w:val="24"/>
              </w:rPr>
            </w:pPr>
          </w:p>
        </w:tc>
        <w:tc>
          <w:tcPr>
            <w:tcW w:w="1530" w:type="dxa"/>
          </w:tcPr>
          <w:p w:rsidR="000F7CDD" w:rsidRDefault="000F7CDD" w:rsidP="00386ACE">
            <w:pPr>
              <w:autoSpaceDE w:val="0"/>
              <w:autoSpaceDN w:val="0"/>
              <w:adjustRightInd w:val="0"/>
              <w:jc w:val="both"/>
              <w:rPr>
                <w:rFonts w:ascii="Perpetua" w:hAnsi="Perpetua" w:cs="Univers-Condensed"/>
                <w:sz w:val="24"/>
                <w:szCs w:val="24"/>
              </w:rPr>
            </w:pPr>
          </w:p>
        </w:tc>
        <w:tc>
          <w:tcPr>
            <w:tcW w:w="1350" w:type="dxa"/>
          </w:tcPr>
          <w:p w:rsidR="000F7CDD" w:rsidRDefault="000F7CDD" w:rsidP="00386ACE">
            <w:pPr>
              <w:autoSpaceDE w:val="0"/>
              <w:autoSpaceDN w:val="0"/>
              <w:adjustRightInd w:val="0"/>
              <w:jc w:val="both"/>
              <w:rPr>
                <w:rFonts w:ascii="Perpetua" w:hAnsi="Perpetua" w:cs="Univers-Condensed"/>
                <w:sz w:val="24"/>
                <w:szCs w:val="24"/>
              </w:rPr>
            </w:pPr>
          </w:p>
        </w:tc>
        <w:tc>
          <w:tcPr>
            <w:tcW w:w="1260" w:type="dxa"/>
          </w:tcPr>
          <w:p w:rsidR="000F7CDD" w:rsidRDefault="000F7CDD" w:rsidP="00386ACE">
            <w:pPr>
              <w:autoSpaceDE w:val="0"/>
              <w:autoSpaceDN w:val="0"/>
              <w:adjustRightInd w:val="0"/>
              <w:jc w:val="both"/>
              <w:rPr>
                <w:rFonts w:ascii="Perpetua" w:hAnsi="Perpetua" w:cs="Univers-Condensed"/>
                <w:sz w:val="24"/>
                <w:szCs w:val="24"/>
              </w:rPr>
            </w:pPr>
          </w:p>
        </w:tc>
        <w:tc>
          <w:tcPr>
            <w:tcW w:w="1368" w:type="dxa"/>
          </w:tcPr>
          <w:p w:rsidR="000F7CDD" w:rsidRDefault="000F7CDD" w:rsidP="00386ACE">
            <w:pPr>
              <w:autoSpaceDE w:val="0"/>
              <w:autoSpaceDN w:val="0"/>
              <w:adjustRightInd w:val="0"/>
              <w:jc w:val="both"/>
              <w:rPr>
                <w:rFonts w:ascii="Perpetua" w:hAnsi="Perpetua" w:cs="Univers-Condensed"/>
                <w:sz w:val="24"/>
                <w:szCs w:val="24"/>
              </w:rPr>
            </w:pPr>
          </w:p>
        </w:tc>
      </w:tr>
      <w:tr w:rsidR="00EE5837" w:rsidTr="000F7CDD">
        <w:tc>
          <w:tcPr>
            <w:tcW w:w="3888" w:type="dxa"/>
          </w:tcPr>
          <w:p w:rsidR="00EE5837" w:rsidRDefault="00EE5837" w:rsidP="00386ACE">
            <w:pPr>
              <w:autoSpaceDE w:val="0"/>
              <w:autoSpaceDN w:val="0"/>
              <w:adjustRightInd w:val="0"/>
              <w:jc w:val="both"/>
              <w:rPr>
                <w:rFonts w:ascii="Perpetua" w:hAnsi="Perpetua" w:cs="Univers-Condensed"/>
                <w:sz w:val="24"/>
                <w:szCs w:val="24"/>
              </w:rPr>
            </w:pPr>
            <w:r>
              <w:rPr>
                <w:rFonts w:ascii="Perpetua" w:hAnsi="Perpetua" w:cs="ArialNarrow"/>
                <w:sz w:val="24"/>
                <w:szCs w:val="24"/>
              </w:rPr>
              <w:t xml:space="preserve">    </w:t>
            </w:r>
            <w:r w:rsidRPr="000F7CDD">
              <w:rPr>
                <w:rFonts w:ascii="Perpetua" w:hAnsi="Perpetua" w:cs="ArialNarrow"/>
                <w:sz w:val="24"/>
                <w:szCs w:val="24"/>
              </w:rPr>
              <w:t>Budgeted computer hours</w:t>
            </w:r>
          </w:p>
        </w:tc>
        <w:tc>
          <w:tcPr>
            <w:tcW w:w="1620"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500</w:t>
            </w:r>
          </w:p>
        </w:tc>
        <w:tc>
          <w:tcPr>
            <w:tcW w:w="1530" w:type="dxa"/>
          </w:tcPr>
          <w:p w:rsidR="00EE5837" w:rsidRDefault="00EE5837" w:rsidP="00FA7B3E">
            <w:pPr>
              <w:autoSpaceDE w:val="0"/>
              <w:autoSpaceDN w:val="0"/>
              <w:adjustRightInd w:val="0"/>
              <w:jc w:val="center"/>
              <w:rPr>
                <w:rFonts w:ascii="Perpetua" w:hAnsi="Perpetua" w:cs="Univers-Condensed"/>
                <w:sz w:val="24"/>
                <w:szCs w:val="24"/>
              </w:rPr>
            </w:pPr>
            <w:r>
              <w:rPr>
                <w:rFonts w:ascii="Perpetua" w:hAnsi="Perpetua" w:cs="ArialNarrow"/>
                <w:sz w:val="24"/>
                <w:szCs w:val="24"/>
              </w:rPr>
              <w:t>–</w:t>
            </w:r>
          </w:p>
        </w:tc>
        <w:tc>
          <w:tcPr>
            <w:tcW w:w="1350"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4,000</w:t>
            </w:r>
          </w:p>
        </w:tc>
        <w:tc>
          <w:tcPr>
            <w:tcW w:w="1260"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500</w:t>
            </w:r>
          </w:p>
        </w:tc>
        <w:tc>
          <w:tcPr>
            <w:tcW w:w="1368"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5,000</w:t>
            </w:r>
          </w:p>
        </w:tc>
      </w:tr>
      <w:tr w:rsidR="00EE5837" w:rsidTr="000F7CDD">
        <w:tc>
          <w:tcPr>
            <w:tcW w:w="3888" w:type="dxa"/>
          </w:tcPr>
          <w:p w:rsidR="00EE5837" w:rsidRDefault="00EE5837" w:rsidP="00386ACE">
            <w:pPr>
              <w:autoSpaceDE w:val="0"/>
              <w:autoSpaceDN w:val="0"/>
              <w:adjustRightInd w:val="0"/>
              <w:jc w:val="both"/>
              <w:rPr>
                <w:rFonts w:ascii="Perpetua" w:hAnsi="Perpetua" w:cs="Univers-Condensed"/>
                <w:sz w:val="24"/>
                <w:szCs w:val="24"/>
              </w:rPr>
            </w:pPr>
            <w:r>
              <w:rPr>
                <w:rFonts w:ascii="Perpetua" w:hAnsi="Perpetua" w:cs="ArialNarrow"/>
                <w:sz w:val="24"/>
                <w:szCs w:val="24"/>
              </w:rPr>
              <w:t xml:space="preserve">    </w:t>
            </w:r>
            <w:r w:rsidRPr="000F7CDD">
              <w:rPr>
                <w:rFonts w:ascii="Perpetua" w:hAnsi="Perpetua" w:cs="ArialNarrow"/>
                <w:sz w:val="24"/>
                <w:szCs w:val="24"/>
              </w:rPr>
              <w:t>Percentage</w:t>
            </w:r>
          </w:p>
        </w:tc>
        <w:tc>
          <w:tcPr>
            <w:tcW w:w="1620"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10%</w:t>
            </w:r>
          </w:p>
        </w:tc>
        <w:tc>
          <w:tcPr>
            <w:tcW w:w="1530" w:type="dxa"/>
          </w:tcPr>
          <w:p w:rsidR="00EE5837" w:rsidRDefault="00EE5837" w:rsidP="00FA7B3E">
            <w:pPr>
              <w:autoSpaceDE w:val="0"/>
              <w:autoSpaceDN w:val="0"/>
              <w:adjustRightInd w:val="0"/>
              <w:jc w:val="center"/>
              <w:rPr>
                <w:rFonts w:ascii="Perpetua" w:hAnsi="Perpetua" w:cs="Univers-Condensed"/>
                <w:sz w:val="24"/>
                <w:szCs w:val="24"/>
              </w:rPr>
            </w:pPr>
            <w:r>
              <w:rPr>
                <w:rFonts w:ascii="Perpetua" w:hAnsi="Perpetua" w:cs="ArialNarrow"/>
                <w:sz w:val="24"/>
                <w:szCs w:val="24"/>
              </w:rPr>
              <w:t>–</w:t>
            </w:r>
          </w:p>
        </w:tc>
        <w:tc>
          <w:tcPr>
            <w:tcW w:w="1350"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80%</w:t>
            </w:r>
          </w:p>
        </w:tc>
        <w:tc>
          <w:tcPr>
            <w:tcW w:w="1260" w:type="dxa"/>
          </w:tcPr>
          <w:p w:rsidR="00EE5837" w:rsidRDefault="00EE5837" w:rsidP="00EE5837">
            <w:pPr>
              <w:autoSpaceDE w:val="0"/>
              <w:autoSpaceDN w:val="0"/>
              <w:adjustRightInd w:val="0"/>
              <w:jc w:val="center"/>
              <w:rPr>
                <w:rFonts w:ascii="Perpetua" w:hAnsi="Perpetua" w:cs="Univers-Condensed"/>
                <w:sz w:val="24"/>
                <w:szCs w:val="24"/>
              </w:rPr>
            </w:pPr>
            <w:r w:rsidRPr="00EE5837">
              <w:rPr>
                <w:rFonts w:ascii="Perpetua" w:hAnsi="Perpetua" w:cs="ArialNarrow"/>
                <w:sz w:val="24"/>
                <w:szCs w:val="24"/>
              </w:rPr>
              <w:t>10%</w:t>
            </w:r>
          </w:p>
        </w:tc>
        <w:tc>
          <w:tcPr>
            <w:tcW w:w="1368" w:type="dxa"/>
          </w:tcPr>
          <w:p w:rsidR="00EE5837" w:rsidRDefault="00EE5837" w:rsidP="00EE5837">
            <w:pPr>
              <w:autoSpaceDE w:val="0"/>
              <w:autoSpaceDN w:val="0"/>
              <w:adjustRightInd w:val="0"/>
              <w:jc w:val="center"/>
              <w:rPr>
                <w:rFonts w:ascii="Perpetua" w:hAnsi="Perpetua" w:cs="Univers-Condensed"/>
                <w:sz w:val="24"/>
                <w:szCs w:val="24"/>
              </w:rPr>
            </w:pPr>
            <w:r>
              <w:rPr>
                <w:rFonts w:ascii="Perpetua" w:hAnsi="Perpetua" w:cs="Univers-Condensed"/>
                <w:sz w:val="24"/>
                <w:szCs w:val="24"/>
              </w:rPr>
              <w:t>100%</w:t>
            </w:r>
          </w:p>
        </w:tc>
      </w:tr>
    </w:tbl>
    <w:p w:rsidR="00386ACE" w:rsidRPr="00386ACE" w:rsidRDefault="00386ACE" w:rsidP="00386ACE">
      <w:pPr>
        <w:autoSpaceDE w:val="0"/>
        <w:autoSpaceDN w:val="0"/>
        <w:adjustRightInd w:val="0"/>
        <w:spacing w:after="0" w:line="240" w:lineRule="auto"/>
        <w:jc w:val="both"/>
        <w:rPr>
          <w:rFonts w:ascii="Perpetua" w:hAnsi="Perpetua" w:cs="Univers-Condensed"/>
          <w:sz w:val="24"/>
          <w:szCs w:val="24"/>
        </w:rPr>
      </w:pPr>
    </w:p>
    <w:p w:rsidR="00EE5837" w:rsidRPr="00EE5837" w:rsidRDefault="00EE5837" w:rsidP="00EE5837">
      <w:pPr>
        <w:autoSpaceDE w:val="0"/>
        <w:autoSpaceDN w:val="0"/>
        <w:adjustRightInd w:val="0"/>
        <w:spacing w:after="0" w:line="240" w:lineRule="auto"/>
        <w:rPr>
          <w:rFonts w:ascii="Perpetua" w:hAnsi="Perpetua" w:cs="HelveticaNeue-Roman"/>
          <w:sz w:val="24"/>
          <w:szCs w:val="24"/>
        </w:rPr>
      </w:pPr>
      <w:r w:rsidRPr="00EE5837">
        <w:rPr>
          <w:rFonts w:ascii="Perpetua" w:hAnsi="Perpetua" w:cs="HelveticaNeue-BoldExt"/>
          <w:b/>
          <w:bCs/>
          <w:sz w:val="24"/>
          <w:szCs w:val="24"/>
        </w:rPr>
        <w:t xml:space="preserve">Exhibit </w:t>
      </w:r>
      <w:r w:rsidR="009B1024">
        <w:rPr>
          <w:rFonts w:ascii="Perpetua" w:hAnsi="Perpetua" w:cs="HelveticaNeue-BoldExt"/>
          <w:b/>
          <w:bCs/>
          <w:sz w:val="24"/>
          <w:szCs w:val="24"/>
        </w:rPr>
        <w:t>7</w:t>
      </w:r>
      <w:r w:rsidRPr="00EE5837">
        <w:rPr>
          <w:rFonts w:ascii="Perpetua" w:hAnsi="Perpetua" w:cs="HelveticaNeue-BoldExt"/>
          <w:b/>
          <w:bCs/>
          <w:sz w:val="24"/>
          <w:szCs w:val="24"/>
        </w:rPr>
        <w:t xml:space="preserve"> – 3 </w:t>
      </w:r>
      <w:r w:rsidRPr="00EE5837">
        <w:rPr>
          <w:rFonts w:ascii="Perpetua" w:hAnsi="Perpetua" w:cs="HelveticaNeue-Roman"/>
          <w:sz w:val="24"/>
          <w:szCs w:val="24"/>
        </w:rPr>
        <w:t xml:space="preserve">Direct Method of Allocating Support </w:t>
      </w:r>
      <w:r w:rsidRPr="00EE5837">
        <w:rPr>
          <w:rFonts w:ascii="Perpetua" w:hAnsi="Perpetua" w:cs="ArialNarrow"/>
          <w:sz w:val="24"/>
          <w:szCs w:val="24"/>
        </w:rPr>
        <w:t>–</w:t>
      </w:r>
      <w:r w:rsidRPr="00EE5837">
        <w:rPr>
          <w:rFonts w:ascii="Perpetua" w:hAnsi="Perpetua" w:cs="HelveticaNeue-Roman"/>
          <w:sz w:val="24"/>
          <w:szCs w:val="24"/>
        </w:rPr>
        <w:t xml:space="preserve"> Department Costs at Castleford Engineering for 2012</w:t>
      </w:r>
    </w:p>
    <w:p w:rsidR="00EE5837" w:rsidRPr="00EE5837" w:rsidRDefault="00EE5837" w:rsidP="00EE5837">
      <w:pPr>
        <w:autoSpaceDE w:val="0"/>
        <w:autoSpaceDN w:val="0"/>
        <w:adjustRightInd w:val="0"/>
        <w:spacing w:after="0" w:line="240" w:lineRule="auto"/>
        <w:jc w:val="both"/>
        <w:rPr>
          <w:rFonts w:ascii="Perpetua" w:hAnsi="Perpetua" w:cs="ArialNarrow"/>
          <w:sz w:val="24"/>
          <w:szCs w:val="24"/>
        </w:rPr>
      </w:pPr>
    </w:p>
    <w:p w:rsidR="00EE5837" w:rsidRPr="00EE5837" w:rsidRDefault="00245CB2" w:rsidP="00EE5837">
      <w:pPr>
        <w:autoSpaceDE w:val="0"/>
        <w:autoSpaceDN w:val="0"/>
        <w:adjustRightInd w:val="0"/>
        <w:spacing w:after="0" w:line="240" w:lineRule="auto"/>
        <w:rPr>
          <w:rFonts w:ascii="Perpetua" w:hAnsi="Perpetua" w:cs="ArialNarrow"/>
          <w:sz w:val="24"/>
          <w:szCs w:val="24"/>
        </w:rPr>
      </w:pPr>
      <w:r>
        <w:rPr>
          <w:rFonts w:ascii="Perpetua" w:hAnsi="Perpetua" w:cs="Giovanni-Bold"/>
          <w:b/>
          <w:bCs/>
          <w:sz w:val="24"/>
          <w:szCs w:val="24"/>
        </w:rPr>
        <w:t xml:space="preserve">                    </w:t>
      </w:r>
      <w:r w:rsidR="00EE5837" w:rsidRPr="00EE5837">
        <w:rPr>
          <w:rFonts w:ascii="Perpetua" w:hAnsi="Perpetua" w:cs="Giovanni-Bold"/>
          <w:b/>
          <w:bCs/>
          <w:sz w:val="24"/>
          <w:szCs w:val="24"/>
        </w:rPr>
        <w:t xml:space="preserve">SUPPORT DEPARTMENTS </w:t>
      </w:r>
      <w:r w:rsidR="00EE5837">
        <w:rPr>
          <w:rFonts w:ascii="Perpetua" w:hAnsi="Perpetua" w:cs="Giovanni-Bold"/>
          <w:b/>
          <w:bCs/>
          <w:sz w:val="24"/>
          <w:szCs w:val="24"/>
        </w:rPr>
        <w:t xml:space="preserve"> </w:t>
      </w:r>
      <w:r>
        <w:rPr>
          <w:rFonts w:ascii="Perpetua" w:hAnsi="Perpetua" w:cs="Giovanni-Bold"/>
          <w:b/>
          <w:bCs/>
          <w:sz w:val="24"/>
          <w:szCs w:val="24"/>
        </w:rPr>
        <w:t xml:space="preserve">                                                            </w:t>
      </w:r>
      <w:r w:rsidR="00EE5837" w:rsidRPr="00EE5837">
        <w:rPr>
          <w:rFonts w:ascii="Perpetua" w:hAnsi="Perpetua" w:cs="Giovanni-Bold"/>
          <w:b/>
          <w:bCs/>
          <w:sz w:val="24"/>
          <w:szCs w:val="24"/>
        </w:rPr>
        <w:t>OPERATING DEPARTMENTS</w:t>
      </w:r>
    </w:p>
    <w:p w:rsidR="006137F4" w:rsidRDefault="00223C92" w:rsidP="006137F4">
      <w:pPr>
        <w:autoSpaceDE w:val="0"/>
        <w:autoSpaceDN w:val="0"/>
        <w:adjustRightInd w:val="0"/>
        <w:spacing w:after="0" w:line="240" w:lineRule="auto"/>
        <w:rPr>
          <w:rFonts w:ascii="Perpetua" w:hAnsi="Perpetua" w:cs="ArialNarrow"/>
          <w:sz w:val="24"/>
          <w:szCs w:val="24"/>
        </w:rPr>
      </w:pPr>
      <w:r>
        <w:rPr>
          <w:rFonts w:ascii="Perpetua" w:hAnsi="Perpetua" w:cs="ArialNarrow"/>
          <w:noProof/>
          <w:sz w:val="24"/>
          <w:szCs w:val="24"/>
        </w:rPr>
        <w:pict>
          <v:rect id="_x0000_s1028" style="position:absolute;margin-left:369.75pt;margin-top:8.45pt;width:111.75pt;height:34.5pt;z-index:251660288">
            <v:textbox style="mso-next-textbox:#_x0000_s1028">
              <w:txbxContent>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Machining</w:t>
                  </w:r>
                </w:p>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Department</w:t>
                  </w:r>
                </w:p>
              </w:txbxContent>
            </v:textbox>
          </v:rect>
        </w:pict>
      </w:r>
      <w:r>
        <w:rPr>
          <w:rFonts w:ascii="Perpetua" w:hAnsi="Perpetua" w:cs="ArialNarrow"/>
          <w:noProof/>
          <w:sz w:val="24"/>
          <w:szCs w:val="24"/>
        </w:rPr>
        <w:pict>
          <v:roundrect id="_x0000_s1026" style="position:absolute;margin-left:69.75pt;margin-top:6.95pt;width:108.75pt;height:38.25pt;z-index:251658240" arcsize="10923f">
            <v:textbox style="mso-next-textbox:#_x0000_s1026">
              <w:txbxContent>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Plant Maintenance</w:t>
                  </w:r>
                </w:p>
                <w:p w:rsidR="0019229C" w:rsidRPr="00245CB2" w:rsidRDefault="0019229C" w:rsidP="00245CB2">
                  <w:pPr>
                    <w:jc w:val="center"/>
                    <w:rPr>
                      <w:rFonts w:ascii="Perpetua" w:hAnsi="Perpetua"/>
                      <w:sz w:val="24"/>
                      <w:szCs w:val="24"/>
                    </w:rPr>
                  </w:pPr>
                  <w:r w:rsidRPr="00245CB2">
                    <w:rPr>
                      <w:rFonts w:ascii="Perpetua" w:hAnsi="Perpetua" w:cs="Giovanni-Book"/>
                      <w:sz w:val="24"/>
                      <w:szCs w:val="24"/>
                    </w:rPr>
                    <w:t>$6,300,000</w:t>
                  </w:r>
                </w:p>
              </w:txbxContent>
            </v:textbox>
          </v:roundrect>
        </w:pict>
      </w:r>
      <w:r>
        <w:rPr>
          <w:rFonts w:ascii="Perpetua" w:hAnsi="Perpetua" w:cs="ArialNarrow"/>
          <w:sz w:val="24"/>
          <w:szCs w:val="24"/>
        </w:rPr>
        <w:pict>
          <v:shapetype id="_x0000_t32" coordsize="21600,21600" o:spt="32" o:oned="t" path="m,l21600,21600e" filled="f">
            <v:path arrowok="t" fillok="f" o:connecttype="none"/>
            <o:lock v:ext="edit" shapetype="t"/>
          </v:shapetype>
          <v:shape id="_x0000_s1035" type="#_x0000_t32" style="position:absolute;margin-left:178.5pt;margin-top:26pt;width:191.25pt;height:.05pt;z-index:251665408" o:connectortype="straight">
            <v:stroke endarrow="block"/>
          </v:shape>
        </w:pict>
      </w:r>
      <w:r>
        <w:rPr>
          <w:rFonts w:ascii="Perpetua" w:hAnsi="Perpetua" w:cs="ArialNarrow"/>
          <w:noProof/>
          <w:sz w:val="24"/>
          <w:szCs w:val="24"/>
        </w:rPr>
        <w:pict>
          <v:roundrect id="_x0000_s1027" style="position:absolute;margin-left:72.75pt;margin-top:91.2pt;width:108.75pt;height:39.5pt;z-index:251659264" arcsize="10923f">
            <v:textbox style="mso-next-textbox:#_x0000_s1027">
              <w:txbxContent>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Information Systems</w:t>
                  </w:r>
                </w:p>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$1,452,150</w:t>
                  </w:r>
                </w:p>
              </w:txbxContent>
            </v:textbox>
          </v:roundrect>
        </w:pict>
      </w:r>
      <w:r w:rsidR="006137F4">
        <w:rPr>
          <w:rFonts w:ascii="Perpetua" w:hAnsi="Perpetua" w:cs="ArialNarrow"/>
          <w:sz w:val="24"/>
          <w:szCs w:val="24"/>
        </w:rPr>
        <w:t xml:space="preserve">                                                                     </w:t>
      </w:r>
    </w:p>
    <w:p w:rsidR="00EE5837" w:rsidRPr="00EE5837" w:rsidRDefault="00223C92" w:rsidP="006137F4">
      <w:pPr>
        <w:autoSpaceDE w:val="0"/>
        <w:autoSpaceDN w:val="0"/>
        <w:adjustRightInd w:val="0"/>
        <w:spacing w:after="0" w:line="240" w:lineRule="auto"/>
        <w:rPr>
          <w:rFonts w:ascii="Perpetua" w:hAnsi="Perpetua" w:cs="ArialNarrow"/>
          <w:sz w:val="24"/>
          <w:szCs w:val="24"/>
        </w:rPr>
      </w:pPr>
      <w:r>
        <w:rPr>
          <w:rFonts w:ascii="Perpetua" w:hAnsi="Perpetua" w:cs="ArialNarrow"/>
          <w:noProof/>
          <w:sz w:val="24"/>
          <w:szCs w:val="24"/>
        </w:rPr>
        <w:pict>
          <v:shape id="_x0000_s1030" type="#_x0000_t32" style="position:absolute;margin-left:178.5pt;margin-top:12.25pt;width:193.5pt;height:81.45pt;z-index:251662336" o:connectortype="straight">
            <v:stroke endarrow="block"/>
          </v:shape>
        </w:pict>
      </w:r>
      <w:r w:rsidR="006137F4">
        <w:rPr>
          <w:rFonts w:ascii="Perpetua" w:hAnsi="Perpetua" w:cs="ArialNarrow"/>
          <w:sz w:val="24"/>
          <w:szCs w:val="24"/>
        </w:rPr>
        <w:t xml:space="preserve">                                                                    </w:t>
      </w:r>
      <w:r w:rsidR="00245CB2">
        <w:rPr>
          <w:rFonts w:ascii="Perpetua" w:hAnsi="Perpetua" w:cs="ArialNarrow"/>
          <w:sz w:val="24"/>
          <w:szCs w:val="24"/>
        </w:rPr>
        <w:t xml:space="preserve">                      </w:t>
      </w:r>
      <w:r w:rsidR="006137F4" w:rsidRPr="006137F4">
        <w:rPr>
          <w:rFonts w:ascii="Perpetua" w:hAnsi="Perpetua" w:cs="ArialNarrow"/>
          <w:sz w:val="24"/>
          <w:szCs w:val="24"/>
        </w:rPr>
        <w:t>$2,362,500</w:t>
      </w:r>
    </w:p>
    <w:p w:rsidR="00EE5837" w:rsidRPr="00EE5837" w:rsidRDefault="00245CB2" w:rsidP="00245CB2">
      <w:pPr>
        <w:tabs>
          <w:tab w:val="left" w:pos="4275"/>
          <w:tab w:val="center" w:pos="5400"/>
        </w:tabs>
        <w:autoSpaceDE w:val="0"/>
        <w:autoSpaceDN w:val="0"/>
        <w:adjustRightInd w:val="0"/>
        <w:spacing w:after="0" w:line="240" w:lineRule="auto"/>
        <w:rPr>
          <w:rFonts w:ascii="Perpetua" w:hAnsi="Perpetua" w:cs="ArialNarrow"/>
          <w:sz w:val="24"/>
          <w:szCs w:val="24"/>
        </w:rPr>
      </w:pPr>
      <w:r>
        <w:rPr>
          <w:rFonts w:ascii="Perpetua" w:hAnsi="Perpetua" w:cs="ArialNarrow"/>
          <w:sz w:val="24"/>
          <w:szCs w:val="24"/>
        </w:rPr>
        <w:tab/>
      </w:r>
      <w:r w:rsidRPr="006137F4">
        <w:rPr>
          <w:rFonts w:ascii="Perpetua" w:hAnsi="Perpetua" w:cs="ArialNarrow"/>
          <w:sz w:val="24"/>
          <w:szCs w:val="24"/>
        </w:rPr>
        <w:t>$3,937,500</w:t>
      </w:r>
      <w:r>
        <w:rPr>
          <w:rFonts w:ascii="Perpetua" w:hAnsi="Perpetua" w:cs="ArialNarrow"/>
          <w:sz w:val="24"/>
          <w:szCs w:val="24"/>
        </w:rPr>
        <w:tab/>
      </w:r>
      <w:r w:rsidR="00223C92">
        <w:rPr>
          <w:rFonts w:ascii="Perpetua" w:hAnsi="Perpetua" w:cs="ArialNarrow"/>
          <w:noProof/>
          <w:sz w:val="24"/>
          <w:szCs w:val="24"/>
        </w:rPr>
        <w:pict>
          <v:shape id="_x0000_s1031" type="#_x0000_t32" style="position:absolute;margin-left:183.75pt;margin-top:2.75pt;width:186pt;height:81.25pt;flip:y;z-index:251663360;mso-position-horizontal-relative:text;mso-position-vertical-relative:text" o:connectortype="straight">
            <v:stroke endarrow="block"/>
          </v:shape>
        </w:pict>
      </w:r>
    </w:p>
    <w:p w:rsidR="00EE5837" w:rsidRPr="00EE5837" w:rsidRDefault="00EE5837" w:rsidP="00EE5837">
      <w:pPr>
        <w:autoSpaceDE w:val="0"/>
        <w:autoSpaceDN w:val="0"/>
        <w:adjustRightInd w:val="0"/>
        <w:spacing w:after="0" w:line="240" w:lineRule="auto"/>
        <w:jc w:val="both"/>
        <w:rPr>
          <w:rFonts w:ascii="Perpetua" w:hAnsi="Perpetua" w:cs="ArialNarrow"/>
          <w:sz w:val="24"/>
          <w:szCs w:val="24"/>
        </w:rPr>
      </w:pPr>
    </w:p>
    <w:p w:rsidR="00EE5837" w:rsidRPr="00EE5837" w:rsidRDefault="006137F4" w:rsidP="006137F4">
      <w:pPr>
        <w:autoSpaceDE w:val="0"/>
        <w:autoSpaceDN w:val="0"/>
        <w:adjustRightInd w:val="0"/>
        <w:spacing w:after="0" w:line="240" w:lineRule="auto"/>
        <w:rPr>
          <w:rFonts w:ascii="Perpetua" w:hAnsi="Perpetua" w:cs="ArialNarrow"/>
          <w:sz w:val="24"/>
          <w:szCs w:val="24"/>
        </w:rPr>
      </w:pPr>
      <w:r>
        <w:rPr>
          <w:rFonts w:ascii="Perpetua" w:hAnsi="Perpetua" w:cs="ArialNarrow"/>
          <w:sz w:val="24"/>
          <w:szCs w:val="24"/>
        </w:rPr>
        <w:t xml:space="preserve">                                                                </w:t>
      </w:r>
      <w:r w:rsidR="00245CB2">
        <w:rPr>
          <w:rFonts w:ascii="Perpetua" w:hAnsi="Perpetua" w:cs="ArialNarrow"/>
          <w:sz w:val="24"/>
          <w:szCs w:val="24"/>
        </w:rPr>
        <w:t xml:space="preserve">                          </w:t>
      </w:r>
      <w:r>
        <w:rPr>
          <w:rFonts w:ascii="Perpetua" w:hAnsi="Perpetua" w:cs="ArialNarrow"/>
          <w:sz w:val="24"/>
          <w:szCs w:val="24"/>
        </w:rPr>
        <w:t xml:space="preserve">  </w:t>
      </w:r>
    </w:p>
    <w:p w:rsidR="005C5207" w:rsidRPr="00EE5837" w:rsidRDefault="006137F4" w:rsidP="006137F4">
      <w:pPr>
        <w:autoSpaceDE w:val="0"/>
        <w:autoSpaceDN w:val="0"/>
        <w:adjustRightInd w:val="0"/>
        <w:spacing w:after="0" w:line="240" w:lineRule="auto"/>
        <w:rPr>
          <w:rFonts w:ascii="Perpetua" w:hAnsi="Perpetua" w:cs="ArialNarrow"/>
          <w:sz w:val="24"/>
          <w:szCs w:val="24"/>
        </w:rPr>
      </w:pPr>
      <w:r>
        <w:rPr>
          <w:rFonts w:ascii="Perpetua" w:hAnsi="Perpetua" w:cs="ArialNarrow"/>
          <w:sz w:val="24"/>
          <w:szCs w:val="24"/>
        </w:rPr>
        <w:tab/>
        <w:t xml:space="preserve">                                                             </w:t>
      </w:r>
      <w:r w:rsidRPr="006137F4">
        <w:rPr>
          <w:rFonts w:ascii="Perpetua" w:hAnsi="Perpetua" w:cs="ArialNarrow"/>
          <w:sz w:val="24"/>
          <w:szCs w:val="24"/>
        </w:rPr>
        <w:t>$1,290,800</w:t>
      </w:r>
    </w:p>
    <w:p w:rsidR="000F7CDD" w:rsidRPr="000F7CDD" w:rsidRDefault="00223C92" w:rsidP="006137F4">
      <w:pPr>
        <w:tabs>
          <w:tab w:val="left" w:pos="6645"/>
        </w:tabs>
        <w:autoSpaceDE w:val="0"/>
        <w:autoSpaceDN w:val="0"/>
        <w:adjustRightInd w:val="0"/>
        <w:spacing w:after="0" w:line="240" w:lineRule="auto"/>
        <w:jc w:val="both"/>
        <w:rPr>
          <w:rFonts w:ascii="Perpetua" w:hAnsi="Perpetua" w:cs="ArialNarrow"/>
          <w:sz w:val="24"/>
          <w:szCs w:val="24"/>
        </w:rPr>
      </w:pPr>
      <w:r>
        <w:rPr>
          <w:rFonts w:ascii="Perpetua" w:hAnsi="Perpetua" w:cs="ArialNarrow"/>
          <w:sz w:val="24"/>
          <w:szCs w:val="24"/>
        </w:rPr>
        <w:pict>
          <v:rect id="_x0000_s1029" style="position:absolute;left:0;text-align:left;margin-left:372pt;margin-top:5.7pt;width:111.75pt;height:41pt;z-index:251661312">
            <v:textbox style="mso-next-textbox:#_x0000_s1029">
              <w:txbxContent>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Assembly</w:t>
                  </w:r>
                </w:p>
                <w:p w:rsidR="0019229C" w:rsidRPr="00245CB2" w:rsidRDefault="0019229C" w:rsidP="00245CB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Department</w:t>
                  </w:r>
                </w:p>
              </w:txbxContent>
            </v:textbox>
          </v:rect>
        </w:pict>
      </w:r>
      <w:r w:rsidR="006137F4">
        <w:rPr>
          <w:rFonts w:ascii="Perpetua" w:hAnsi="Perpetua" w:cs="ArialNarrow"/>
          <w:sz w:val="24"/>
          <w:szCs w:val="24"/>
        </w:rPr>
        <w:tab/>
      </w:r>
    </w:p>
    <w:p w:rsidR="000F7CDD" w:rsidRPr="000F7CDD" w:rsidRDefault="000F7CDD" w:rsidP="000F7CDD">
      <w:pPr>
        <w:autoSpaceDE w:val="0"/>
        <w:autoSpaceDN w:val="0"/>
        <w:adjustRightInd w:val="0"/>
        <w:spacing w:after="0" w:line="240" w:lineRule="auto"/>
        <w:jc w:val="both"/>
        <w:rPr>
          <w:rFonts w:ascii="Perpetua" w:hAnsi="Perpetua" w:cs="ArialNarrow"/>
          <w:sz w:val="24"/>
          <w:szCs w:val="24"/>
        </w:rPr>
      </w:pPr>
    </w:p>
    <w:p w:rsidR="000F7CDD" w:rsidRPr="000F7CDD" w:rsidRDefault="00223C92" w:rsidP="006137F4">
      <w:pPr>
        <w:autoSpaceDE w:val="0"/>
        <w:autoSpaceDN w:val="0"/>
        <w:adjustRightInd w:val="0"/>
        <w:spacing w:after="0" w:line="240" w:lineRule="auto"/>
        <w:rPr>
          <w:rFonts w:ascii="Perpetua" w:hAnsi="Perpetua" w:cs="ArialNarrow"/>
          <w:sz w:val="24"/>
          <w:szCs w:val="24"/>
        </w:rPr>
      </w:pPr>
      <w:r>
        <w:rPr>
          <w:rFonts w:ascii="Perpetua" w:hAnsi="Perpetua" w:cs="ArialNarrow"/>
          <w:noProof/>
          <w:sz w:val="24"/>
          <w:szCs w:val="24"/>
        </w:rPr>
        <w:pict>
          <v:shape id="_x0000_s1036" type="#_x0000_t32" style="position:absolute;margin-left:183.75pt;margin-top:1.5pt;width:188.25pt;height:.05pt;z-index:251666432" o:connectortype="straight">
            <v:stroke endarrow="block"/>
          </v:shape>
        </w:pict>
      </w:r>
      <w:r w:rsidR="006137F4">
        <w:rPr>
          <w:rFonts w:ascii="Perpetua" w:hAnsi="Perpetua" w:cs="ArialNarrow"/>
          <w:sz w:val="24"/>
          <w:szCs w:val="24"/>
        </w:rPr>
        <w:tab/>
        <w:t xml:space="preserve">                                                                  </w:t>
      </w:r>
      <w:r w:rsidR="00245CB2">
        <w:rPr>
          <w:rFonts w:ascii="Perpetua" w:hAnsi="Perpetua" w:cs="ArialNarrow"/>
          <w:sz w:val="24"/>
          <w:szCs w:val="24"/>
        </w:rPr>
        <w:t xml:space="preserve">                       </w:t>
      </w:r>
      <w:r w:rsidR="006137F4" w:rsidRPr="006137F4">
        <w:rPr>
          <w:rFonts w:ascii="Perpetua" w:hAnsi="Perpetua" w:cs="ArialNarrow"/>
          <w:sz w:val="24"/>
          <w:szCs w:val="24"/>
        </w:rPr>
        <w:t>$161,350</w:t>
      </w:r>
    </w:p>
    <w:p w:rsidR="000F7CDD" w:rsidRPr="006137F4" w:rsidRDefault="000F7CDD" w:rsidP="006137F4">
      <w:pPr>
        <w:autoSpaceDE w:val="0"/>
        <w:autoSpaceDN w:val="0"/>
        <w:adjustRightInd w:val="0"/>
        <w:spacing w:after="0" w:line="240" w:lineRule="auto"/>
        <w:rPr>
          <w:rFonts w:ascii="Perpetua" w:hAnsi="Perpetua" w:cs="ArialNarrow"/>
          <w:sz w:val="24"/>
          <w:szCs w:val="24"/>
        </w:rPr>
      </w:pPr>
    </w:p>
    <w:p w:rsidR="005C5207" w:rsidRPr="000F7CDD" w:rsidRDefault="005C5207" w:rsidP="000F7CDD">
      <w:pPr>
        <w:autoSpaceDE w:val="0"/>
        <w:autoSpaceDN w:val="0"/>
        <w:adjustRightInd w:val="0"/>
        <w:spacing w:after="0" w:line="240" w:lineRule="auto"/>
        <w:rPr>
          <w:rFonts w:ascii="Perpetua" w:hAnsi="Perpetua" w:cs="Univers-Condensed"/>
          <w:sz w:val="24"/>
          <w:szCs w:val="24"/>
        </w:rPr>
      </w:pPr>
    </w:p>
    <w:tbl>
      <w:tblPr>
        <w:tblStyle w:val="TableGrid"/>
        <w:tblW w:w="0" w:type="auto"/>
        <w:tblLayout w:type="fixed"/>
        <w:tblLook w:val="04A0"/>
      </w:tblPr>
      <w:tblGrid>
        <w:gridCol w:w="3888"/>
        <w:gridCol w:w="1620"/>
        <w:gridCol w:w="1530"/>
        <w:gridCol w:w="1350"/>
        <w:gridCol w:w="1260"/>
        <w:gridCol w:w="1368"/>
      </w:tblGrid>
      <w:tr w:rsidR="00A93C34" w:rsidRPr="000F7CDD" w:rsidTr="00FA7B3E">
        <w:tc>
          <w:tcPr>
            <w:tcW w:w="3888" w:type="dxa"/>
            <w:vMerge w:val="restart"/>
          </w:tcPr>
          <w:p w:rsidR="00A93C34" w:rsidRPr="000F7CDD" w:rsidRDefault="00A93C34" w:rsidP="00FA7B3E">
            <w:pPr>
              <w:autoSpaceDE w:val="0"/>
              <w:autoSpaceDN w:val="0"/>
              <w:adjustRightInd w:val="0"/>
              <w:jc w:val="center"/>
              <w:rPr>
                <w:rFonts w:ascii="Perpetua" w:hAnsi="Perpetua" w:cs="Univers-Condensed"/>
                <w:sz w:val="24"/>
                <w:szCs w:val="24"/>
              </w:rPr>
            </w:pPr>
          </w:p>
        </w:tc>
        <w:tc>
          <w:tcPr>
            <w:tcW w:w="3150" w:type="dxa"/>
            <w:gridSpan w:val="2"/>
          </w:tcPr>
          <w:p w:rsidR="00A93C34" w:rsidRPr="000F7CDD" w:rsidRDefault="00A93C34" w:rsidP="00FA7B3E">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SUPPORT</w:t>
            </w:r>
          </w:p>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2610" w:type="dxa"/>
            <w:gridSpan w:val="2"/>
          </w:tcPr>
          <w:p w:rsidR="00A93C34" w:rsidRPr="000F7CDD" w:rsidRDefault="00A93C34" w:rsidP="00FA7B3E">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OPERATING</w:t>
            </w:r>
          </w:p>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1368" w:type="dxa"/>
          </w:tcPr>
          <w:p w:rsidR="00A93C34" w:rsidRPr="000F7CDD" w:rsidRDefault="00A93C34" w:rsidP="00FA7B3E">
            <w:pPr>
              <w:autoSpaceDE w:val="0"/>
              <w:autoSpaceDN w:val="0"/>
              <w:adjustRightInd w:val="0"/>
              <w:jc w:val="center"/>
              <w:rPr>
                <w:rFonts w:ascii="Perpetua" w:hAnsi="Perpetua" w:cs="Univers-Condensed"/>
                <w:sz w:val="24"/>
                <w:szCs w:val="24"/>
              </w:rPr>
            </w:pPr>
          </w:p>
        </w:tc>
      </w:tr>
      <w:tr w:rsidR="00A93C34" w:rsidRPr="000F7CDD" w:rsidTr="00FA7B3E">
        <w:tc>
          <w:tcPr>
            <w:tcW w:w="3888" w:type="dxa"/>
            <w:vMerge/>
          </w:tcPr>
          <w:p w:rsidR="00A93C34" w:rsidRPr="000F7CDD" w:rsidRDefault="00A93C34" w:rsidP="00FA7B3E">
            <w:pPr>
              <w:autoSpaceDE w:val="0"/>
              <w:autoSpaceDN w:val="0"/>
              <w:adjustRightInd w:val="0"/>
              <w:jc w:val="center"/>
              <w:rPr>
                <w:rFonts w:ascii="Perpetua" w:hAnsi="Perpetua" w:cs="Univers-Condensed"/>
                <w:sz w:val="24"/>
                <w:szCs w:val="24"/>
              </w:rPr>
            </w:pPr>
          </w:p>
        </w:tc>
        <w:tc>
          <w:tcPr>
            <w:tcW w:w="1620" w:type="dxa"/>
          </w:tcPr>
          <w:p w:rsidR="00A93C34" w:rsidRPr="000F7CDD" w:rsidRDefault="00A93C34" w:rsidP="00FA7B3E">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Plant</w:t>
            </w:r>
          </w:p>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Maintenance</w:t>
            </w:r>
          </w:p>
        </w:tc>
        <w:tc>
          <w:tcPr>
            <w:tcW w:w="1530" w:type="dxa"/>
          </w:tcPr>
          <w:p w:rsidR="00A93C34" w:rsidRPr="000F7CDD" w:rsidRDefault="00A93C34" w:rsidP="00FA7B3E">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Information</w:t>
            </w:r>
          </w:p>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Systems</w:t>
            </w:r>
          </w:p>
        </w:tc>
        <w:tc>
          <w:tcPr>
            <w:tcW w:w="1350" w:type="dxa"/>
          </w:tcPr>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Machining</w:t>
            </w:r>
          </w:p>
        </w:tc>
        <w:tc>
          <w:tcPr>
            <w:tcW w:w="1260" w:type="dxa"/>
          </w:tcPr>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Assembly</w:t>
            </w:r>
          </w:p>
        </w:tc>
        <w:tc>
          <w:tcPr>
            <w:tcW w:w="1368" w:type="dxa"/>
          </w:tcPr>
          <w:p w:rsidR="00A93C34" w:rsidRPr="000F7CDD" w:rsidRDefault="00A93C34" w:rsidP="00FA7B3E">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Total</w:t>
            </w:r>
          </w:p>
        </w:tc>
      </w:tr>
      <w:tr w:rsidR="0037439F" w:rsidTr="00FA7B3E">
        <w:tc>
          <w:tcPr>
            <w:tcW w:w="3888" w:type="dxa"/>
          </w:tcPr>
          <w:p w:rsidR="0037439F" w:rsidRPr="000F7CDD" w:rsidRDefault="0037439F" w:rsidP="00FA7B3E">
            <w:pPr>
              <w:autoSpaceDE w:val="0"/>
              <w:autoSpaceDN w:val="0"/>
              <w:adjustRightInd w:val="0"/>
              <w:rPr>
                <w:rFonts w:ascii="Perpetua" w:hAnsi="Perpetua" w:cs="ArialNarrow"/>
                <w:sz w:val="24"/>
                <w:szCs w:val="24"/>
              </w:rPr>
            </w:pPr>
            <w:r w:rsidRPr="000F7CDD">
              <w:rPr>
                <w:rFonts w:ascii="Perpetua" w:hAnsi="Perpetua" w:cs="ArialNarrow"/>
                <w:sz w:val="24"/>
                <w:szCs w:val="24"/>
              </w:rPr>
              <w:t>Budgeted overhead costs</w:t>
            </w:r>
            <w:r>
              <w:rPr>
                <w:rFonts w:ascii="Perpetua" w:hAnsi="Perpetua" w:cs="ArialNarrow"/>
                <w:sz w:val="24"/>
                <w:szCs w:val="24"/>
              </w:rPr>
              <w:t xml:space="preserve"> </w:t>
            </w:r>
            <w:r w:rsidRPr="000F7CDD">
              <w:rPr>
                <w:rFonts w:ascii="Perpetua" w:hAnsi="Perpetua" w:cs="ArialNarrow"/>
                <w:sz w:val="24"/>
                <w:szCs w:val="24"/>
              </w:rPr>
              <w:t>before any interdepartmental cost allocations</w:t>
            </w:r>
          </w:p>
        </w:tc>
        <w:tc>
          <w:tcPr>
            <w:tcW w:w="1620" w:type="dxa"/>
          </w:tcPr>
          <w:p w:rsidR="0037439F" w:rsidRPr="005F7E8B" w:rsidRDefault="0037439F" w:rsidP="005F7E8B">
            <w:pPr>
              <w:autoSpaceDE w:val="0"/>
              <w:autoSpaceDN w:val="0"/>
              <w:adjustRightInd w:val="0"/>
              <w:jc w:val="right"/>
              <w:rPr>
                <w:rFonts w:ascii="Perpetua" w:hAnsi="Perpetua" w:cs="ArialNarrow"/>
                <w:sz w:val="24"/>
                <w:szCs w:val="24"/>
              </w:rPr>
            </w:pPr>
          </w:p>
          <w:p w:rsidR="0037439F" w:rsidRPr="005F7E8B" w:rsidRDefault="0037439F"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$6,300,000</w:t>
            </w:r>
          </w:p>
        </w:tc>
        <w:tc>
          <w:tcPr>
            <w:tcW w:w="1530" w:type="dxa"/>
          </w:tcPr>
          <w:p w:rsidR="0037439F" w:rsidRPr="005F7E8B" w:rsidRDefault="0037439F" w:rsidP="005F7E8B">
            <w:pPr>
              <w:autoSpaceDE w:val="0"/>
              <w:autoSpaceDN w:val="0"/>
              <w:adjustRightInd w:val="0"/>
              <w:jc w:val="right"/>
              <w:rPr>
                <w:rFonts w:ascii="Perpetua" w:hAnsi="Perpetua" w:cs="ArialNarrow"/>
                <w:sz w:val="24"/>
                <w:szCs w:val="24"/>
              </w:rPr>
            </w:pPr>
          </w:p>
          <w:p w:rsidR="0037439F" w:rsidRPr="005F7E8B" w:rsidRDefault="0037439F"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$1,452,150</w:t>
            </w:r>
          </w:p>
        </w:tc>
        <w:tc>
          <w:tcPr>
            <w:tcW w:w="1350" w:type="dxa"/>
          </w:tcPr>
          <w:p w:rsidR="0037439F" w:rsidRPr="005F7E8B" w:rsidRDefault="0037439F" w:rsidP="005F7E8B">
            <w:pPr>
              <w:autoSpaceDE w:val="0"/>
              <w:autoSpaceDN w:val="0"/>
              <w:adjustRightInd w:val="0"/>
              <w:jc w:val="right"/>
              <w:rPr>
                <w:rFonts w:ascii="Perpetua" w:hAnsi="Perpetua" w:cs="ArialNarrow"/>
                <w:sz w:val="24"/>
                <w:szCs w:val="24"/>
              </w:rPr>
            </w:pPr>
          </w:p>
          <w:p w:rsidR="0037439F" w:rsidRPr="005F7E8B" w:rsidRDefault="0037439F"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$4,000,000</w:t>
            </w:r>
          </w:p>
        </w:tc>
        <w:tc>
          <w:tcPr>
            <w:tcW w:w="1260" w:type="dxa"/>
          </w:tcPr>
          <w:p w:rsidR="0037439F" w:rsidRPr="005F7E8B" w:rsidRDefault="0037439F" w:rsidP="005F7E8B">
            <w:pPr>
              <w:autoSpaceDE w:val="0"/>
              <w:autoSpaceDN w:val="0"/>
              <w:adjustRightInd w:val="0"/>
              <w:jc w:val="right"/>
              <w:rPr>
                <w:rFonts w:ascii="Perpetua" w:hAnsi="Perpetua" w:cs="ArialNarrow"/>
                <w:sz w:val="24"/>
                <w:szCs w:val="24"/>
              </w:rPr>
            </w:pPr>
          </w:p>
          <w:p w:rsidR="0037439F" w:rsidRPr="005F7E8B" w:rsidRDefault="0037439F"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$2,000,000</w:t>
            </w:r>
          </w:p>
        </w:tc>
        <w:tc>
          <w:tcPr>
            <w:tcW w:w="1368" w:type="dxa"/>
          </w:tcPr>
          <w:p w:rsidR="0037439F" w:rsidRPr="005F7E8B" w:rsidRDefault="0037439F" w:rsidP="005F7E8B">
            <w:pPr>
              <w:autoSpaceDE w:val="0"/>
              <w:autoSpaceDN w:val="0"/>
              <w:adjustRightInd w:val="0"/>
              <w:jc w:val="right"/>
              <w:rPr>
                <w:rFonts w:ascii="Perpetua" w:hAnsi="Perpetua" w:cs="ArialNarrow"/>
                <w:sz w:val="24"/>
                <w:szCs w:val="24"/>
              </w:rPr>
            </w:pPr>
          </w:p>
          <w:p w:rsidR="0037439F" w:rsidRPr="005F7E8B" w:rsidRDefault="0037439F"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$13,752,150</w:t>
            </w:r>
          </w:p>
        </w:tc>
      </w:tr>
      <w:tr w:rsidR="0037439F" w:rsidTr="00FA7B3E">
        <w:tc>
          <w:tcPr>
            <w:tcW w:w="3888" w:type="dxa"/>
          </w:tcPr>
          <w:p w:rsidR="005F7E8B" w:rsidRDefault="0037439F" w:rsidP="00FA7B3E">
            <w:pPr>
              <w:autoSpaceDE w:val="0"/>
              <w:autoSpaceDN w:val="0"/>
              <w:adjustRightInd w:val="0"/>
              <w:jc w:val="both"/>
              <w:rPr>
                <w:rFonts w:ascii="Perpetua" w:hAnsi="Perpetua" w:cs="ArialNarrow"/>
                <w:sz w:val="24"/>
                <w:szCs w:val="24"/>
              </w:rPr>
            </w:pPr>
            <w:r w:rsidRPr="0037439F">
              <w:rPr>
                <w:rFonts w:ascii="Perpetua" w:hAnsi="Perpetua" w:cs="ArialNarrow"/>
                <w:sz w:val="24"/>
                <w:szCs w:val="24"/>
              </w:rPr>
              <w:t xml:space="preserve">Allocation of plant maintenance </w:t>
            </w:r>
          </w:p>
          <w:p w:rsidR="0037439F" w:rsidRDefault="0037439F" w:rsidP="00FA7B3E">
            <w:pPr>
              <w:autoSpaceDE w:val="0"/>
              <w:autoSpaceDN w:val="0"/>
              <w:adjustRightInd w:val="0"/>
              <w:jc w:val="both"/>
              <w:rPr>
                <w:rFonts w:ascii="Perpetua" w:hAnsi="Perpetua" w:cs="Univers-Condensed"/>
                <w:sz w:val="24"/>
                <w:szCs w:val="24"/>
              </w:rPr>
            </w:pPr>
            <w:r w:rsidRPr="0037439F">
              <w:rPr>
                <w:rFonts w:ascii="Perpetua" w:hAnsi="Perpetua" w:cs="ArialNarrow"/>
                <w:sz w:val="24"/>
                <w:szCs w:val="24"/>
              </w:rPr>
              <w:t>(3/8, 5/8)</w:t>
            </w:r>
            <w:r w:rsidRPr="005F7E8B">
              <w:rPr>
                <w:rFonts w:ascii="Perpetua" w:hAnsi="Perpetua" w:cs="ArialNarrow"/>
                <w:sz w:val="24"/>
                <w:szCs w:val="24"/>
                <w:vertAlign w:val="superscript"/>
              </w:rPr>
              <w:t>a</w:t>
            </w:r>
          </w:p>
        </w:tc>
        <w:tc>
          <w:tcPr>
            <w:tcW w:w="1620" w:type="dxa"/>
          </w:tcPr>
          <w:p w:rsidR="0037439F" w:rsidRPr="005F7E8B" w:rsidRDefault="0037439F" w:rsidP="005F7E8B">
            <w:pPr>
              <w:autoSpaceDE w:val="0"/>
              <w:autoSpaceDN w:val="0"/>
              <w:adjustRightInd w:val="0"/>
              <w:jc w:val="right"/>
              <w:rPr>
                <w:rFonts w:ascii="Perpetua" w:hAnsi="Perpetua" w:cs="Univers-Condensed"/>
                <w:sz w:val="24"/>
                <w:szCs w:val="24"/>
              </w:rPr>
            </w:pPr>
          </w:p>
          <w:p w:rsidR="005F7E8B" w:rsidRPr="005F7E8B" w:rsidRDefault="005F7E8B"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(6,300,000)</w:t>
            </w:r>
          </w:p>
        </w:tc>
        <w:tc>
          <w:tcPr>
            <w:tcW w:w="1530" w:type="dxa"/>
          </w:tcPr>
          <w:p w:rsidR="0037439F" w:rsidRPr="005F7E8B" w:rsidRDefault="0037439F" w:rsidP="005F7E8B">
            <w:pPr>
              <w:autoSpaceDE w:val="0"/>
              <w:autoSpaceDN w:val="0"/>
              <w:adjustRightInd w:val="0"/>
              <w:jc w:val="right"/>
              <w:rPr>
                <w:rFonts w:ascii="Perpetua" w:hAnsi="Perpetua" w:cs="Univers-Condensed"/>
                <w:sz w:val="24"/>
                <w:szCs w:val="24"/>
              </w:rPr>
            </w:pPr>
          </w:p>
        </w:tc>
        <w:tc>
          <w:tcPr>
            <w:tcW w:w="135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2,362,500</w:t>
            </w:r>
          </w:p>
        </w:tc>
        <w:tc>
          <w:tcPr>
            <w:tcW w:w="126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3,937,500</w:t>
            </w:r>
          </w:p>
        </w:tc>
        <w:tc>
          <w:tcPr>
            <w:tcW w:w="1368" w:type="dxa"/>
          </w:tcPr>
          <w:p w:rsidR="0037439F" w:rsidRPr="005F7E8B" w:rsidRDefault="0037439F" w:rsidP="005F7E8B">
            <w:pPr>
              <w:autoSpaceDE w:val="0"/>
              <w:autoSpaceDN w:val="0"/>
              <w:adjustRightInd w:val="0"/>
              <w:jc w:val="right"/>
              <w:rPr>
                <w:rFonts w:ascii="Perpetua" w:hAnsi="Perpetua" w:cs="Univers-Condensed"/>
                <w:sz w:val="24"/>
                <w:szCs w:val="24"/>
              </w:rPr>
            </w:pPr>
          </w:p>
        </w:tc>
      </w:tr>
      <w:tr w:rsidR="0037439F" w:rsidTr="00FA7B3E">
        <w:tc>
          <w:tcPr>
            <w:tcW w:w="3888" w:type="dxa"/>
          </w:tcPr>
          <w:p w:rsidR="005F7E8B" w:rsidRDefault="005F7E8B" w:rsidP="00FA7B3E">
            <w:pPr>
              <w:autoSpaceDE w:val="0"/>
              <w:autoSpaceDN w:val="0"/>
              <w:adjustRightInd w:val="0"/>
              <w:jc w:val="both"/>
              <w:rPr>
                <w:rFonts w:ascii="Perpetua" w:hAnsi="Perpetua" w:cs="ArialNarrow"/>
                <w:sz w:val="24"/>
                <w:szCs w:val="24"/>
              </w:rPr>
            </w:pPr>
            <w:r w:rsidRPr="0037439F">
              <w:rPr>
                <w:rFonts w:ascii="Perpetua" w:hAnsi="Perpetua" w:cs="ArialNarrow"/>
                <w:sz w:val="24"/>
                <w:szCs w:val="24"/>
              </w:rPr>
              <w:t xml:space="preserve">Allocation of information systems </w:t>
            </w:r>
          </w:p>
          <w:p w:rsidR="0037439F" w:rsidRDefault="005F7E8B" w:rsidP="00FA7B3E">
            <w:pPr>
              <w:autoSpaceDE w:val="0"/>
              <w:autoSpaceDN w:val="0"/>
              <w:adjustRightInd w:val="0"/>
              <w:jc w:val="both"/>
              <w:rPr>
                <w:rFonts w:ascii="Perpetua" w:hAnsi="Perpetua" w:cs="Univers-Condensed"/>
                <w:sz w:val="24"/>
                <w:szCs w:val="24"/>
              </w:rPr>
            </w:pPr>
            <w:r w:rsidRPr="0037439F">
              <w:rPr>
                <w:rFonts w:ascii="Perpetua" w:hAnsi="Perpetua" w:cs="ArialNarrow"/>
                <w:sz w:val="24"/>
                <w:szCs w:val="24"/>
              </w:rPr>
              <w:t>(8/9, 1/9)</w:t>
            </w:r>
            <w:r w:rsidRPr="005F7E8B">
              <w:rPr>
                <w:rFonts w:ascii="Perpetua" w:hAnsi="Perpetua" w:cs="ArialNarrow"/>
                <w:sz w:val="24"/>
                <w:szCs w:val="24"/>
                <w:vertAlign w:val="superscript"/>
              </w:rPr>
              <w:t>b</w:t>
            </w:r>
            <w:r w:rsidRPr="0037439F">
              <w:rPr>
                <w:rFonts w:ascii="Perpetua" w:hAnsi="Perpetua" w:cs="ArialNarrow"/>
                <w:sz w:val="24"/>
                <w:szCs w:val="24"/>
              </w:rPr>
              <w:t xml:space="preserve"> </w:t>
            </w:r>
          </w:p>
        </w:tc>
        <w:tc>
          <w:tcPr>
            <w:tcW w:w="1620" w:type="dxa"/>
          </w:tcPr>
          <w:p w:rsidR="0037439F" w:rsidRDefault="0037439F" w:rsidP="005F7E8B">
            <w:pPr>
              <w:autoSpaceDE w:val="0"/>
              <w:autoSpaceDN w:val="0"/>
              <w:adjustRightInd w:val="0"/>
              <w:jc w:val="center"/>
              <w:rPr>
                <w:rFonts w:ascii="Perpetua" w:hAnsi="Perpetua" w:cs="Univers-Condensed"/>
                <w:sz w:val="24"/>
                <w:szCs w:val="24"/>
              </w:rPr>
            </w:pPr>
          </w:p>
          <w:p w:rsidR="005F7E8B" w:rsidRPr="005F7E8B" w:rsidRDefault="005F7E8B" w:rsidP="005F7E8B">
            <w:pPr>
              <w:autoSpaceDE w:val="0"/>
              <w:autoSpaceDN w:val="0"/>
              <w:adjustRightInd w:val="0"/>
              <w:jc w:val="center"/>
              <w:rPr>
                <w:rFonts w:ascii="Perpetua" w:hAnsi="Perpetua" w:cs="Univers-Condensed"/>
                <w:sz w:val="24"/>
                <w:szCs w:val="24"/>
              </w:rPr>
            </w:pPr>
            <w:r>
              <w:rPr>
                <w:rFonts w:ascii="Perpetua" w:hAnsi="Perpetua" w:cs="Univers-Condensed"/>
                <w:sz w:val="24"/>
                <w:szCs w:val="24"/>
              </w:rPr>
              <w:t xml:space="preserve">      _______</w:t>
            </w:r>
          </w:p>
        </w:tc>
        <w:tc>
          <w:tcPr>
            <w:tcW w:w="153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single"/>
              </w:rPr>
            </w:pPr>
            <w:r w:rsidRPr="005F7E8B">
              <w:rPr>
                <w:rFonts w:ascii="Perpetua" w:hAnsi="Perpetua" w:cs="ArialNarrow"/>
                <w:sz w:val="24"/>
                <w:szCs w:val="24"/>
                <w:u w:val="single"/>
              </w:rPr>
              <w:t>(1,452,150)</w:t>
            </w:r>
          </w:p>
        </w:tc>
        <w:tc>
          <w:tcPr>
            <w:tcW w:w="135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single"/>
              </w:rPr>
            </w:pPr>
            <w:r w:rsidRPr="005F7E8B">
              <w:rPr>
                <w:rFonts w:ascii="Perpetua" w:hAnsi="Perpetua" w:cs="ArialNarrow"/>
                <w:sz w:val="24"/>
                <w:szCs w:val="24"/>
                <w:u w:val="single"/>
              </w:rPr>
              <w:t>1,290,800</w:t>
            </w:r>
          </w:p>
        </w:tc>
        <w:tc>
          <w:tcPr>
            <w:tcW w:w="126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single"/>
              </w:rPr>
            </w:pPr>
            <w:r w:rsidRPr="005F7E8B">
              <w:rPr>
                <w:rFonts w:ascii="Perpetua" w:hAnsi="Perpetua" w:cs="ArialNarrow"/>
                <w:sz w:val="24"/>
                <w:szCs w:val="24"/>
                <w:u w:val="single"/>
              </w:rPr>
              <w:t>161,350</w:t>
            </w:r>
          </w:p>
        </w:tc>
        <w:tc>
          <w:tcPr>
            <w:tcW w:w="1368" w:type="dxa"/>
          </w:tcPr>
          <w:p w:rsidR="0037439F" w:rsidRPr="005F7E8B" w:rsidRDefault="0037439F" w:rsidP="005F7E8B">
            <w:pPr>
              <w:autoSpaceDE w:val="0"/>
              <w:autoSpaceDN w:val="0"/>
              <w:adjustRightInd w:val="0"/>
              <w:jc w:val="right"/>
              <w:rPr>
                <w:rFonts w:ascii="Perpetua" w:hAnsi="Perpetua" w:cs="Univers-Condensed"/>
                <w:sz w:val="24"/>
                <w:szCs w:val="24"/>
              </w:rPr>
            </w:pPr>
          </w:p>
        </w:tc>
      </w:tr>
      <w:tr w:rsidR="0037439F" w:rsidTr="00FA7B3E">
        <w:tc>
          <w:tcPr>
            <w:tcW w:w="3888" w:type="dxa"/>
          </w:tcPr>
          <w:p w:rsidR="0037439F" w:rsidRDefault="005F7E8B" w:rsidP="005F7E8B">
            <w:pPr>
              <w:autoSpaceDE w:val="0"/>
              <w:autoSpaceDN w:val="0"/>
              <w:adjustRightInd w:val="0"/>
              <w:rPr>
                <w:rFonts w:ascii="Perpetua" w:hAnsi="Perpetua" w:cs="Univers-Condensed"/>
                <w:sz w:val="24"/>
                <w:szCs w:val="24"/>
              </w:rPr>
            </w:pPr>
            <w:r w:rsidRPr="005F7E8B">
              <w:rPr>
                <w:rFonts w:ascii="Perpetua" w:hAnsi="Perpetua" w:cs="ArialNarrow"/>
                <w:sz w:val="24"/>
                <w:szCs w:val="24"/>
              </w:rPr>
              <w:t>Total budgeted overhead of operating departments</w:t>
            </w:r>
          </w:p>
        </w:tc>
        <w:tc>
          <w:tcPr>
            <w:tcW w:w="162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double"/>
              </w:rPr>
            </w:pPr>
            <w:r w:rsidRPr="005F7E8B">
              <w:rPr>
                <w:rFonts w:ascii="Perpetua" w:hAnsi="Perpetua" w:cs="ArialNarrow"/>
                <w:sz w:val="24"/>
                <w:szCs w:val="24"/>
                <w:u w:val="double"/>
              </w:rPr>
              <w:t xml:space="preserve">$ </w:t>
            </w:r>
            <w:r>
              <w:rPr>
                <w:rFonts w:ascii="Perpetua" w:hAnsi="Perpetua" w:cs="ArialNarrow"/>
                <w:sz w:val="24"/>
                <w:szCs w:val="24"/>
                <w:u w:val="double"/>
              </w:rPr>
              <w:t xml:space="preserve">              </w:t>
            </w:r>
            <w:r w:rsidRPr="005F7E8B">
              <w:rPr>
                <w:rFonts w:ascii="Perpetua" w:hAnsi="Perpetua" w:cs="ArialNarrow"/>
                <w:sz w:val="24"/>
                <w:szCs w:val="24"/>
                <w:u w:val="double"/>
              </w:rPr>
              <w:t>0</w:t>
            </w:r>
          </w:p>
        </w:tc>
        <w:tc>
          <w:tcPr>
            <w:tcW w:w="153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double"/>
              </w:rPr>
            </w:pPr>
            <w:r w:rsidRPr="005F7E8B">
              <w:rPr>
                <w:rFonts w:ascii="Perpetua" w:hAnsi="Perpetua" w:cs="ArialNarrow"/>
                <w:sz w:val="24"/>
                <w:szCs w:val="24"/>
                <w:u w:val="double"/>
              </w:rPr>
              <w:t>$</w:t>
            </w:r>
            <w:r>
              <w:rPr>
                <w:rFonts w:ascii="Perpetua" w:hAnsi="Perpetua" w:cs="ArialNarrow"/>
                <w:sz w:val="24"/>
                <w:szCs w:val="24"/>
                <w:u w:val="double"/>
              </w:rPr>
              <w:t xml:space="preserve">               </w:t>
            </w:r>
            <w:r w:rsidRPr="005F7E8B">
              <w:rPr>
                <w:rFonts w:ascii="Perpetua" w:hAnsi="Perpetua" w:cs="ArialNarrow"/>
                <w:sz w:val="24"/>
                <w:szCs w:val="24"/>
                <w:u w:val="double"/>
              </w:rPr>
              <w:t xml:space="preserve"> 0</w:t>
            </w:r>
          </w:p>
        </w:tc>
        <w:tc>
          <w:tcPr>
            <w:tcW w:w="135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double"/>
              </w:rPr>
            </w:pPr>
            <w:r w:rsidRPr="005F7E8B">
              <w:rPr>
                <w:rFonts w:ascii="Perpetua" w:hAnsi="Perpetua" w:cs="ArialNarrow"/>
                <w:sz w:val="24"/>
                <w:szCs w:val="24"/>
                <w:u w:val="double"/>
              </w:rPr>
              <w:t>$7,653,300</w:t>
            </w:r>
          </w:p>
        </w:tc>
        <w:tc>
          <w:tcPr>
            <w:tcW w:w="1260"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double"/>
              </w:rPr>
            </w:pPr>
            <w:r w:rsidRPr="005F7E8B">
              <w:rPr>
                <w:rFonts w:ascii="Perpetua" w:hAnsi="Perpetua" w:cs="ArialNarrow"/>
                <w:sz w:val="24"/>
                <w:szCs w:val="24"/>
                <w:u w:val="double"/>
              </w:rPr>
              <w:t>$6,098,850</w:t>
            </w:r>
          </w:p>
        </w:tc>
        <w:tc>
          <w:tcPr>
            <w:tcW w:w="1368" w:type="dxa"/>
          </w:tcPr>
          <w:p w:rsidR="005F7E8B" w:rsidRDefault="005F7E8B" w:rsidP="005F7E8B">
            <w:pPr>
              <w:autoSpaceDE w:val="0"/>
              <w:autoSpaceDN w:val="0"/>
              <w:adjustRightInd w:val="0"/>
              <w:jc w:val="right"/>
              <w:rPr>
                <w:rFonts w:ascii="Perpetua" w:hAnsi="Perpetua" w:cs="ArialNarrow"/>
                <w:sz w:val="24"/>
                <w:szCs w:val="24"/>
              </w:rPr>
            </w:pPr>
          </w:p>
          <w:p w:rsidR="0037439F" w:rsidRPr="005F7E8B" w:rsidRDefault="005F7E8B" w:rsidP="005F7E8B">
            <w:pPr>
              <w:autoSpaceDE w:val="0"/>
              <w:autoSpaceDN w:val="0"/>
              <w:adjustRightInd w:val="0"/>
              <w:jc w:val="right"/>
              <w:rPr>
                <w:rFonts w:ascii="Perpetua" w:hAnsi="Perpetua" w:cs="Univers-Condensed"/>
                <w:sz w:val="24"/>
                <w:szCs w:val="24"/>
                <w:u w:val="double"/>
              </w:rPr>
            </w:pPr>
            <w:r w:rsidRPr="005F7E8B">
              <w:rPr>
                <w:rFonts w:ascii="Perpetua" w:hAnsi="Perpetua" w:cs="ArialNarrow"/>
                <w:sz w:val="24"/>
                <w:szCs w:val="24"/>
                <w:u w:val="double"/>
              </w:rPr>
              <w:t>$13,752,150</w:t>
            </w:r>
          </w:p>
        </w:tc>
      </w:tr>
      <w:tr w:rsidR="005F7E8B" w:rsidTr="00FA7B3E">
        <w:tc>
          <w:tcPr>
            <w:tcW w:w="11016" w:type="dxa"/>
            <w:gridSpan w:val="6"/>
          </w:tcPr>
          <w:p w:rsidR="005F7E8B" w:rsidRPr="005F7E8B" w:rsidRDefault="005F7E8B" w:rsidP="005F7E8B">
            <w:pPr>
              <w:autoSpaceDE w:val="0"/>
              <w:autoSpaceDN w:val="0"/>
              <w:adjustRightInd w:val="0"/>
              <w:rPr>
                <w:rFonts w:ascii="Perpetua" w:hAnsi="Perpetua" w:cs="ArialNarrow"/>
                <w:sz w:val="24"/>
                <w:szCs w:val="24"/>
              </w:rPr>
            </w:pPr>
            <w:r w:rsidRPr="005F7E8B">
              <w:rPr>
                <w:rFonts w:ascii="Perpetua" w:hAnsi="Perpetua" w:cs="ArialNarrow"/>
                <w:sz w:val="24"/>
                <w:szCs w:val="24"/>
                <w:vertAlign w:val="superscript"/>
              </w:rPr>
              <w:t>a</w:t>
            </w:r>
            <w:r w:rsidRPr="005F7E8B">
              <w:rPr>
                <w:rFonts w:ascii="Perpetua" w:hAnsi="Perpetua" w:cs="ArialNarrow"/>
                <w:sz w:val="24"/>
                <w:szCs w:val="24"/>
              </w:rPr>
              <w:t xml:space="preserve"> Base is (6,000 + 10,000), or 16,000 hours; 6,000 ÷ 16,000 = 3/8; 10,000 ÷ 16,000 = 5/8.</w:t>
            </w:r>
          </w:p>
          <w:p w:rsidR="005F7E8B" w:rsidRDefault="005F7E8B" w:rsidP="005F7E8B">
            <w:pPr>
              <w:autoSpaceDE w:val="0"/>
              <w:autoSpaceDN w:val="0"/>
              <w:adjustRightInd w:val="0"/>
              <w:rPr>
                <w:rFonts w:ascii="Perpetua" w:hAnsi="Perpetua" w:cs="ArialNarrow"/>
                <w:sz w:val="24"/>
                <w:szCs w:val="24"/>
              </w:rPr>
            </w:pPr>
            <w:r w:rsidRPr="005F7E8B">
              <w:rPr>
                <w:rFonts w:ascii="Perpetua" w:hAnsi="Perpetua" w:cs="ArialNarrow"/>
                <w:sz w:val="24"/>
                <w:szCs w:val="24"/>
                <w:vertAlign w:val="superscript"/>
              </w:rPr>
              <w:t>b</w:t>
            </w:r>
            <w:r w:rsidRPr="005F7E8B">
              <w:rPr>
                <w:rFonts w:ascii="Perpetua" w:hAnsi="Perpetua" w:cs="ArialNarrow"/>
                <w:sz w:val="24"/>
                <w:szCs w:val="24"/>
              </w:rPr>
              <w:t xml:space="preserve"> Base is (4,000 + 500), or 4,500 hours; 4,000 ÷ 4,500 = 8/9; 500 ÷ 4,500 = 1/9.</w:t>
            </w:r>
          </w:p>
        </w:tc>
      </w:tr>
    </w:tbl>
    <w:p w:rsidR="00D11ACC" w:rsidRPr="005E5056" w:rsidRDefault="00D11ACC" w:rsidP="005E5056">
      <w:pPr>
        <w:autoSpaceDE w:val="0"/>
        <w:autoSpaceDN w:val="0"/>
        <w:adjustRightInd w:val="0"/>
        <w:spacing w:after="0" w:line="240" w:lineRule="auto"/>
        <w:jc w:val="both"/>
        <w:rPr>
          <w:rFonts w:ascii="Perpetua" w:eastAsia="Sabon-Roman" w:hAnsi="Perpetua" w:cs="Univers-Condensed"/>
          <w:sz w:val="24"/>
          <w:szCs w:val="24"/>
        </w:rPr>
      </w:pPr>
    </w:p>
    <w:p w:rsidR="005F7E8B" w:rsidRPr="00FA7B3E" w:rsidRDefault="00FA7B3E" w:rsidP="00FA7B3E">
      <w:pPr>
        <w:autoSpaceDE w:val="0"/>
        <w:autoSpaceDN w:val="0"/>
        <w:adjustRightInd w:val="0"/>
        <w:spacing w:after="0" w:line="240" w:lineRule="auto"/>
        <w:jc w:val="both"/>
        <w:rPr>
          <w:rFonts w:ascii="Perpetua" w:eastAsia="Sabon-Roman" w:hAnsi="Perpetua" w:cs="Sabon-Roman"/>
          <w:sz w:val="24"/>
          <w:szCs w:val="24"/>
        </w:rPr>
      </w:pPr>
      <w:r w:rsidRPr="00FA7B3E">
        <w:rPr>
          <w:rFonts w:ascii="Perpetua" w:eastAsia="Sabon-Roman" w:hAnsi="Perpetua" w:cs="Sabon-Roman"/>
          <w:sz w:val="24"/>
          <w:szCs w:val="24"/>
        </w:rPr>
        <w:t xml:space="preserve">The </w:t>
      </w:r>
      <w:r w:rsidR="005F7E8B" w:rsidRPr="00FA7B3E">
        <w:rPr>
          <w:rFonts w:ascii="Perpetua" w:eastAsia="Sabon-Roman" w:hAnsi="Perpetua" w:cs="Sabon-Roman"/>
          <w:sz w:val="24"/>
          <w:szCs w:val="24"/>
        </w:rPr>
        <w:t>base used to allocate plant maintenance costs to the operating departments is the budgeted</w:t>
      </w:r>
      <w:r>
        <w:rPr>
          <w:rFonts w:ascii="Perpetua" w:eastAsia="Sabon-Roman" w:hAnsi="Perpetua" w:cs="Sabon-Roman"/>
          <w:sz w:val="24"/>
          <w:szCs w:val="24"/>
        </w:rPr>
        <w:t xml:space="preserve"> </w:t>
      </w:r>
      <w:r w:rsidR="005F7E8B" w:rsidRPr="00FA7B3E">
        <w:rPr>
          <w:rFonts w:ascii="Perpetua" w:eastAsia="Sabon-Roman" w:hAnsi="Perpetua" w:cs="Sabon-Roman"/>
          <w:sz w:val="24"/>
          <w:szCs w:val="24"/>
        </w:rPr>
        <w:t>total maintenance labor-hours worked in the operating departments: 6,000 +</w:t>
      </w:r>
      <w:r>
        <w:rPr>
          <w:rFonts w:ascii="Perpetua" w:eastAsia="Sabon-Roman" w:hAnsi="Perpetua" w:cs="Sabon-Roman"/>
          <w:sz w:val="24"/>
          <w:szCs w:val="24"/>
        </w:rPr>
        <w:t xml:space="preserve"> </w:t>
      </w:r>
      <w:r w:rsidR="005F7E8B" w:rsidRPr="00FA7B3E">
        <w:rPr>
          <w:rFonts w:ascii="Perpetua" w:eastAsia="Sabon-Roman" w:hAnsi="Perpetua" w:cs="Sabon-Roman"/>
          <w:sz w:val="24"/>
          <w:szCs w:val="24"/>
        </w:rPr>
        <w:t>10,000 = 16,000 hours. This amount excludes the 4,000 hours of budgeted support</w:t>
      </w:r>
      <w:r>
        <w:rPr>
          <w:rFonts w:ascii="Perpetua" w:eastAsia="Sabon-Roman" w:hAnsi="Perpetua" w:cs="Sabon-Roman"/>
          <w:sz w:val="24"/>
          <w:szCs w:val="24"/>
        </w:rPr>
        <w:t xml:space="preserve"> </w:t>
      </w:r>
      <w:r w:rsidR="005F7E8B" w:rsidRPr="00FA7B3E">
        <w:rPr>
          <w:rFonts w:ascii="Perpetua" w:eastAsia="Sabon-Roman" w:hAnsi="Perpetua" w:cs="Sabon-Roman"/>
          <w:sz w:val="24"/>
          <w:szCs w:val="24"/>
        </w:rPr>
        <w:t>time provided by plant maintenance to information systems. Similarly, the base used for</w:t>
      </w:r>
      <w:r>
        <w:rPr>
          <w:rFonts w:ascii="Perpetua" w:eastAsia="Sabon-Roman" w:hAnsi="Perpetua" w:cs="Sabon-Roman"/>
          <w:sz w:val="24"/>
          <w:szCs w:val="24"/>
        </w:rPr>
        <w:t xml:space="preserve"> </w:t>
      </w:r>
      <w:r w:rsidR="005F7E8B" w:rsidRPr="00FA7B3E">
        <w:rPr>
          <w:rFonts w:ascii="Perpetua" w:eastAsia="Sabon-Roman" w:hAnsi="Perpetua" w:cs="Sabon-Roman"/>
          <w:sz w:val="24"/>
          <w:szCs w:val="24"/>
        </w:rPr>
        <w:t xml:space="preserve">allocation of </w:t>
      </w:r>
      <w:r w:rsidR="005F7E8B" w:rsidRPr="00FA7B3E">
        <w:rPr>
          <w:rFonts w:ascii="Perpetua" w:eastAsia="Sabon-Roman" w:hAnsi="Perpetua" w:cs="Sabon-Roman"/>
          <w:sz w:val="24"/>
          <w:szCs w:val="24"/>
        </w:rPr>
        <w:lastRenderedPageBreak/>
        <w:t>information systems costs to the operating departments is 4,000 + 500 =</w:t>
      </w:r>
      <w:r>
        <w:rPr>
          <w:rFonts w:ascii="Perpetua" w:eastAsia="Sabon-Roman" w:hAnsi="Perpetua" w:cs="Sabon-Roman"/>
          <w:sz w:val="24"/>
          <w:szCs w:val="24"/>
        </w:rPr>
        <w:t xml:space="preserve"> </w:t>
      </w:r>
      <w:r w:rsidR="005F7E8B" w:rsidRPr="00FA7B3E">
        <w:rPr>
          <w:rFonts w:ascii="Perpetua" w:eastAsia="Sabon-Roman" w:hAnsi="Perpetua" w:cs="Sabon-Roman"/>
          <w:sz w:val="24"/>
          <w:szCs w:val="24"/>
        </w:rPr>
        <w:t>4,500 budgeted hours of computer time, which excludes the 500 hours of budgeted support</w:t>
      </w:r>
      <w:r>
        <w:rPr>
          <w:rFonts w:ascii="Perpetua" w:eastAsia="Sabon-Roman" w:hAnsi="Perpetua" w:cs="Sabon-Roman"/>
          <w:sz w:val="24"/>
          <w:szCs w:val="24"/>
        </w:rPr>
        <w:t xml:space="preserve"> </w:t>
      </w:r>
      <w:r w:rsidR="005F7E8B" w:rsidRPr="00FA7B3E">
        <w:rPr>
          <w:rFonts w:ascii="Perpetua" w:eastAsia="Sabon-Roman" w:hAnsi="Perpetua" w:cs="Sabon-Roman"/>
          <w:sz w:val="24"/>
          <w:szCs w:val="24"/>
        </w:rPr>
        <w:t>time provided by information systems to plant maintenance.</w:t>
      </w:r>
    </w:p>
    <w:p w:rsidR="005F7E8B" w:rsidRPr="00FA7B3E" w:rsidRDefault="005F7E8B" w:rsidP="00FA7B3E">
      <w:pPr>
        <w:autoSpaceDE w:val="0"/>
        <w:autoSpaceDN w:val="0"/>
        <w:adjustRightInd w:val="0"/>
        <w:spacing w:after="0" w:line="240" w:lineRule="auto"/>
        <w:jc w:val="both"/>
        <w:rPr>
          <w:rFonts w:ascii="Perpetua" w:eastAsia="Sabon-Roman" w:hAnsi="Perpetua" w:cs="Sabon-Roman"/>
          <w:sz w:val="24"/>
          <w:szCs w:val="24"/>
        </w:rPr>
      </w:pPr>
      <w:r w:rsidRPr="00FA7B3E">
        <w:rPr>
          <w:rFonts w:ascii="Perpetua" w:eastAsia="Sabon-Roman" w:hAnsi="Perpetua" w:cs="Sabon-Roman"/>
          <w:sz w:val="24"/>
          <w:szCs w:val="24"/>
        </w:rPr>
        <w:t>An equivalent approach to implementing the direct method involves calculating a budgeted</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rate for each support department’s costs. For example, the rate for plant maintenance</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department costs is $6,300,000 ÷ 16,000 hours, or $393.75 per hour. The machining</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department is then allocated $2,362,500 ($393.75 per hour</w:t>
      </w:r>
      <w:r w:rsidR="00FA7B3E">
        <w:rPr>
          <w:rFonts w:ascii="Perpetua" w:eastAsia="Sabon-Roman" w:hAnsi="Perpetua" w:cs="Sabon-Roman"/>
          <w:sz w:val="24"/>
          <w:szCs w:val="24"/>
        </w:rPr>
        <w:t xml:space="preserve"> x</w:t>
      </w:r>
      <w:r w:rsidRPr="00FA7B3E">
        <w:rPr>
          <w:rFonts w:ascii="Perpetua" w:eastAsia="Sabon-Roman" w:hAnsi="Perpetua" w:cs="Sabon-Roman"/>
          <w:sz w:val="24"/>
          <w:szCs w:val="24"/>
        </w:rPr>
        <w:t xml:space="preserve"> 6,000 hours) while the</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assembly department is assigned $3,937,500 ($393.75 per hour</w:t>
      </w:r>
      <w:r w:rsidR="00FA7B3E">
        <w:rPr>
          <w:rFonts w:ascii="Perpetua" w:eastAsia="Sabon-Roman" w:hAnsi="Perpetua" w:cs="Sabon-Roman"/>
          <w:sz w:val="24"/>
          <w:szCs w:val="24"/>
        </w:rPr>
        <w:t xml:space="preserve"> x</w:t>
      </w:r>
      <w:r w:rsidRPr="00FA7B3E">
        <w:rPr>
          <w:rFonts w:ascii="Perpetua" w:eastAsia="Sabon-Roman" w:hAnsi="Perpetua" w:cs="Sabon-Roman"/>
          <w:sz w:val="24"/>
          <w:szCs w:val="24"/>
        </w:rPr>
        <w:t xml:space="preserve"> 10,000 hours). For ease</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of explanation throughout this section, we will use the fraction of the support</w:t>
      </w:r>
      <w:r w:rsidR="00FA7B3E">
        <w:rPr>
          <w:rFonts w:ascii="Perpetua" w:eastAsia="Sabon-Roman" w:hAnsi="Perpetua" w:cs="Sabon-Roman"/>
          <w:sz w:val="24"/>
          <w:szCs w:val="24"/>
        </w:rPr>
        <w:t xml:space="preserve"> – </w:t>
      </w:r>
      <w:r w:rsidRPr="00FA7B3E">
        <w:rPr>
          <w:rFonts w:ascii="Perpetua" w:eastAsia="Sabon-Roman" w:hAnsi="Perpetua" w:cs="Sabon-Roman"/>
          <w:sz w:val="24"/>
          <w:szCs w:val="24"/>
        </w:rPr>
        <w:t>department</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services used by other departments, rather than calculate budgeted rates, to allocate</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support</w:t>
      </w:r>
      <w:r w:rsidR="00FA7B3E">
        <w:rPr>
          <w:rFonts w:ascii="Perpetua" w:eastAsia="Sabon-Roman" w:hAnsi="Perpetua" w:cs="Sabon-Roman"/>
          <w:sz w:val="24"/>
          <w:szCs w:val="24"/>
        </w:rPr>
        <w:t xml:space="preserve"> – </w:t>
      </w:r>
      <w:r w:rsidRPr="00FA7B3E">
        <w:rPr>
          <w:rFonts w:ascii="Perpetua" w:eastAsia="Sabon-Roman" w:hAnsi="Perpetua" w:cs="Sabon-Roman"/>
          <w:sz w:val="24"/>
          <w:szCs w:val="24"/>
        </w:rPr>
        <w:t>department</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costs.</w:t>
      </w:r>
    </w:p>
    <w:p w:rsidR="00FA7B3E" w:rsidRDefault="00FA7B3E" w:rsidP="00FA7B3E">
      <w:pPr>
        <w:autoSpaceDE w:val="0"/>
        <w:autoSpaceDN w:val="0"/>
        <w:adjustRightInd w:val="0"/>
        <w:spacing w:after="0" w:line="240" w:lineRule="auto"/>
        <w:jc w:val="both"/>
        <w:rPr>
          <w:rFonts w:ascii="Perpetua" w:eastAsia="Sabon-Roman" w:hAnsi="Perpetua" w:cs="Sabon-Roman"/>
          <w:sz w:val="24"/>
          <w:szCs w:val="24"/>
        </w:rPr>
      </w:pPr>
    </w:p>
    <w:p w:rsidR="005F7E8B" w:rsidRPr="00FA7B3E" w:rsidRDefault="005F7E8B" w:rsidP="00FA7B3E">
      <w:pPr>
        <w:autoSpaceDE w:val="0"/>
        <w:autoSpaceDN w:val="0"/>
        <w:adjustRightInd w:val="0"/>
        <w:spacing w:after="0" w:line="240" w:lineRule="auto"/>
        <w:jc w:val="both"/>
        <w:rPr>
          <w:rFonts w:ascii="Perpetua" w:eastAsia="Sabon-Roman" w:hAnsi="Perpetua" w:cs="Sabon-Roman"/>
          <w:sz w:val="24"/>
          <w:szCs w:val="24"/>
        </w:rPr>
      </w:pPr>
      <w:r w:rsidRPr="00FA7B3E">
        <w:rPr>
          <w:rFonts w:ascii="Perpetua" w:eastAsia="Sabon-Roman" w:hAnsi="Perpetua" w:cs="Sabon-Roman"/>
          <w:sz w:val="24"/>
          <w:szCs w:val="24"/>
        </w:rPr>
        <w:t>The direct method is widely practiced because of its ease of use. The benefit of the direct</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method is simplicity. There is no need to predict the usage of support-department services by</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other support departments. A disadvantage of the direct method is that it ignores information</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about reciprocal services provided among support departments and can therefore lead</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to inaccurate estimates of the cost of operating departments. We now examine a second</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approach, which partially recognizes the services provided among support departments.</w:t>
      </w:r>
    </w:p>
    <w:p w:rsidR="00FA7B3E" w:rsidRDefault="00FA7B3E" w:rsidP="00FA7B3E">
      <w:pPr>
        <w:autoSpaceDE w:val="0"/>
        <w:autoSpaceDN w:val="0"/>
        <w:adjustRightInd w:val="0"/>
        <w:spacing w:after="0" w:line="240" w:lineRule="auto"/>
        <w:jc w:val="both"/>
        <w:rPr>
          <w:rFonts w:ascii="Perpetua" w:eastAsia="Sabon-Roman" w:hAnsi="Perpetua" w:cs="HelveticaNeue-MediumExt"/>
          <w:sz w:val="24"/>
          <w:szCs w:val="24"/>
        </w:rPr>
      </w:pPr>
    </w:p>
    <w:p w:rsidR="005F7E8B" w:rsidRPr="00FA7B3E" w:rsidRDefault="005F7E8B" w:rsidP="00FA7B3E">
      <w:pPr>
        <w:autoSpaceDE w:val="0"/>
        <w:autoSpaceDN w:val="0"/>
        <w:adjustRightInd w:val="0"/>
        <w:spacing w:after="0" w:line="240" w:lineRule="auto"/>
        <w:jc w:val="both"/>
        <w:rPr>
          <w:rFonts w:ascii="Perpetua" w:eastAsia="Sabon-Roman" w:hAnsi="Perpetua" w:cs="HelveticaNeue-MediumExt"/>
          <w:b/>
          <w:sz w:val="24"/>
          <w:szCs w:val="24"/>
        </w:rPr>
      </w:pPr>
      <w:r w:rsidRPr="00FA7B3E">
        <w:rPr>
          <w:rFonts w:ascii="Perpetua" w:eastAsia="Sabon-Roman" w:hAnsi="Perpetua" w:cs="HelveticaNeue-MediumExt"/>
          <w:b/>
          <w:sz w:val="24"/>
          <w:szCs w:val="24"/>
        </w:rPr>
        <w:t>Step</w:t>
      </w:r>
      <w:r w:rsidR="00FA7B3E">
        <w:rPr>
          <w:rFonts w:ascii="Perpetua" w:eastAsia="Sabon-Roman" w:hAnsi="Perpetua" w:cs="HelveticaNeue-MediumExt"/>
          <w:b/>
          <w:sz w:val="24"/>
          <w:szCs w:val="24"/>
        </w:rPr>
        <w:t xml:space="preserve"> – </w:t>
      </w:r>
      <w:r w:rsidR="00FA7B3E" w:rsidRPr="00FA7B3E">
        <w:rPr>
          <w:rFonts w:ascii="Perpetua" w:eastAsia="Sabon-Roman" w:hAnsi="Perpetua" w:cs="HelveticaNeue-MediumExt"/>
          <w:b/>
          <w:sz w:val="24"/>
          <w:szCs w:val="24"/>
        </w:rPr>
        <w:t>Down</w:t>
      </w:r>
      <w:r w:rsidR="00FA7B3E">
        <w:rPr>
          <w:rFonts w:ascii="Perpetua" w:eastAsia="Sabon-Roman" w:hAnsi="Perpetua" w:cs="HelveticaNeue-MediumExt"/>
          <w:b/>
          <w:sz w:val="24"/>
          <w:szCs w:val="24"/>
        </w:rPr>
        <w:t xml:space="preserve"> </w:t>
      </w:r>
      <w:r w:rsidR="00FA7B3E" w:rsidRPr="00FA7B3E">
        <w:rPr>
          <w:rFonts w:ascii="Perpetua" w:eastAsia="Sabon-Roman" w:hAnsi="Perpetua" w:cs="HelveticaNeue-MediumExt"/>
          <w:b/>
          <w:sz w:val="24"/>
          <w:szCs w:val="24"/>
        </w:rPr>
        <w:t>Method</w:t>
      </w:r>
    </w:p>
    <w:p w:rsidR="00FA7B3E" w:rsidRDefault="00FA7B3E" w:rsidP="00FA7B3E">
      <w:pPr>
        <w:autoSpaceDE w:val="0"/>
        <w:autoSpaceDN w:val="0"/>
        <w:adjustRightInd w:val="0"/>
        <w:spacing w:after="0" w:line="240" w:lineRule="auto"/>
        <w:jc w:val="both"/>
        <w:rPr>
          <w:rFonts w:ascii="Perpetua" w:eastAsia="Sabon-Roman" w:hAnsi="Perpetua" w:cs="Sabon-Roman"/>
          <w:sz w:val="24"/>
          <w:szCs w:val="24"/>
        </w:rPr>
      </w:pPr>
    </w:p>
    <w:p w:rsidR="005F7E8B" w:rsidRPr="00FA7B3E" w:rsidRDefault="005F7E8B" w:rsidP="00FA7B3E">
      <w:pPr>
        <w:autoSpaceDE w:val="0"/>
        <w:autoSpaceDN w:val="0"/>
        <w:adjustRightInd w:val="0"/>
        <w:spacing w:after="0" w:line="240" w:lineRule="auto"/>
        <w:jc w:val="both"/>
        <w:rPr>
          <w:rFonts w:ascii="Perpetua" w:eastAsia="Sabon-Roman" w:hAnsi="Perpetua" w:cs="Sabon-Bold"/>
          <w:b/>
          <w:bCs/>
          <w:sz w:val="24"/>
          <w:szCs w:val="24"/>
        </w:rPr>
      </w:pPr>
      <w:r w:rsidRPr="00FA7B3E">
        <w:rPr>
          <w:rFonts w:ascii="Perpetua" w:eastAsia="Sabon-Roman" w:hAnsi="Perpetua" w:cs="Sabon-Roman"/>
          <w:sz w:val="24"/>
          <w:szCs w:val="24"/>
        </w:rPr>
        <w:t xml:space="preserve">Some organizations use the </w:t>
      </w:r>
      <w:r w:rsidRPr="00FA7B3E">
        <w:rPr>
          <w:rFonts w:ascii="Perpetua" w:eastAsia="Sabon-Roman" w:hAnsi="Perpetua" w:cs="Sabon-Bold"/>
          <w:b/>
          <w:bCs/>
          <w:sz w:val="24"/>
          <w:szCs w:val="24"/>
        </w:rPr>
        <w:t>step-down method</w:t>
      </w:r>
      <w:r w:rsidRPr="00FA7B3E">
        <w:rPr>
          <w:rFonts w:ascii="Perpetua" w:eastAsia="Sabon-Roman" w:hAnsi="Perpetua" w:cs="Sabon-Roman"/>
          <w:sz w:val="24"/>
          <w:szCs w:val="24"/>
        </w:rPr>
        <w:t xml:space="preserve">, also called the </w:t>
      </w:r>
      <w:r w:rsidRPr="00FA7B3E">
        <w:rPr>
          <w:rFonts w:ascii="Perpetua" w:eastAsia="Sabon-Roman" w:hAnsi="Perpetua" w:cs="Sabon-Bold"/>
          <w:b/>
          <w:bCs/>
          <w:sz w:val="24"/>
          <w:szCs w:val="24"/>
        </w:rPr>
        <w:t>sequential allocation</w:t>
      </w:r>
      <w:r w:rsidR="00FA7B3E">
        <w:rPr>
          <w:rFonts w:ascii="Perpetua" w:eastAsia="Sabon-Roman" w:hAnsi="Perpetua" w:cs="Sabon-Bold"/>
          <w:b/>
          <w:bCs/>
          <w:sz w:val="24"/>
          <w:szCs w:val="24"/>
        </w:rPr>
        <w:t xml:space="preserve"> </w:t>
      </w:r>
      <w:r w:rsidRPr="00FA7B3E">
        <w:rPr>
          <w:rFonts w:ascii="Perpetua" w:eastAsia="Sabon-Roman" w:hAnsi="Perpetua" w:cs="Sabon-Bold"/>
          <w:b/>
          <w:bCs/>
          <w:sz w:val="24"/>
          <w:szCs w:val="24"/>
        </w:rPr>
        <w:t>method</w:t>
      </w:r>
      <w:r w:rsidRPr="00FA7B3E">
        <w:rPr>
          <w:rFonts w:ascii="Perpetua" w:eastAsia="Sabon-Roman" w:hAnsi="Perpetua" w:cs="Sabon-Roman"/>
          <w:sz w:val="24"/>
          <w:szCs w:val="24"/>
        </w:rPr>
        <w:t>, which allocates support</w:t>
      </w:r>
      <w:r w:rsidR="00FA7B3E">
        <w:rPr>
          <w:rFonts w:ascii="Perpetua" w:eastAsia="Sabon-Roman" w:hAnsi="Perpetua" w:cs="Sabon-Roman"/>
          <w:sz w:val="24"/>
          <w:szCs w:val="24"/>
        </w:rPr>
        <w:t xml:space="preserve"> – </w:t>
      </w:r>
      <w:r w:rsidRPr="00FA7B3E">
        <w:rPr>
          <w:rFonts w:ascii="Perpetua" w:eastAsia="Sabon-Roman" w:hAnsi="Perpetua" w:cs="Sabon-Roman"/>
          <w:sz w:val="24"/>
          <w:szCs w:val="24"/>
        </w:rPr>
        <w:t>department</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costs to other support departments and to</w:t>
      </w:r>
      <w:r w:rsidR="00FA7B3E">
        <w:rPr>
          <w:rFonts w:ascii="Perpetua" w:eastAsia="Sabon-Roman" w:hAnsi="Perpetua" w:cs="Sabon-Bold"/>
          <w:b/>
          <w:bCs/>
          <w:sz w:val="24"/>
          <w:szCs w:val="24"/>
        </w:rPr>
        <w:t xml:space="preserve"> </w:t>
      </w:r>
      <w:r w:rsidRPr="00FA7B3E">
        <w:rPr>
          <w:rFonts w:ascii="Perpetua" w:eastAsia="Sabon-Roman" w:hAnsi="Perpetua" w:cs="Sabon-Roman"/>
          <w:sz w:val="24"/>
          <w:szCs w:val="24"/>
        </w:rPr>
        <w:t>operating departments in a sequential manner that partially recognizes the mutual services</w:t>
      </w:r>
      <w:r w:rsidR="00FA7B3E">
        <w:rPr>
          <w:rFonts w:ascii="Perpetua" w:eastAsia="Sabon-Roman" w:hAnsi="Perpetua" w:cs="Sabon-Bold"/>
          <w:b/>
          <w:bCs/>
          <w:sz w:val="24"/>
          <w:szCs w:val="24"/>
        </w:rPr>
        <w:t xml:space="preserve"> </w:t>
      </w:r>
      <w:r w:rsidRPr="00FA7B3E">
        <w:rPr>
          <w:rFonts w:ascii="Perpetua" w:eastAsia="Sabon-Roman" w:hAnsi="Perpetua" w:cs="Sabon-Roman"/>
          <w:sz w:val="24"/>
          <w:szCs w:val="24"/>
        </w:rPr>
        <w:t>provided among all support departments.</w:t>
      </w:r>
    </w:p>
    <w:p w:rsidR="00FA7B3E" w:rsidRDefault="00FA7B3E" w:rsidP="00FA7B3E">
      <w:pPr>
        <w:autoSpaceDE w:val="0"/>
        <w:autoSpaceDN w:val="0"/>
        <w:adjustRightInd w:val="0"/>
        <w:spacing w:after="0" w:line="240" w:lineRule="auto"/>
        <w:jc w:val="both"/>
        <w:rPr>
          <w:rFonts w:ascii="Perpetua" w:eastAsia="Sabon-Roman" w:hAnsi="Perpetua" w:cs="Sabon-Roman"/>
          <w:sz w:val="24"/>
          <w:szCs w:val="24"/>
        </w:rPr>
      </w:pPr>
    </w:p>
    <w:p w:rsidR="00D11ACC" w:rsidRPr="00FA7B3E" w:rsidRDefault="005F7E8B" w:rsidP="00803A02">
      <w:pPr>
        <w:autoSpaceDE w:val="0"/>
        <w:autoSpaceDN w:val="0"/>
        <w:adjustRightInd w:val="0"/>
        <w:spacing w:after="0" w:line="240" w:lineRule="auto"/>
        <w:jc w:val="both"/>
        <w:rPr>
          <w:rFonts w:ascii="Perpetua" w:eastAsia="Sabon-Roman" w:hAnsi="Perpetua" w:cs="Sabon-Roman"/>
          <w:sz w:val="24"/>
          <w:szCs w:val="24"/>
        </w:rPr>
      </w:pPr>
      <w:r w:rsidRPr="00FA7B3E">
        <w:rPr>
          <w:rFonts w:ascii="Perpetua" w:eastAsia="Sabon-Roman" w:hAnsi="Perpetua" w:cs="Sabon-Roman"/>
          <w:sz w:val="24"/>
          <w:szCs w:val="24"/>
        </w:rPr>
        <w:t xml:space="preserve">Exhibit </w:t>
      </w:r>
      <w:r w:rsidR="009B1024">
        <w:rPr>
          <w:rFonts w:ascii="Perpetua" w:eastAsia="Sabon-Roman" w:hAnsi="Perpetua" w:cs="Sabon-Roman"/>
          <w:sz w:val="24"/>
          <w:szCs w:val="24"/>
        </w:rPr>
        <w:t>7</w:t>
      </w:r>
      <w:r w:rsidR="00FA7B3E">
        <w:rPr>
          <w:rFonts w:ascii="Perpetua" w:eastAsia="Sabon-Roman" w:hAnsi="Perpetua" w:cs="Sabon-Roman"/>
          <w:sz w:val="24"/>
          <w:szCs w:val="24"/>
        </w:rPr>
        <w:t xml:space="preserve"> – 4 </w:t>
      </w:r>
      <w:r w:rsidRPr="00FA7B3E">
        <w:rPr>
          <w:rFonts w:ascii="Perpetua" w:eastAsia="Sabon-Roman" w:hAnsi="Perpetua" w:cs="Sabon-Roman"/>
          <w:sz w:val="24"/>
          <w:szCs w:val="24"/>
        </w:rPr>
        <w:t>shows the step</w:t>
      </w:r>
      <w:r w:rsidR="00FA7B3E">
        <w:rPr>
          <w:rFonts w:ascii="Perpetua" w:eastAsia="Sabon-Roman" w:hAnsi="Perpetua" w:cs="Sabon-Roman"/>
          <w:sz w:val="24"/>
          <w:szCs w:val="24"/>
        </w:rPr>
        <w:t xml:space="preserve"> – </w:t>
      </w:r>
      <w:r w:rsidRPr="00FA7B3E">
        <w:rPr>
          <w:rFonts w:ascii="Perpetua" w:eastAsia="Sabon-Roman" w:hAnsi="Perpetua" w:cs="Sabon-Roman"/>
          <w:sz w:val="24"/>
          <w:szCs w:val="24"/>
        </w:rPr>
        <w:t>down</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method. The plant maintenance costs of $6,300,000</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 xml:space="preserve">are allocated first. Exhibit </w:t>
      </w:r>
      <w:r w:rsidR="009B1024">
        <w:rPr>
          <w:rFonts w:ascii="Perpetua" w:eastAsia="Sabon-Roman" w:hAnsi="Perpetua" w:cs="Sabon-Roman"/>
          <w:sz w:val="24"/>
          <w:szCs w:val="24"/>
        </w:rPr>
        <w:t>7</w:t>
      </w:r>
      <w:r w:rsidR="00FA7B3E">
        <w:rPr>
          <w:rFonts w:ascii="Perpetua" w:eastAsia="Sabon-Roman" w:hAnsi="Perpetua" w:cs="Sabon-Roman"/>
          <w:sz w:val="24"/>
          <w:szCs w:val="24"/>
        </w:rPr>
        <w:t xml:space="preserve"> – </w:t>
      </w:r>
      <w:r w:rsidRPr="00FA7B3E">
        <w:rPr>
          <w:rFonts w:ascii="Perpetua" w:eastAsia="Sabon-Roman" w:hAnsi="Perpetua" w:cs="Sabon-Roman"/>
          <w:sz w:val="24"/>
          <w:szCs w:val="24"/>
        </w:rPr>
        <w:t>2</w:t>
      </w:r>
      <w:r w:rsidR="00FA7B3E">
        <w:rPr>
          <w:rFonts w:ascii="Perpetua" w:eastAsia="Sabon-Roman" w:hAnsi="Perpetua" w:cs="Sabon-Roman"/>
          <w:sz w:val="24"/>
          <w:szCs w:val="24"/>
        </w:rPr>
        <w:t xml:space="preserve"> </w:t>
      </w:r>
      <w:r w:rsidRPr="00FA7B3E">
        <w:rPr>
          <w:rFonts w:ascii="Perpetua" w:eastAsia="Sabon-Roman" w:hAnsi="Perpetua" w:cs="Sabon-Roman"/>
          <w:sz w:val="24"/>
          <w:szCs w:val="24"/>
        </w:rPr>
        <w:t>shows that plant maintenance provides 20% of its services</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to information systems, 30% to machining, and 50% to assembly. Therefore, $1,260,000 is</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 xml:space="preserve">allocated to information systems (20% of $6,300,000), </w:t>
      </w:r>
      <w:r w:rsidR="00803A02">
        <w:rPr>
          <w:rFonts w:ascii="Perpetua" w:eastAsia="Sabon-Roman" w:hAnsi="Perpetua" w:cs="Sabon-Roman"/>
          <w:sz w:val="24"/>
          <w:szCs w:val="24"/>
        </w:rPr>
        <w:t xml:space="preserve">$1,890,000 to machining (30% of </w:t>
      </w:r>
      <w:r w:rsidR="00803A02" w:rsidRPr="00803A02">
        <w:rPr>
          <w:rFonts w:ascii="Perpetua" w:eastAsia="Sabon-Roman" w:hAnsi="Perpetua" w:cs="Sabon-Roman"/>
          <w:sz w:val="24"/>
          <w:szCs w:val="24"/>
        </w:rPr>
        <w:t>$6,300,000), and $3,150,000 to assembly (50% of $6,30</w:t>
      </w:r>
      <w:r w:rsidR="00803A02">
        <w:rPr>
          <w:rFonts w:ascii="Perpetua" w:eastAsia="Sabon-Roman" w:hAnsi="Perpetua" w:cs="Sabon-Roman"/>
          <w:sz w:val="24"/>
          <w:szCs w:val="24"/>
        </w:rPr>
        <w:t xml:space="preserve">0,000). The information systems </w:t>
      </w:r>
      <w:r w:rsidR="00803A02" w:rsidRPr="00803A02">
        <w:rPr>
          <w:rFonts w:ascii="Perpetua" w:eastAsia="Sabon-Roman" w:hAnsi="Perpetua" w:cs="Sabon-Roman"/>
          <w:sz w:val="24"/>
          <w:szCs w:val="24"/>
        </w:rPr>
        <w:t>costs now total $2,712,150: budgeted costs of the inform</w:t>
      </w:r>
      <w:r w:rsidR="00803A02">
        <w:rPr>
          <w:rFonts w:ascii="Perpetua" w:eastAsia="Sabon-Roman" w:hAnsi="Perpetua" w:cs="Sabon-Roman"/>
          <w:sz w:val="24"/>
          <w:szCs w:val="24"/>
        </w:rPr>
        <w:t xml:space="preserve">ation systems department before </w:t>
      </w:r>
      <w:r w:rsidR="00803A02" w:rsidRPr="00803A02">
        <w:rPr>
          <w:rFonts w:ascii="Perpetua" w:eastAsia="Sabon-Roman" w:hAnsi="Perpetua" w:cs="Sabon-Roman"/>
          <w:sz w:val="24"/>
          <w:szCs w:val="24"/>
        </w:rPr>
        <w:t>any interdepartmental cost allocations, $1,452,150, plus $1</w:t>
      </w:r>
      <w:r w:rsidR="00803A02">
        <w:rPr>
          <w:rFonts w:ascii="Perpetua" w:eastAsia="Sabon-Roman" w:hAnsi="Perpetua" w:cs="Sabon-Roman"/>
          <w:sz w:val="24"/>
          <w:szCs w:val="24"/>
        </w:rPr>
        <w:t xml:space="preserve">,260,000 from the allocation of </w:t>
      </w:r>
      <w:r w:rsidR="00803A02" w:rsidRPr="00803A02">
        <w:rPr>
          <w:rFonts w:ascii="Perpetua" w:eastAsia="Sabon-Roman" w:hAnsi="Perpetua" w:cs="Sabon-Roman"/>
          <w:sz w:val="24"/>
          <w:szCs w:val="24"/>
        </w:rPr>
        <w:t>plant maintenance costs to the information systems dep</w:t>
      </w:r>
      <w:r w:rsidR="00803A02">
        <w:rPr>
          <w:rFonts w:ascii="Perpetua" w:eastAsia="Sabon-Roman" w:hAnsi="Perpetua" w:cs="Sabon-Roman"/>
          <w:sz w:val="24"/>
          <w:szCs w:val="24"/>
        </w:rPr>
        <w:t xml:space="preserve">artment. The $2,712,150 is then </w:t>
      </w:r>
      <w:r w:rsidR="00803A02" w:rsidRPr="00803A02">
        <w:rPr>
          <w:rFonts w:ascii="Perpetua" w:eastAsia="Sabon-Roman" w:hAnsi="Perpetua" w:cs="Sabon-Roman"/>
          <w:sz w:val="24"/>
          <w:szCs w:val="24"/>
        </w:rPr>
        <w:t>only allocated between the two operating departments</w:t>
      </w:r>
      <w:r w:rsidR="00803A02">
        <w:rPr>
          <w:rFonts w:ascii="Perpetua" w:eastAsia="Sabon-Roman" w:hAnsi="Perpetua" w:cs="Sabon-Roman"/>
          <w:sz w:val="24"/>
          <w:szCs w:val="24"/>
        </w:rPr>
        <w:t xml:space="preserve"> based on the proportion of the </w:t>
      </w:r>
      <w:r w:rsidR="00803A02" w:rsidRPr="00803A02">
        <w:rPr>
          <w:rFonts w:ascii="Perpetua" w:eastAsia="Sabon-Roman" w:hAnsi="Perpetua" w:cs="Sabon-Roman"/>
          <w:sz w:val="24"/>
          <w:szCs w:val="24"/>
        </w:rPr>
        <w:t>information systems department services provided to machining and assembly. From</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 xml:space="preserve">Exhibit </w:t>
      </w:r>
      <w:r w:rsidR="009B1024">
        <w:rPr>
          <w:rFonts w:ascii="Perpetua" w:eastAsia="Sabon-Roman" w:hAnsi="Perpetua" w:cs="Sabon-Roman"/>
          <w:sz w:val="24"/>
          <w:szCs w:val="24"/>
        </w:rPr>
        <w:t>7</w:t>
      </w:r>
      <w:r w:rsidR="00803A02">
        <w:rPr>
          <w:rFonts w:ascii="Perpetua" w:eastAsia="Sabon-Roman" w:hAnsi="Perpetua" w:cs="Sabon-Roman"/>
          <w:sz w:val="24"/>
          <w:szCs w:val="24"/>
        </w:rPr>
        <w:t xml:space="preserve"> – </w:t>
      </w:r>
      <w:r w:rsidR="00803A02" w:rsidRPr="00803A02">
        <w:rPr>
          <w:rFonts w:ascii="Perpetua" w:eastAsia="Sabon-Roman" w:hAnsi="Perpetua" w:cs="Sabon-Roman"/>
          <w:sz w:val="24"/>
          <w:szCs w:val="24"/>
        </w:rPr>
        <w:t>2, the information systems department provides 80% of its services to machining</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 xml:space="preserve">and 10% to assembly, so $2,410,800 (8/9 </w:t>
      </w:r>
      <w:r w:rsidR="00803A02">
        <w:rPr>
          <w:rFonts w:ascii="Perpetua" w:eastAsia="Sabon-Roman" w:hAnsi="Perpetua" w:cs="Sabon-Roman"/>
          <w:sz w:val="24"/>
          <w:szCs w:val="24"/>
        </w:rPr>
        <w:t xml:space="preserve">x </w:t>
      </w:r>
      <w:r w:rsidR="00803A02" w:rsidRPr="00803A02">
        <w:rPr>
          <w:rFonts w:ascii="Perpetua" w:eastAsia="Sabon-Roman" w:hAnsi="Perpetua" w:cs="Sabon-Roman"/>
          <w:sz w:val="24"/>
          <w:szCs w:val="24"/>
        </w:rPr>
        <w:t>$2,712,150) is allocated to machining and</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 xml:space="preserve">$301,350 (1/9 </w:t>
      </w:r>
      <w:r w:rsidR="00803A02">
        <w:rPr>
          <w:rFonts w:ascii="Perpetua" w:eastAsia="Sabon-Roman" w:hAnsi="Perpetua" w:cs="Sabon-Roman"/>
          <w:sz w:val="24"/>
          <w:szCs w:val="24"/>
        </w:rPr>
        <w:t xml:space="preserve">x </w:t>
      </w:r>
      <w:r w:rsidR="00803A02" w:rsidRPr="00803A02">
        <w:rPr>
          <w:rFonts w:ascii="Perpetua" w:eastAsia="Sabon-Roman" w:hAnsi="Perpetua" w:cs="Sabon-Roman"/>
          <w:sz w:val="24"/>
          <w:szCs w:val="24"/>
        </w:rPr>
        <w:t>$2,712,150) is allocated to assembly.</w:t>
      </w:r>
    </w:p>
    <w:p w:rsidR="002B5A36" w:rsidRPr="002B5A36" w:rsidRDefault="002B5A36" w:rsidP="002B5A36">
      <w:pPr>
        <w:autoSpaceDE w:val="0"/>
        <w:autoSpaceDN w:val="0"/>
        <w:adjustRightInd w:val="0"/>
        <w:spacing w:after="0" w:line="240" w:lineRule="auto"/>
        <w:jc w:val="both"/>
        <w:rPr>
          <w:rFonts w:ascii="Perpetua" w:hAnsi="Perpetua" w:cs="Univers-Condensed"/>
          <w:sz w:val="24"/>
          <w:szCs w:val="24"/>
        </w:rPr>
      </w:pPr>
    </w:p>
    <w:p w:rsidR="002B5A36" w:rsidRDefault="00FA7B3E" w:rsidP="00FA7B3E">
      <w:pPr>
        <w:autoSpaceDE w:val="0"/>
        <w:autoSpaceDN w:val="0"/>
        <w:adjustRightInd w:val="0"/>
        <w:spacing w:after="0" w:line="240" w:lineRule="auto"/>
        <w:jc w:val="both"/>
        <w:rPr>
          <w:rFonts w:ascii="Perpetua" w:hAnsi="Perpetua" w:cs="HelveticaNeue-Roman"/>
          <w:sz w:val="24"/>
          <w:szCs w:val="24"/>
        </w:rPr>
      </w:pPr>
      <w:r w:rsidRPr="00FA7B3E">
        <w:rPr>
          <w:rFonts w:ascii="Perpetua" w:hAnsi="Perpetua" w:cs="HelveticaNeue-BoldExt"/>
          <w:b/>
          <w:bCs/>
          <w:sz w:val="24"/>
          <w:szCs w:val="24"/>
        </w:rPr>
        <w:t xml:space="preserve">Exhibit </w:t>
      </w:r>
      <w:r w:rsidR="009B1024">
        <w:rPr>
          <w:rFonts w:ascii="Perpetua" w:hAnsi="Perpetua" w:cs="HelveticaNeue-BoldExt"/>
          <w:b/>
          <w:bCs/>
          <w:sz w:val="24"/>
          <w:szCs w:val="24"/>
        </w:rPr>
        <w:t>7</w:t>
      </w:r>
      <w:r>
        <w:rPr>
          <w:rFonts w:ascii="Perpetua" w:hAnsi="Perpetua" w:cs="HelveticaNeue-BoldExt"/>
          <w:b/>
          <w:bCs/>
          <w:sz w:val="24"/>
          <w:szCs w:val="24"/>
        </w:rPr>
        <w:t xml:space="preserve"> – 4 </w:t>
      </w:r>
      <w:r w:rsidR="00575B21">
        <w:rPr>
          <w:rFonts w:ascii="Perpetua" w:hAnsi="Perpetua" w:cs="HelveticaNeue-BoldExt"/>
          <w:b/>
          <w:bCs/>
          <w:sz w:val="24"/>
          <w:szCs w:val="24"/>
        </w:rPr>
        <w:t xml:space="preserve"> </w:t>
      </w:r>
      <w:r>
        <w:rPr>
          <w:rFonts w:ascii="Perpetua" w:hAnsi="Perpetua" w:cs="HelveticaNeue-Roman"/>
          <w:sz w:val="24"/>
          <w:szCs w:val="24"/>
        </w:rPr>
        <w:t xml:space="preserve">Step – </w:t>
      </w:r>
      <w:r w:rsidRPr="00FA7B3E">
        <w:rPr>
          <w:rFonts w:ascii="Perpetua" w:hAnsi="Perpetua" w:cs="HelveticaNeue-Roman"/>
          <w:sz w:val="24"/>
          <w:szCs w:val="24"/>
        </w:rPr>
        <w:t>Down</w:t>
      </w:r>
      <w:r>
        <w:rPr>
          <w:rFonts w:ascii="Perpetua" w:hAnsi="Perpetua" w:cs="HelveticaNeue-Roman"/>
          <w:sz w:val="24"/>
          <w:szCs w:val="24"/>
        </w:rPr>
        <w:t xml:space="preserve"> </w:t>
      </w:r>
      <w:r w:rsidRPr="00FA7B3E">
        <w:rPr>
          <w:rFonts w:ascii="Perpetua" w:hAnsi="Perpetua" w:cs="HelveticaNeue-Roman"/>
          <w:sz w:val="24"/>
          <w:szCs w:val="24"/>
        </w:rPr>
        <w:t>Method of</w:t>
      </w:r>
      <w:r>
        <w:rPr>
          <w:rFonts w:ascii="Perpetua" w:hAnsi="Perpetua" w:cs="HelveticaNeue-Roman"/>
          <w:sz w:val="24"/>
          <w:szCs w:val="24"/>
        </w:rPr>
        <w:t xml:space="preserve"> </w:t>
      </w:r>
      <w:r w:rsidRPr="00FA7B3E">
        <w:rPr>
          <w:rFonts w:ascii="Perpetua" w:hAnsi="Perpetua" w:cs="HelveticaNeue-Roman"/>
          <w:sz w:val="24"/>
          <w:szCs w:val="24"/>
        </w:rPr>
        <w:t>Allocating Support</w:t>
      </w:r>
      <w:r>
        <w:rPr>
          <w:rFonts w:ascii="Perpetua" w:hAnsi="Perpetua" w:cs="HelveticaNeue-Roman"/>
          <w:sz w:val="24"/>
          <w:szCs w:val="24"/>
        </w:rPr>
        <w:t xml:space="preserve"> – </w:t>
      </w:r>
      <w:r w:rsidRPr="00FA7B3E">
        <w:rPr>
          <w:rFonts w:ascii="Perpetua" w:hAnsi="Perpetua" w:cs="HelveticaNeue-Roman"/>
          <w:sz w:val="24"/>
          <w:szCs w:val="24"/>
        </w:rPr>
        <w:t>Department</w:t>
      </w:r>
      <w:r>
        <w:rPr>
          <w:rFonts w:ascii="Perpetua" w:hAnsi="Perpetua" w:cs="HelveticaNeue-Roman"/>
          <w:sz w:val="24"/>
          <w:szCs w:val="24"/>
        </w:rPr>
        <w:t xml:space="preserve"> </w:t>
      </w:r>
      <w:r w:rsidRPr="00FA7B3E">
        <w:rPr>
          <w:rFonts w:ascii="Perpetua" w:hAnsi="Perpetua" w:cs="HelveticaNeue-Roman"/>
          <w:sz w:val="24"/>
          <w:szCs w:val="24"/>
        </w:rPr>
        <w:t>Costs at</w:t>
      </w:r>
      <w:r>
        <w:rPr>
          <w:rFonts w:ascii="Perpetua" w:hAnsi="Perpetua" w:cs="HelveticaNeue-Roman"/>
          <w:sz w:val="24"/>
          <w:szCs w:val="24"/>
        </w:rPr>
        <w:t xml:space="preserve"> </w:t>
      </w:r>
      <w:r w:rsidRPr="00FA7B3E">
        <w:rPr>
          <w:rFonts w:ascii="Perpetua" w:hAnsi="Perpetua" w:cs="HelveticaNeue-Roman"/>
          <w:sz w:val="24"/>
          <w:szCs w:val="24"/>
        </w:rPr>
        <w:t>Castleford Engineering</w:t>
      </w:r>
      <w:r>
        <w:rPr>
          <w:rFonts w:ascii="Perpetua" w:hAnsi="Perpetua" w:cs="HelveticaNeue-Roman"/>
          <w:sz w:val="24"/>
          <w:szCs w:val="24"/>
        </w:rPr>
        <w:t xml:space="preserve"> </w:t>
      </w:r>
      <w:r w:rsidRPr="00FA7B3E">
        <w:rPr>
          <w:rFonts w:ascii="Perpetua" w:hAnsi="Perpetua" w:cs="HelveticaNeue-Roman"/>
          <w:sz w:val="24"/>
          <w:szCs w:val="24"/>
        </w:rPr>
        <w:t>for 2012</w:t>
      </w:r>
    </w:p>
    <w:p w:rsidR="00803A02" w:rsidRDefault="00803A02" w:rsidP="00FA7B3E">
      <w:pPr>
        <w:autoSpaceDE w:val="0"/>
        <w:autoSpaceDN w:val="0"/>
        <w:adjustRightInd w:val="0"/>
        <w:spacing w:after="0" w:line="240" w:lineRule="auto"/>
        <w:jc w:val="both"/>
        <w:rPr>
          <w:rFonts w:ascii="Perpetua" w:hAnsi="Perpetua" w:cs="HelveticaNeue-Roman"/>
          <w:sz w:val="24"/>
          <w:szCs w:val="24"/>
        </w:rPr>
      </w:pPr>
    </w:p>
    <w:p w:rsidR="00803A02" w:rsidRPr="00FA7B3E" w:rsidRDefault="00803A02" w:rsidP="00FA7B3E">
      <w:pPr>
        <w:autoSpaceDE w:val="0"/>
        <w:autoSpaceDN w:val="0"/>
        <w:adjustRightInd w:val="0"/>
        <w:spacing w:after="0" w:line="240" w:lineRule="auto"/>
        <w:jc w:val="both"/>
        <w:rPr>
          <w:rFonts w:ascii="Perpetua" w:hAnsi="Perpetua" w:cs="HelveticaNeue-Roman"/>
          <w:sz w:val="24"/>
          <w:szCs w:val="24"/>
        </w:rPr>
      </w:pPr>
    </w:p>
    <w:p w:rsidR="007D6338" w:rsidRPr="007D6338" w:rsidRDefault="00223C92" w:rsidP="007D6338">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noProof/>
          <w:sz w:val="24"/>
          <w:szCs w:val="24"/>
        </w:rPr>
        <w:pict>
          <v:roundrect id="_x0000_s1037" style="position:absolute;left:0;text-align:left;margin-left:25.5pt;margin-top:2.2pt;width:165pt;height:52.5pt;z-index:251667456" arcsize="10923f">
            <v:textbox style="mso-next-textbox:#_x0000_s1037">
              <w:txbxContent>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Plant Maintenance</w:t>
                  </w:r>
                </w:p>
                <w:p w:rsidR="0019229C" w:rsidRPr="00245CB2" w:rsidRDefault="0019229C" w:rsidP="00575B21">
                  <w:pPr>
                    <w:jc w:val="center"/>
                    <w:rPr>
                      <w:rFonts w:ascii="Perpetua" w:hAnsi="Perpetua"/>
                      <w:sz w:val="24"/>
                      <w:szCs w:val="24"/>
                    </w:rPr>
                  </w:pPr>
                  <w:r w:rsidRPr="00245CB2">
                    <w:rPr>
                      <w:rFonts w:ascii="Perpetua" w:hAnsi="Perpetua" w:cs="Giovanni-Book"/>
                      <w:sz w:val="24"/>
                      <w:szCs w:val="24"/>
                    </w:rPr>
                    <w:t>$6,300,000</w:t>
                  </w:r>
                </w:p>
              </w:txbxContent>
            </v:textbox>
          </v:roundrect>
        </w:pict>
      </w:r>
    </w:p>
    <w:p w:rsidR="007D6338" w:rsidRPr="00575B21" w:rsidRDefault="00223C92" w:rsidP="00575B21">
      <w:pPr>
        <w:jc w:val="center"/>
        <w:rPr>
          <w:rFonts w:ascii="Perpetua" w:hAnsi="Perpetua" w:cs="Giovanni-Book"/>
          <w:sz w:val="24"/>
          <w:szCs w:val="24"/>
        </w:rPr>
      </w:pPr>
      <w:r w:rsidRPr="00223C92">
        <w:rPr>
          <w:rFonts w:ascii="Perpetua" w:hAnsi="Perpetua" w:cs="Univers-Condensed"/>
          <w:noProof/>
          <w:sz w:val="24"/>
          <w:szCs w:val="24"/>
        </w:rPr>
        <w:pict>
          <v:rect id="_x0000_s1040" style="position:absolute;left:0;text-align:left;margin-left:384pt;margin-top:83.95pt;width:111.75pt;height:41pt;z-index:251670528">
            <v:textbox style="mso-next-textbox:#_x0000_s1040">
              <w:txbxContent>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Assembly</w:t>
                  </w:r>
                </w:p>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Department</w:t>
                  </w:r>
                </w:p>
              </w:txbxContent>
            </v:textbox>
          </v:rect>
        </w:pict>
      </w:r>
      <w:r w:rsidRPr="00223C92">
        <w:rPr>
          <w:rFonts w:ascii="Perpetua" w:hAnsi="Perpetua" w:cs="Univers-Condensed"/>
          <w:noProof/>
          <w:sz w:val="24"/>
          <w:szCs w:val="24"/>
        </w:rPr>
        <w:pict>
          <v:rect id="_x0000_s1039" style="position:absolute;left:0;text-align:left;margin-left:381.75pt;margin-top:4.2pt;width:111.75pt;height:34.5pt;z-index:251669504">
            <v:textbox style="mso-next-textbox:#_x0000_s1039">
              <w:txbxContent>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Machining</w:t>
                  </w:r>
                </w:p>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Department</w:t>
                  </w:r>
                </w:p>
              </w:txbxContent>
            </v:textbox>
          </v:rect>
        </w:pict>
      </w:r>
      <w:r w:rsidRPr="00223C92">
        <w:rPr>
          <w:rFonts w:ascii="Perpetua" w:hAnsi="Perpetua" w:cs="Univers-Condensed"/>
          <w:noProof/>
          <w:sz w:val="24"/>
          <w:szCs w:val="24"/>
        </w:rPr>
        <w:pict>
          <v:shape id="_x0000_s1044" type="#_x0000_t32" style="position:absolute;left:0;text-align:left;margin-left:195.75pt;margin-top:107.25pt;width:188.25pt;height:.05pt;z-index:251674624" o:connectortype="straight">
            <v:stroke endarrow="block"/>
          </v:shape>
        </w:pict>
      </w:r>
      <w:r w:rsidRPr="00223C92">
        <w:rPr>
          <w:rFonts w:ascii="Perpetua" w:hAnsi="Perpetua" w:cs="Univers-Condensed"/>
          <w:noProof/>
          <w:sz w:val="24"/>
          <w:szCs w:val="24"/>
        </w:rPr>
        <w:pict>
          <v:shape id="_x0000_s1043" type="#_x0000_t32" style="position:absolute;left:0;text-align:left;margin-left:190.5pt;margin-top:21.75pt;width:191.25pt;height:.05pt;z-index:251673600" o:connectortype="straight">
            <v:stroke endarrow="block"/>
          </v:shape>
        </w:pict>
      </w:r>
      <w:r w:rsidRPr="00223C92">
        <w:rPr>
          <w:rFonts w:ascii="Perpetua" w:hAnsi="Perpetua" w:cs="Univers-Condensed"/>
          <w:noProof/>
          <w:sz w:val="24"/>
          <w:szCs w:val="24"/>
        </w:rPr>
        <w:pict>
          <v:shape id="_x0000_s1042" type="#_x0000_t32" style="position:absolute;left:0;text-align:left;margin-left:195.75pt;margin-top:26pt;width:186pt;height:81.25pt;flip:y;z-index:251672576" o:connectortype="straight">
            <v:stroke endarrow="block"/>
          </v:shape>
        </w:pict>
      </w:r>
      <w:r w:rsidRPr="00223C92">
        <w:rPr>
          <w:rFonts w:ascii="Perpetua" w:hAnsi="Perpetua" w:cs="Univers-Condensed"/>
          <w:noProof/>
          <w:sz w:val="24"/>
          <w:szCs w:val="24"/>
        </w:rPr>
        <w:pict>
          <v:shape id="_x0000_s1041" type="#_x0000_t32" style="position:absolute;left:0;text-align:left;margin-left:190.5pt;margin-top:21.75pt;width:193.5pt;height:81.45pt;z-index:251671552" o:connectortype="straight">
            <v:stroke endarrow="block"/>
          </v:shape>
        </w:pict>
      </w:r>
      <w:r w:rsidR="00575B21">
        <w:rPr>
          <w:rFonts w:ascii="Perpetua" w:hAnsi="Perpetua" w:cs="Univers-Condensed"/>
          <w:sz w:val="24"/>
          <w:szCs w:val="24"/>
        </w:rPr>
        <w:tab/>
      </w:r>
      <w:r w:rsidR="00575B21" w:rsidRPr="00575B21">
        <w:rPr>
          <w:rFonts w:ascii="Perpetua" w:hAnsi="Perpetua" w:cs="Giovanni-Book"/>
          <w:sz w:val="24"/>
          <w:szCs w:val="24"/>
        </w:rPr>
        <w:t>$1,890,000</w:t>
      </w:r>
    </w:p>
    <w:p w:rsidR="007D6338" w:rsidRPr="007D6338" w:rsidRDefault="007D6338" w:rsidP="007D6338">
      <w:pPr>
        <w:autoSpaceDE w:val="0"/>
        <w:autoSpaceDN w:val="0"/>
        <w:adjustRightInd w:val="0"/>
        <w:spacing w:after="0" w:line="240" w:lineRule="auto"/>
        <w:jc w:val="both"/>
        <w:rPr>
          <w:rFonts w:ascii="Perpetua" w:hAnsi="Perpetua" w:cs="Univers-Condensed"/>
          <w:sz w:val="24"/>
          <w:szCs w:val="24"/>
        </w:rPr>
      </w:pPr>
    </w:p>
    <w:p w:rsidR="007D6338" w:rsidRPr="00A93C34" w:rsidRDefault="00223C92" w:rsidP="00A93C34">
      <w:pPr>
        <w:rPr>
          <w:rFonts w:ascii="Perpetua" w:hAnsi="Perpetua" w:cs="Giovanni-Book"/>
          <w:sz w:val="24"/>
          <w:szCs w:val="24"/>
        </w:rPr>
      </w:pPr>
      <w:r w:rsidRPr="00223C92">
        <w:rPr>
          <w:rFonts w:ascii="Perpetua" w:hAnsi="Perpetua" w:cs="Univers-Condensed"/>
          <w:noProof/>
          <w:sz w:val="24"/>
          <w:szCs w:val="24"/>
        </w:rPr>
        <w:pict>
          <v:shape id="_x0000_s1045" type="#_x0000_t32" style="position:absolute;margin-left:108.75pt;margin-top:3.7pt;width:.05pt;height:46pt;z-index:251675648" o:connectortype="straight">
            <v:stroke endarrow="block"/>
          </v:shape>
        </w:pict>
      </w:r>
      <w:r w:rsidR="00A93C34">
        <w:rPr>
          <w:rFonts w:ascii="Perpetua" w:hAnsi="Perpetua" w:cs="Univers-Condensed"/>
          <w:sz w:val="24"/>
          <w:szCs w:val="24"/>
        </w:rPr>
        <w:tab/>
        <w:t xml:space="preserve">                                                                                   </w:t>
      </w:r>
      <w:r w:rsidR="00A93C34" w:rsidRPr="00A93C34">
        <w:rPr>
          <w:rFonts w:ascii="Perpetua" w:hAnsi="Perpetua" w:cs="Giovanni-Book"/>
          <w:sz w:val="24"/>
          <w:szCs w:val="24"/>
        </w:rPr>
        <w:t>$3,150,000</w:t>
      </w:r>
    </w:p>
    <w:p w:rsidR="007D6338" w:rsidRPr="007D6338" w:rsidRDefault="00575B21" w:rsidP="00575B21">
      <w:pPr>
        <w:autoSpaceDE w:val="0"/>
        <w:autoSpaceDN w:val="0"/>
        <w:adjustRightInd w:val="0"/>
        <w:spacing w:after="0" w:line="240" w:lineRule="auto"/>
        <w:rPr>
          <w:rFonts w:ascii="Perpetua" w:hAnsi="Perpetua" w:cs="Univers-Condensed"/>
          <w:sz w:val="24"/>
          <w:szCs w:val="24"/>
        </w:rPr>
      </w:pPr>
      <w:r>
        <w:rPr>
          <w:rFonts w:ascii="Perpetua" w:hAnsi="Perpetua" w:cs="Giovanni-Book"/>
          <w:sz w:val="24"/>
          <w:szCs w:val="24"/>
        </w:rPr>
        <w:t xml:space="preserve">                     </w:t>
      </w:r>
      <w:r w:rsidRPr="00575B21">
        <w:rPr>
          <w:rFonts w:ascii="Perpetua" w:hAnsi="Perpetua" w:cs="Giovanni-Book"/>
          <w:sz w:val="24"/>
          <w:szCs w:val="24"/>
        </w:rPr>
        <w:t>$1,260,000</w:t>
      </w:r>
    </w:p>
    <w:p w:rsidR="00575B21" w:rsidRDefault="00223C92" w:rsidP="007D6338">
      <w:pPr>
        <w:autoSpaceDE w:val="0"/>
        <w:autoSpaceDN w:val="0"/>
        <w:adjustRightInd w:val="0"/>
        <w:spacing w:after="0" w:line="240" w:lineRule="auto"/>
        <w:jc w:val="both"/>
        <w:rPr>
          <w:rFonts w:ascii="Perpetua" w:eastAsia="Sabon-Roman" w:hAnsi="Perpetua" w:cs="Sabon-Roman"/>
          <w:sz w:val="24"/>
          <w:szCs w:val="24"/>
        </w:rPr>
      </w:pPr>
      <w:r w:rsidRPr="00223C92">
        <w:rPr>
          <w:rFonts w:ascii="Perpetua" w:hAnsi="Perpetua" w:cs="Univers-Condensed"/>
          <w:noProof/>
          <w:sz w:val="24"/>
          <w:szCs w:val="24"/>
        </w:rPr>
        <w:pict>
          <v:roundrect id="_x0000_s1038" style="position:absolute;left:0;text-align:left;margin-left:30pt;margin-top:10.15pt;width:162.75pt;height:51.5pt;z-index:251668480" arcsize="10923f">
            <v:textbox style="mso-next-textbox:#_x0000_s1038">
              <w:txbxContent>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Information Systems</w:t>
                  </w:r>
                </w:p>
                <w:p w:rsidR="0019229C" w:rsidRPr="00575B21" w:rsidRDefault="0019229C" w:rsidP="00575B21">
                  <w:pPr>
                    <w:autoSpaceDE w:val="0"/>
                    <w:autoSpaceDN w:val="0"/>
                    <w:adjustRightInd w:val="0"/>
                    <w:spacing w:after="0" w:line="240" w:lineRule="auto"/>
                    <w:jc w:val="center"/>
                    <w:rPr>
                      <w:rFonts w:ascii="Perpetua" w:hAnsi="Perpetua" w:cs="Giovanni-Book"/>
                      <w:sz w:val="24"/>
                      <w:szCs w:val="24"/>
                    </w:rPr>
                  </w:pPr>
                  <w:r w:rsidRPr="00575B21">
                    <w:rPr>
                      <w:rFonts w:ascii="Perpetua" w:hAnsi="Perpetua" w:cs="Giovanni-Book"/>
                      <w:sz w:val="24"/>
                      <w:szCs w:val="24"/>
                    </w:rPr>
                    <w:t>$1,260,000 + $1,452,150</w:t>
                  </w:r>
                </w:p>
                <w:p w:rsidR="0019229C" w:rsidRPr="00245CB2" w:rsidRDefault="0019229C" w:rsidP="00575B21">
                  <w:pPr>
                    <w:autoSpaceDE w:val="0"/>
                    <w:autoSpaceDN w:val="0"/>
                    <w:adjustRightInd w:val="0"/>
                    <w:spacing w:after="0" w:line="240" w:lineRule="auto"/>
                    <w:jc w:val="center"/>
                    <w:rPr>
                      <w:rFonts w:ascii="Perpetua" w:hAnsi="Perpetua" w:cs="Giovanni-Book"/>
                      <w:sz w:val="24"/>
                      <w:szCs w:val="24"/>
                    </w:rPr>
                  </w:pPr>
                  <w:r w:rsidRPr="00575B21">
                    <w:rPr>
                      <w:rFonts w:ascii="Perpetua" w:hAnsi="Perpetua" w:cs="Giovanni-Book"/>
                      <w:sz w:val="24"/>
                      <w:szCs w:val="24"/>
                    </w:rPr>
                    <w:t>= $2,712,150</w:t>
                  </w:r>
                </w:p>
              </w:txbxContent>
            </v:textbox>
          </v:roundrect>
        </w:pict>
      </w:r>
    </w:p>
    <w:p w:rsidR="00575B21" w:rsidRDefault="00A93C34" w:rsidP="00A93C34">
      <w:pPr>
        <w:rPr>
          <w:rFonts w:ascii="Perpetua" w:eastAsia="Sabon-Roman" w:hAnsi="Perpetua" w:cs="Sabon-Roman"/>
          <w:sz w:val="24"/>
          <w:szCs w:val="24"/>
        </w:rPr>
      </w:pPr>
      <w:r>
        <w:rPr>
          <w:rFonts w:ascii="Perpetua" w:eastAsia="Sabon-Roman" w:hAnsi="Perpetua" w:cs="Sabon-Roman"/>
          <w:sz w:val="24"/>
          <w:szCs w:val="24"/>
        </w:rPr>
        <w:t xml:space="preserve">                                                                                            </w:t>
      </w:r>
      <w:r w:rsidR="00575B21" w:rsidRPr="00A93C34">
        <w:rPr>
          <w:rFonts w:ascii="Perpetua" w:hAnsi="Perpetua" w:cs="Giovanni-Book"/>
          <w:sz w:val="24"/>
          <w:szCs w:val="24"/>
        </w:rPr>
        <w:t>$2,410,800</w:t>
      </w:r>
    </w:p>
    <w:p w:rsidR="00A93C34" w:rsidRDefault="00575B21" w:rsidP="00575B21">
      <w:pPr>
        <w:jc w:val="center"/>
        <w:rPr>
          <w:rFonts w:ascii="Perpetua" w:hAnsi="Perpetua" w:cs="Giovanni-Book"/>
          <w:sz w:val="24"/>
          <w:szCs w:val="24"/>
        </w:rPr>
      </w:pPr>
      <w:r>
        <w:rPr>
          <w:rFonts w:ascii="Perpetua" w:hAnsi="Perpetua" w:cs="Giovanni-Book"/>
          <w:sz w:val="24"/>
          <w:szCs w:val="24"/>
        </w:rPr>
        <w:t xml:space="preserve">                   </w:t>
      </w:r>
      <w:r w:rsidRPr="00575B21">
        <w:rPr>
          <w:rFonts w:ascii="Perpetua" w:hAnsi="Perpetua" w:cs="Giovanni-Book"/>
          <w:sz w:val="24"/>
          <w:szCs w:val="24"/>
        </w:rPr>
        <w:t>$301,350</w:t>
      </w:r>
    </w:p>
    <w:p w:rsidR="00A93C34" w:rsidRDefault="00A93C34" w:rsidP="00A93C34">
      <w:pPr>
        <w:spacing w:after="0" w:line="240" w:lineRule="auto"/>
        <w:rPr>
          <w:rFonts w:ascii="Perpetua" w:hAnsi="Perpetua" w:cs="Giovanni-Book"/>
          <w:sz w:val="24"/>
          <w:szCs w:val="24"/>
        </w:rPr>
      </w:pPr>
    </w:p>
    <w:p w:rsidR="00490D2F" w:rsidRDefault="00490D2F" w:rsidP="00A974E2">
      <w:pPr>
        <w:spacing w:after="0" w:line="240" w:lineRule="auto"/>
        <w:jc w:val="both"/>
        <w:rPr>
          <w:rFonts w:ascii="Perpetua" w:eastAsia="Sabon-Roman" w:hAnsi="Perpetua" w:cs="Sabon-Roman"/>
          <w:sz w:val="24"/>
          <w:szCs w:val="24"/>
        </w:rPr>
      </w:pPr>
      <w:r w:rsidRPr="00803A02">
        <w:rPr>
          <w:rFonts w:ascii="Perpetua" w:eastAsia="Sabon-Roman" w:hAnsi="Perpetua" w:cs="Sabon-Roman"/>
          <w:sz w:val="24"/>
          <w:szCs w:val="24"/>
        </w:rPr>
        <w:t>Note that this method requires the support departments to be ranked (sequenced) in the</w:t>
      </w:r>
      <w:r>
        <w:rPr>
          <w:rFonts w:ascii="Perpetua" w:eastAsia="Sabon-Roman" w:hAnsi="Perpetua" w:cs="Sabon-Roman"/>
          <w:sz w:val="24"/>
          <w:szCs w:val="24"/>
        </w:rPr>
        <w:t xml:space="preserve"> order that the step – </w:t>
      </w:r>
      <w:r w:rsidRPr="00803A02">
        <w:rPr>
          <w:rFonts w:ascii="Perpetua" w:eastAsia="Sabon-Roman" w:hAnsi="Perpetua" w:cs="Sabon-Roman"/>
          <w:sz w:val="24"/>
          <w:szCs w:val="24"/>
        </w:rPr>
        <w:t>down</w:t>
      </w:r>
      <w:r>
        <w:rPr>
          <w:rFonts w:ascii="Perpetua" w:eastAsia="Sabon-Roman" w:hAnsi="Perpetua" w:cs="Sabon-Roman"/>
          <w:sz w:val="24"/>
          <w:szCs w:val="24"/>
        </w:rPr>
        <w:t xml:space="preserve"> </w:t>
      </w:r>
      <w:r w:rsidRPr="00803A02">
        <w:rPr>
          <w:rFonts w:ascii="Perpetua" w:eastAsia="Sabon-Roman" w:hAnsi="Perpetua" w:cs="Sabon-Roman"/>
          <w:sz w:val="24"/>
          <w:szCs w:val="24"/>
        </w:rPr>
        <w:t>allocation is to proceed. In our example, the costs of the plant</w:t>
      </w:r>
      <w:r>
        <w:rPr>
          <w:rFonts w:ascii="Perpetua" w:eastAsia="Sabon-Roman" w:hAnsi="Perpetua" w:cs="Sabon-Roman"/>
          <w:sz w:val="24"/>
          <w:szCs w:val="24"/>
        </w:rPr>
        <w:t xml:space="preserve"> </w:t>
      </w:r>
      <w:r w:rsidRPr="00803A02">
        <w:rPr>
          <w:rFonts w:ascii="Perpetua" w:eastAsia="Sabon-Roman" w:hAnsi="Perpetua" w:cs="Sabon-Roman"/>
          <w:sz w:val="24"/>
          <w:szCs w:val="24"/>
        </w:rPr>
        <w:t>maintenance department were allocated first to all other departments, including the information</w:t>
      </w:r>
      <w:r>
        <w:rPr>
          <w:rFonts w:ascii="Perpetua" w:eastAsia="Sabon-Roman" w:hAnsi="Perpetua" w:cs="Sabon-Roman"/>
          <w:sz w:val="24"/>
          <w:szCs w:val="24"/>
        </w:rPr>
        <w:t xml:space="preserve"> </w:t>
      </w:r>
      <w:r w:rsidRPr="00803A02">
        <w:rPr>
          <w:rFonts w:ascii="Perpetua" w:eastAsia="Sabon-Roman" w:hAnsi="Perpetua" w:cs="Sabon-Roman"/>
          <w:sz w:val="24"/>
          <w:szCs w:val="24"/>
        </w:rPr>
        <w:t>systems department. The costs of the information systems support department were</w:t>
      </w:r>
      <w:r>
        <w:rPr>
          <w:rFonts w:ascii="Perpetua" w:eastAsia="Sabon-Roman" w:hAnsi="Perpetua" w:cs="Sabon-Roman"/>
          <w:sz w:val="24"/>
          <w:szCs w:val="24"/>
        </w:rPr>
        <w:t xml:space="preserve"> </w:t>
      </w:r>
      <w:r w:rsidRPr="00803A02">
        <w:rPr>
          <w:rFonts w:ascii="Perpetua" w:eastAsia="Sabon-Roman" w:hAnsi="Perpetua" w:cs="Sabon-Roman"/>
          <w:sz w:val="24"/>
          <w:szCs w:val="24"/>
        </w:rPr>
        <w:lastRenderedPageBreak/>
        <w:t>allocated second, but only to the two operating departments. If the information systems</w:t>
      </w:r>
      <w:r>
        <w:rPr>
          <w:rFonts w:ascii="Perpetua" w:eastAsia="Sabon-Roman" w:hAnsi="Perpetua" w:cs="Sabon-Roman"/>
          <w:sz w:val="24"/>
          <w:szCs w:val="24"/>
        </w:rPr>
        <w:t xml:space="preserve"> </w:t>
      </w:r>
      <w:r w:rsidRPr="00803A02">
        <w:rPr>
          <w:rFonts w:ascii="Perpetua" w:eastAsia="Sabon-Roman" w:hAnsi="Perpetua" w:cs="Sabon-Roman"/>
          <w:sz w:val="24"/>
          <w:szCs w:val="24"/>
        </w:rPr>
        <w:t>department costs had been allocated first and the plant maintenance department costs second,</w:t>
      </w:r>
      <w:r>
        <w:rPr>
          <w:rFonts w:ascii="Perpetua" w:eastAsia="Sabon-Roman" w:hAnsi="Perpetua" w:cs="Sabon-Roman"/>
          <w:sz w:val="24"/>
          <w:szCs w:val="24"/>
        </w:rPr>
        <w:t xml:space="preserve"> </w:t>
      </w:r>
      <w:r w:rsidRPr="00803A02">
        <w:rPr>
          <w:rFonts w:ascii="Perpetua" w:eastAsia="Sabon-Roman" w:hAnsi="Perpetua" w:cs="Sabon-Roman"/>
          <w:sz w:val="24"/>
          <w:szCs w:val="24"/>
        </w:rPr>
        <w:t>the resulting allocations of support-department costs to operating departments would</w:t>
      </w:r>
      <w:r>
        <w:rPr>
          <w:rFonts w:ascii="Perpetua" w:eastAsia="Sabon-Roman" w:hAnsi="Perpetua" w:cs="Sabon-Roman"/>
          <w:sz w:val="24"/>
          <w:szCs w:val="24"/>
        </w:rPr>
        <w:t xml:space="preserve"> </w:t>
      </w:r>
      <w:r w:rsidRPr="00803A02">
        <w:rPr>
          <w:rFonts w:ascii="Perpetua" w:eastAsia="Sabon-Roman" w:hAnsi="Perpetua" w:cs="Sabon-Roman"/>
          <w:sz w:val="24"/>
          <w:szCs w:val="24"/>
        </w:rPr>
        <w:t>have</w:t>
      </w:r>
      <w:r>
        <w:rPr>
          <w:rFonts w:ascii="Perpetua" w:eastAsia="Sabon-Roman" w:hAnsi="Perpetua" w:cs="Sabon-Roman"/>
          <w:sz w:val="24"/>
          <w:szCs w:val="24"/>
        </w:rPr>
        <w:t xml:space="preserve"> been different. A popular step – </w:t>
      </w:r>
      <w:r w:rsidRPr="00803A02">
        <w:rPr>
          <w:rFonts w:ascii="Perpetua" w:eastAsia="Sabon-Roman" w:hAnsi="Perpetua" w:cs="Sabon-Roman"/>
          <w:sz w:val="24"/>
          <w:szCs w:val="24"/>
        </w:rPr>
        <w:t>down</w:t>
      </w:r>
      <w:r>
        <w:rPr>
          <w:rFonts w:ascii="Perpetua" w:eastAsia="Sabon-Roman" w:hAnsi="Perpetua" w:cs="Sabon-Roman"/>
          <w:sz w:val="24"/>
          <w:szCs w:val="24"/>
        </w:rPr>
        <w:t xml:space="preserve"> </w:t>
      </w:r>
      <w:r w:rsidRPr="00803A02">
        <w:rPr>
          <w:rFonts w:ascii="Perpetua" w:eastAsia="Sabon-Roman" w:hAnsi="Perpetua" w:cs="Sabon-Roman"/>
          <w:sz w:val="24"/>
          <w:szCs w:val="24"/>
        </w:rPr>
        <w:t>sequence begins with the support department that</w:t>
      </w:r>
      <w:r>
        <w:rPr>
          <w:rFonts w:ascii="Perpetua" w:eastAsia="Sabon-Roman" w:hAnsi="Perpetua" w:cs="Sabon-Roman"/>
          <w:sz w:val="24"/>
          <w:szCs w:val="24"/>
        </w:rPr>
        <w:t xml:space="preserve"> </w:t>
      </w:r>
      <w:r w:rsidRPr="00803A02">
        <w:rPr>
          <w:rFonts w:ascii="Perpetua" w:eastAsia="Sabon-Roman" w:hAnsi="Perpetua" w:cs="Sabon-Roman"/>
          <w:sz w:val="24"/>
          <w:szCs w:val="24"/>
        </w:rPr>
        <w:t xml:space="preserve">renders the highest percentage of its total services to </w:t>
      </w:r>
      <w:r w:rsidRPr="00803A02">
        <w:rPr>
          <w:rFonts w:ascii="Perpetua" w:eastAsia="Sabon-Roman" w:hAnsi="Perpetua" w:cs="Sabon-Italic"/>
          <w:i/>
          <w:iCs/>
          <w:sz w:val="24"/>
          <w:szCs w:val="24"/>
        </w:rPr>
        <w:t>other support departments</w:t>
      </w:r>
      <w:r w:rsidRPr="00803A02">
        <w:rPr>
          <w:rFonts w:ascii="Perpetua" w:eastAsia="Sabon-Roman" w:hAnsi="Perpetua" w:cs="Sabon-Roman"/>
          <w:sz w:val="24"/>
          <w:szCs w:val="24"/>
        </w:rPr>
        <w:t>. The</w:t>
      </w:r>
      <w:r>
        <w:rPr>
          <w:rFonts w:ascii="Perpetua" w:eastAsia="Sabon-Roman" w:hAnsi="Perpetua" w:cs="Sabon-Roman"/>
          <w:sz w:val="24"/>
          <w:szCs w:val="24"/>
        </w:rPr>
        <w:t xml:space="preserve"> </w:t>
      </w:r>
      <w:r w:rsidRPr="00803A02">
        <w:rPr>
          <w:rFonts w:ascii="Perpetua" w:eastAsia="Sabon-Roman" w:hAnsi="Perpetua" w:cs="Sabon-Roman"/>
          <w:sz w:val="24"/>
          <w:szCs w:val="24"/>
        </w:rPr>
        <w:t>sequence continues with the department that renders the next</w:t>
      </w:r>
      <w:r>
        <w:rPr>
          <w:rFonts w:ascii="Perpetua" w:eastAsia="Sabon-Roman" w:hAnsi="Perpetua" w:cs="Sabon-Roman"/>
          <w:sz w:val="24"/>
          <w:szCs w:val="24"/>
        </w:rPr>
        <w:t xml:space="preserve"> – </w:t>
      </w:r>
      <w:r w:rsidRPr="00803A02">
        <w:rPr>
          <w:rFonts w:ascii="Perpetua" w:eastAsia="Sabon-Roman" w:hAnsi="Perpetua" w:cs="Sabon-Roman"/>
          <w:sz w:val="24"/>
          <w:szCs w:val="24"/>
        </w:rPr>
        <w:t>highest</w:t>
      </w:r>
      <w:r>
        <w:rPr>
          <w:rFonts w:ascii="Perpetua" w:eastAsia="Sabon-Roman" w:hAnsi="Perpetua" w:cs="Sabon-Roman"/>
          <w:sz w:val="24"/>
          <w:szCs w:val="24"/>
        </w:rPr>
        <w:t xml:space="preserve"> </w:t>
      </w:r>
      <w:r w:rsidRPr="00803A02">
        <w:rPr>
          <w:rFonts w:ascii="Perpetua" w:eastAsia="Sabon-Roman" w:hAnsi="Perpetua" w:cs="Sabon-Roman"/>
          <w:sz w:val="24"/>
          <w:szCs w:val="24"/>
        </w:rPr>
        <w:t>percentage, and so on,</w:t>
      </w:r>
      <w:r>
        <w:rPr>
          <w:rFonts w:ascii="Perpetua" w:eastAsia="Sabon-Roman" w:hAnsi="Perpetua" w:cs="Sabon-Roman"/>
          <w:sz w:val="24"/>
          <w:szCs w:val="24"/>
        </w:rPr>
        <w:t xml:space="preserve"> </w:t>
      </w:r>
      <w:r w:rsidRPr="00803A02">
        <w:rPr>
          <w:rFonts w:ascii="Perpetua" w:eastAsia="Sabon-Roman" w:hAnsi="Perpetua" w:cs="Sabon-Roman"/>
          <w:sz w:val="24"/>
          <w:szCs w:val="24"/>
        </w:rPr>
        <w:t>ending with the support department that renders the lowest percentage.</w:t>
      </w:r>
    </w:p>
    <w:p w:rsidR="00490D2F" w:rsidRDefault="00490D2F" w:rsidP="00A93C34">
      <w:pPr>
        <w:spacing w:after="0" w:line="240" w:lineRule="auto"/>
        <w:rPr>
          <w:rFonts w:ascii="Perpetua" w:hAnsi="Perpetua" w:cs="Giovanni-Book"/>
          <w:sz w:val="24"/>
          <w:szCs w:val="24"/>
        </w:rPr>
      </w:pPr>
    </w:p>
    <w:tbl>
      <w:tblPr>
        <w:tblStyle w:val="TableGrid"/>
        <w:tblW w:w="0" w:type="auto"/>
        <w:tblLayout w:type="fixed"/>
        <w:tblLook w:val="04A0"/>
      </w:tblPr>
      <w:tblGrid>
        <w:gridCol w:w="3888"/>
        <w:gridCol w:w="1620"/>
        <w:gridCol w:w="1530"/>
        <w:gridCol w:w="1350"/>
        <w:gridCol w:w="1260"/>
        <w:gridCol w:w="1368"/>
      </w:tblGrid>
      <w:tr w:rsidR="00A93C34" w:rsidRPr="000F7CDD" w:rsidTr="00DF2F48">
        <w:tc>
          <w:tcPr>
            <w:tcW w:w="3888" w:type="dxa"/>
            <w:vMerge w:val="restart"/>
          </w:tcPr>
          <w:p w:rsidR="00A93C34" w:rsidRPr="000F7CDD" w:rsidRDefault="00A93C34" w:rsidP="00A93C34">
            <w:pPr>
              <w:autoSpaceDE w:val="0"/>
              <w:autoSpaceDN w:val="0"/>
              <w:adjustRightInd w:val="0"/>
              <w:jc w:val="center"/>
              <w:rPr>
                <w:rFonts w:ascii="Perpetua" w:hAnsi="Perpetua" w:cs="Univers-Condensed"/>
                <w:sz w:val="24"/>
                <w:szCs w:val="24"/>
              </w:rPr>
            </w:pPr>
          </w:p>
        </w:tc>
        <w:tc>
          <w:tcPr>
            <w:tcW w:w="3150" w:type="dxa"/>
            <w:gridSpan w:val="2"/>
          </w:tcPr>
          <w:p w:rsidR="00A93C34" w:rsidRPr="000F7CDD" w:rsidRDefault="00A93C34"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SUPPORT</w:t>
            </w:r>
          </w:p>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2610" w:type="dxa"/>
            <w:gridSpan w:val="2"/>
          </w:tcPr>
          <w:p w:rsidR="00A93C34" w:rsidRPr="000F7CDD" w:rsidRDefault="00A93C34"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OPERATING</w:t>
            </w:r>
          </w:p>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1368" w:type="dxa"/>
          </w:tcPr>
          <w:p w:rsidR="00A93C34" w:rsidRPr="000F7CDD" w:rsidRDefault="00A93C34" w:rsidP="00DF2F48">
            <w:pPr>
              <w:autoSpaceDE w:val="0"/>
              <w:autoSpaceDN w:val="0"/>
              <w:adjustRightInd w:val="0"/>
              <w:jc w:val="center"/>
              <w:rPr>
                <w:rFonts w:ascii="Perpetua" w:hAnsi="Perpetua" w:cs="Univers-Condensed"/>
                <w:sz w:val="24"/>
                <w:szCs w:val="24"/>
              </w:rPr>
            </w:pPr>
          </w:p>
        </w:tc>
      </w:tr>
      <w:tr w:rsidR="00A93C34" w:rsidRPr="000F7CDD" w:rsidTr="00DF2F48">
        <w:tc>
          <w:tcPr>
            <w:tcW w:w="3888" w:type="dxa"/>
            <w:vMerge/>
          </w:tcPr>
          <w:p w:rsidR="00A93C34" w:rsidRPr="000F7CDD" w:rsidRDefault="00A93C34" w:rsidP="00DF2F48">
            <w:pPr>
              <w:autoSpaceDE w:val="0"/>
              <w:autoSpaceDN w:val="0"/>
              <w:adjustRightInd w:val="0"/>
              <w:jc w:val="center"/>
              <w:rPr>
                <w:rFonts w:ascii="Perpetua" w:hAnsi="Perpetua" w:cs="Univers-Condensed"/>
                <w:sz w:val="24"/>
                <w:szCs w:val="24"/>
              </w:rPr>
            </w:pPr>
          </w:p>
        </w:tc>
        <w:tc>
          <w:tcPr>
            <w:tcW w:w="1620" w:type="dxa"/>
          </w:tcPr>
          <w:p w:rsidR="00A93C34" w:rsidRPr="000F7CDD" w:rsidRDefault="00A93C34"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Plant</w:t>
            </w:r>
          </w:p>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Maintenance</w:t>
            </w:r>
          </w:p>
        </w:tc>
        <w:tc>
          <w:tcPr>
            <w:tcW w:w="1530" w:type="dxa"/>
          </w:tcPr>
          <w:p w:rsidR="00A93C34" w:rsidRPr="000F7CDD" w:rsidRDefault="00A93C34"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Information</w:t>
            </w:r>
          </w:p>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Systems</w:t>
            </w:r>
          </w:p>
        </w:tc>
        <w:tc>
          <w:tcPr>
            <w:tcW w:w="1350" w:type="dxa"/>
          </w:tcPr>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Machining</w:t>
            </w:r>
          </w:p>
        </w:tc>
        <w:tc>
          <w:tcPr>
            <w:tcW w:w="1260" w:type="dxa"/>
          </w:tcPr>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Assembly</w:t>
            </w:r>
          </w:p>
        </w:tc>
        <w:tc>
          <w:tcPr>
            <w:tcW w:w="1368" w:type="dxa"/>
          </w:tcPr>
          <w:p w:rsidR="00A93C34" w:rsidRPr="000F7CDD" w:rsidRDefault="00A93C34"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Total</w:t>
            </w:r>
          </w:p>
        </w:tc>
      </w:tr>
      <w:tr w:rsidR="00A93C34" w:rsidRPr="005F7E8B" w:rsidTr="00DF2F48">
        <w:tc>
          <w:tcPr>
            <w:tcW w:w="3888" w:type="dxa"/>
          </w:tcPr>
          <w:p w:rsidR="00A93C34" w:rsidRPr="000F7CDD" w:rsidRDefault="00A93C34" w:rsidP="00DF2F48">
            <w:pPr>
              <w:autoSpaceDE w:val="0"/>
              <w:autoSpaceDN w:val="0"/>
              <w:adjustRightInd w:val="0"/>
              <w:rPr>
                <w:rFonts w:ascii="Perpetua" w:hAnsi="Perpetua" w:cs="ArialNarrow"/>
                <w:sz w:val="24"/>
                <w:szCs w:val="24"/>
              </w:rPr>
            </w:pPr>
            <w:r w:rsidRPr="000F7CDD">
              <w:rPr>
                <w:rFonts w:ascii="Perpetua" w:hAnsi="Perpetua" w:cs="ArialNarrow"/>
                <w:sz w:val="24"/>
                <w:szCs w:val="24"/>
              </w:rPr>
              <w:t>Budgeted overhead costs</w:t>
            </w:r>
            <w:r>
              <w:rPr>
                <w:rFonts w:ascii="Perpetua" w:hAnsi="Perpetua" w:cs="ArialNarrow"/>
                <w:sz w:val="24"/>
                <w:szCs w:val="24"/>
              </w:rPr>
              <w:t xml:space="preserve"> </w:t>
            </w:r>
            <w:r w:rsidRPr="000F7CDD">
              <w:rPr>
                <w:rFonts w:ascii="Perpetua" w:hAnsi="Perpetua" w:cs="ArialNarrow"/>
                <w:sz w:val="24"/>
                <w:szCs w:val="24"/>
              </w:rPr>
              <w:t>before any interdepartmental cost allocations</w:t>
            </w:r>
          </w:p>
        </w:tc>
        <w:tc>
          <w:tcPr>
            <w:tcW w:w="1620" w:type="dxa"/>
          </w:tcPr>
          <w:p w:rsidR="00A93C34" w:rsidRPr="005F7E8B"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$6,300,000</w:t>
            </w:r>
          </w:p>
        </w:tc>
        <w:tc>
          <w:tcPr>
            <w:tcW w:w="1530" w:type="dxa"/>
          </w:tcPr>
          <w:p w:rsidR="00A93C34" w:rsidRPr="005F7E8B"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$1,452,150</w:t>
            </w:r>
          </w:p>
        </w:tc>
        <w:tc>
          <w:tcPr>
            <w:tcW w:w="1350" w:type="dxa"/>
          </w:tcPr>
          <w:p w:rsidR="00A93C34" w:rsidRPr="005F7E8B"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$4,000,000</w:t>
            </w:r>
          </w:p>
        </w:tc>
        <w:tc>
          <w:tcPr>
            <w:tcW w:w="1260" w:type="dxa"/>
          </w:tcPr>
          <w:p w:rsidR="00A93C34" w:rsidRPr="005F7E8B"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$2,000,000</w:t>
            </w:r>
          </w:p>
        </w:tc>
        <w:tc>
          <w:tcPr>
            <w:tcW w:w="1368" w:type="dxa"/>
          </w:tcPr>
          <w:p w:rsidR="00A93C34" w:rsidRPr="005F7E8B"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$13,752,150</w:t>
            </w:r>
          </w:p>
        </w:tc>
      </w:tr>
      <w:tr w:rsidR="00A93C34" w:rsidRPr="005F7E8B" w:rsidTr="00DF2F48">
        <w:tc>
          <w:tcPr>
            <w:tcW w:w="3888" w:type="dxa"/>
          </w:tcPr>
          <w:p w:rsidR="00A93C34" w:rsidRDefault="00A93C34" w:rsidP="00A93C34">
            <w:pPr>
              <w:autoSpaceDE w:val="0"/>
              <w:autoSpaceDN w:val="0"/>
              <w:adjustRightInd w:val="0"/>
              <w:rPr>
                <w:rFonts w:ascii="Perpetua" w:hAnsi="Perpetua" w:cs="ArialNarrow"/>
                <w:sz w:val="24"/>
                <w:szCs w:val="24"/>
              </w:rPr>
            </w:pPr>
            <w:r w:rsidRPr="00A93C34">
              <w:rPr>
                <w:rFonts w:ascii="Perpetua" w:hAnsi="Perpetua" w:cs="ArialNarrow"/>
                <w:sz w:val="24"/>
                <w:szCs w:val="24"/>
              </w:rPr>
              <w:t xml:space="preserve">Allocation of plant maintenance </w:t>
            </w:r>
          </w:p>
          <w:p w:rsidR="00A93C34" w:rsidRDefault="00A93C34" w:rsidP="00A93C34">
            <w:pPr>
              <w:autoSpaceDE w:val="0"/>
              <w:autoSpaceDN w:val="0"/>
              <w:adjustRightInd w:val="0"/>
              <w:rPr>
                <w:rFonts w:ascii="Perpetua" w:hAnsi="Perpetua" w:cs="Univers-Condensed"/>
                <w:sz w:val="24"/>
                <w:szCs w:val="24"/>
              </w:rPr>
            </w:pPr>
            <w:r w:rsidRPr="00A93C34">
              <w:rPr>
                <w:rFonts w:ascii="Perpetua" w:hAnsi="Perpetua" w:cs="ArialNarrow"/>
                <w:sz w:val="24"/>
                <w:szCs w:val="24"/>
              </w:rPr>
              <w:t>(2/10, 3/10, 5/10)</w:t>
            </w:r>
            <w:r w:rsidRPr="00A93C34">
              <w:rPr>
                <w:rFonts w:ascii="Perpetua" w:hAnsi="Perpetua" w:cs="ArialNarrow"/>
                <w:sz w:val="24"/>
                <w:szCs w:val="24"/>
                <w:vertAlign w:val="superscript"/>
              </w:rPr>
              <w:t>a</w:t>
            </w:r>
          </w:p>
        </w:tc>
        <w:tc>
          <w:tcPr>
            <w:tcW w:w="1620" w:type="dxa"/>
          </w:tcPr>
          <w:p w:rsidR="00A93C34" w:rsidRPr="005F7E8B" w:rsidRDefault="00A93C34" w:rsidP="00DF2F48">
            <w:pPr>
              <w:autoSpaceDE w:val="0"/>
              <w:autoSpaceDN w:val="0"/>
              <w:adjustRightInd w:val="0"/>
              <w:jc w:val="right"/>
              <w:rPr>
                <w:rFonts w:ascii="Perpetua" w:hAnsi="Perpetua" w:cs="Univers-Condensed"/>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(6,300,000)</w:t>
            </w:r>
          </w:p>
        </w:tc>
        <w:tc>
          <w:tcPr>
            <w:tcW w:w="1530" w:type="dxa"/>
          </w:tcPr>
          <w:p w:rsidR="00A93C34" w:rsidRDefault="00A93C34" w:rsidP="00DF2F48">
            <w:pPr>
              <w:autoSpaceDE w:val="0"/>
              <w:autoSpaceDN w:val="0"/>
              <w:adjustRightInd w:val="0"/>
              <w:jc w:val="right"/>
              <w:rPr>
                <w:rFonts w:ascii="Perpetua" w:hAnsi="Perpetua" w:cs="ArialNarrow"/>
                <w:sz w:val="24"/>
                <w:szCs w:val="24"/>
              </w:rPr>
            </w:pPr>
          </w:p>
          <w:p w:rsidR="00A93C34" w:rsidRPr="00A93C34" w:rsidRDefault="00A93C34" w:rsidP="00DF2F48">
            <w:pPr>
              <w:autoSpaceDE w:val="0"/>
              <w:autoSpaceDN w:val="0"/>
              <w:adjustRightInd w:val="0"/>
              <w:jc w:val="right"/>
              <w:rPr>
                <w:rFonts w:ascii="Perpetua" w:hAnsi="Perpetua" w:cs="Univers-Condensed"/>
                <w:sz w:val="24"/>
                <w:szCs w:val="24"/>
                <w:u w:val="single"/>
              </w:rPr>
            </w:pPr>
            <w:r w:rsidRPr="00A93C34">
              <w:rPr>
                <w:rFonts w:ascii="Perpetua" w:hAnsi="Perpetua" w:cs="ArialNarrow"/>
                <w:sz w:val="24"/>
                <w:szCs w:val="24"/>
                <w:u w:val="single"/>
              </w:rPr>
              <w:t>1,260,000</w:t>
            </w:r>
          </w:p>
        </w:tc>
        <w:tc>
          <w:tcPr>
            <w:tcW w:w="1350" w:type="dxa"/>
          </w:tcPr>
          <w:p w:rsidR="00A93C34"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A93C34">
              <w:rPr>
                <w:rFonts w:ascii="Perpetua" w:hAnsi="Perpetua" w:cs="ArialNarrow"/>
                <w:sz w:val="24"/>
                <w:szCs w:val="24"/>
              </w:rPr>
              <w:t>1,890,000</w:t>
            </w:r>
          </w:p>
        </w:tc>
        <w:tc>
          <w:tcPr>
            <w:tcW w:w="1260" w:type="dxa"/>
          </w:tcPr>
          <w:p w:rsidR="00A93C34" w:rsidRDefault="00A93C34" w:rsidP="00DF2F48">
            <w:pPr>
              <w:autoSpaceDE w:val="0"/>
              <w:autoSpaceDN w:val="0"/>
              <w:adjustRightInd w:val="0"/>
              <w:jc w:val="right"/>
              <w:rPr>
                <w:rFonts w:ascii="Perpetua" w:hAnsi="Perpetua" w:cs="ArialNarrow"/>
                <w:sz w:val="24"/>
                <w:szCs w:val="24"/>
              </w:rPr>
            </w:pPr>
          </w:p>
          <w:p w:rsidR="00A93C34" w:rsidRPr="005F7E8B" w:rsidRDefault="00A93C34" w:rsidP="00DF2F48">
            <w:pPr>
              <w:autoSpaceDE w:val="0"/>
              <w:autoSpaceDN w:val="0"/>
              <w:adjustRightInd w:val="0"/>
              <w:jc w:val="right"/>
              <w:rPr>
                <w:rFonts w:ascii="Perpetua" w:hAnsi="Perpetua" w:cs="Univers-Condensed"/>
                <w:sz w:val="24"/>
                <w:szCs w:val="24"/>
              </w:rPr>
            </w:pPr>
            <w:r w:rsidRPr="00A93C34">
              <w:rPr>
                <w:rFonts w:ascii="Perpetua" w:hAnsi="Perpetua" w:cs="ArialNarrow"/>
                <w:sz w:val="24"/>
                <w:szCs w:val="24"/>
              </w:rPr>
              <w:t>3,150,000</w:t>
            </w:r>
          </w:p>
        </w:tc>
        <w:tc>
          <w:tcPr>
            <w:tcW w:w="1368" w:type="dxa"/>
          </w:tcPr>
          <w:p w:rsidR="00A93C34" w:rsidRPr="005F7E8B" w:rsidRDefault="00A93C34" w:rsidP="00DF2F48">
            <w:pPr>
              <w:autoSpaceDE w:val="0"/>
              <w:autoSpaceDN w:val="0"/>
              <w:adjustRightInd w:val="0"/>
              <w:jc w:val="right"/>
              <w:rPr>
                <w:rFonts w:ascii="Perpetua" w:hAnsi="Perpetua" w:cs="Univers-Condensed"/>
                <w:sz w:val="24"/>
                <w:szCs w:val="24"/>
              </w:rPr>
            </w:pPr>
          </w:p>
        </w:tc>
      </w:tr>
      <w:tr w:rsidR="00A93C34" w:rsidRPr="005F7E8B" w:rsidTr="00DF2F48">
        <w:tc>
          <w:tcPr>
            <w:tcW w:w="3888" w:type="dxa"/>
          </w:tcPr>
          <w:p w:rsidR="00A93C34" w:rsidRDefault="00A93C34" w:rsidP="00DF2F48">
            <w:pPr>
              <w:autoSpaceDE w:val="0"/>
              <w:autoSpaceDN w:val="0"/>
              <w:adjustRightInd w:val="0"/>
              <w:jc w:val="both"/>
              <w:rPr>
                <w:rFonts w:ascii="Perpetua" w:hAnsi="Perpetua" w:cs="Univers-Condensed"/>
                <w:sz w:val="24"/>
                <w:szCs w:val="24"/>
              </w:rPr>
            </w:pPr>
          </w:p>
        </w:tc>
        <w:tc>
          <w:tcPr>
            <w:tcW w:w="1620" w:type="dxa"/>
          </w:tcPr>
          <w:p w:rsidR="00A93C34" w:rsidRPr="005F7E8B" w:rsidRDefault="00A93C34" w:rsidP="00DF2F48">
            <w:pPr>
              <w:autoSpaceDE w:val="0"/>
              <w:autoSpaceDN w:val="0"/>
              <w:adjustRightInd w:val="0"/>
              <w:jc w:val="center"/>
              <w:rPr>
                <w:rFonts w:ascii="Perpetua" w:hAnsi="Perpetua" w:cs="Univers-Condensed"/>
                <w:sz w:val="24"/>
                <w:szCs w:val="24"/>
              </w:rPr>
            </w:pPr>
          </w:p>
        </w:tc>
        <w:tc>
          <w:tcPr>
            <w:tcW w:w="1530" w:type="dxa"/>
          </w:tcPr>
          <w:p w:rsidR="00A93C34" w:rsidRPr="005F7E8B" w:rsidRDefault="00A93C34" w:rsidP="00DF2F48">
            <w:pPr>
              <w:autoSpaceDE w:val="0"/>
              <w:autoSpaceDN w:val="0"/>
              <w:adjustRightInd w:val="0"/>
              <w:jc w:val="right"/>
              <w:rPr>
                <w:rFonts w:ascii="Perpetua" w:hAnsi="Perpetua" w:cs="Univers-Condensed"/>
                <w:sz w:val="24"/>
                <w:szCs w:val="24"/>
                <w:u w:val="single"/>
              </w:rPr>
            </w:pPr>
            <w:r w:rsidRPr="00A93C34">
              <w:rPr>
                <w:rFonts w:ascii="Perpetua" w:hAnsi="Perpetua" w:cs="ArialNarrow"/>
                <w:sz w:val="24"/>
                <w:szCs w:val="24"/>
              </w:rPr>
              <w:t>2,712,150</w:t>
            </w:r>
          </w:p>
        </w:tc>
        <w:tc>
          <w:tcPr>
            <w:tcW w:w="1350" w:type="dxa"/>
          </w:tcPr>
          <w:p w:rsidR="00A93C34" w:rsidRPr="005F7E8B" w:rsidRDefault="00A93C34" w:rsidP="00DF2F48">
            <w:pPr>
              <w:autoSpaceDE w:val="0"/>
              <w:autoSpaceDN w:val="0"/>
              <w:adjustRightInd w:val="0"/>
              <w:jc w:val="right"/>
              <w:rPr>
                <w:rFonts w:ascii="Perpetua" w:hAnsi="Perpetua" w:cs="Univers-Condensed"/>
                <w:sz w:val="24"/>
                <w:szCs w:val="24"/>
                <w:u w:val="single"/>
              </w:rPr>
            </w:pPr>
          </w:p>
        </w:tc>
        <w:tc>
          <w:tcPr>
            <w:tcW w:w="1260" w:type="dxa"/>
          </w:tcPr>
          <w:p w:rsidR="00A93C34" w:rsidRPr="005F7E8B" w:rsidRDefault="00A93C34" w:rsidP="00DF2F48">
            <w:pPr>
              <w:autoSpaceDE w:val="0"/>
              <w:autoSpaceDN w:val="0"/>
              <w:adjustRightInd w:val="0"/>
              <w:jc w:val="right"/>
              <w:rPr>
                <w:rFonts w:ascii="Perpetua" w:hAnsi="Perpetua" w:cs="Univers-Condensed"/>
                <w:sz w:val="24"/>
                <w:szCs w:val="24"/>
                <w:u w:val="single"/>
              </w:rPr>
            </w:pPr>
          </w:p>
        </w:tc>
        <w:tc>
          <w:tcPr>
            <w:tcW w:w="1368" w:type="dxa"/>
          </w:tcPr>
          <w:p w:rsidR="00A93C34" w:rsidRPr="005F7E8B" w:rsidRDefault="00A93C34" w:rsidP="00DF2F48">
            <w:pPr>
              <w:autoSpaceDE w:val="0"/>
              <w:autoSpaceDN w:val="0"/>
              <w:adjustRightInd w:val="0"/>
              <w:jc w:val="right"/>
              <w:rPr>
                <w:rFonts w:ascii="Perpetua" w:hAnsi="Perpetua" w:cs="Univers-Condensed"/>
                <w:sz w:val="24"/>
                <w:szCs w:val="24"/>
              </w:rPr>
            </w:pPr>
          </w:p>
        </w:tc>
      </w:tr>
      <w:tr w:rsidR="00A93C34" w:rsidRPr="005F7E8B" w:rsidTr="00DF2F48">
        <w:tc>
          <w:tcPr>
            <w:tcW w:w="3888" w:type="dxa"/>
          </w:tcPr>
          <w:p w:rsidR="00A93C34" w:rsidRDefault="00A93C34" w:rsidP="00DF2F48">
            <w:pPr>
              <w:autoSpaceDE w:val="0"/>
              <w:autoSpaceDN w:val="0"/>
              <w:adjustRightInd w:val="0"/>
              <w:rPr>
                <w:rFonts w:ascii="Perpetua" w:hAnsi="Perpetua" w:cs="Univers-Condensed"/>
                <w:sz w:val="24"/>
                <w:szCs w:val="24"/>
              </w:rPr>
            </w:pPr>
            <w:r w:rsidRPr="00A93C34">
              <w:rPr>
                <w:rFonts w:ascii="Perpetua" w:hAnsi="Perpetua" w:cs="ArialNarrow"/>
                <w:sz w:val="24"/>
                <w:szCs w:val="24"/>
              </w:rPr>
              <w:t xml:space="preserve">Allocation of information systems </w:t>
            </w:r>
            <w:r w:rsidRPr="00A93C34">
              <w:rPr>
                <w:rFonts w:ascii="Perpetua" w:hAnsi="Perpetua" w:cs="ArialNarrow"/>
                <w:sz w:val="16"/>
                <w:szCs w:val="24"/>
              </w:rPr>
              <w:t>(8/9, 1/9)</w:t>
            </w:r>
            <w:r w:rsidRPr="00A93C34">
              <w:rPr>
                <w:rFonts w:ascii="Perpetua" w:hAnsi="Perpetua" w:cs="ArialNarrow"/>
                <w:sz w:val="16"/>
                <w:szCs w:val="24"/>
                <w:vertAlign w:val="superscript"/>
              </w:rPr>
              <w:t>b</w:t>
            </w:r>
          </w:p>
        </w:tc>
        <w:tc>
          <w:tcPr>
            <w:tcW w:w="1620" w:type="dxa"/>
          </w:tcPr>
          <w:p w:rsidR="00A93C34" w:rsidRPr="00803A02" w:rsidRDefault="00803A02" w:rsidP="00DF2F48">
            <w:pPr>
              <w:autoSpaceDE w:val="0"/>
              <w:autoSpaceDN w:val="0"/>
              <w:adjustRightInd w:val="0"/>
              <w:jc w:val="right"/>
              <w:rPr>
                <w:rFonts w:ascii="Perpetua" w:hAnsi="Perpetua" w:cs="Univers-Condensed"/>
                <w:sz w:val="24"/>
                <w:szCs w:val="24"/>
                <w:u w:val="single"/>
              </w:rPr>
            </w:pPr>
            <w:r w:rsidRPr="00803A02">
              <w:rPr>
                <w:rFonts w:ascii="Perpetua" w:hAnsi="Perpetua" w:cs="Univers-Condensed"/>
                <w:sz w:val="24"/>
                <w:szCs w:val="24"/>
                <w:u w:val="single"/>
              </w:rPr>
              <w:t>_______</w:t>
            </w:r>
          </w:p>
        </w:tc>
        <w:tc>
          <w:tcPr>
            <w:tcW w:w="1530" w:type="dxa"/>
          </w:tcPr>
          <w:p w:rsidR="00A93C34" w:rsidRPr="00803A02" w:rsidRDefault="00A93C34" w:rsidP="00DF2F48">
            <w:pPr>
              <w:autoSpaceDE w:val="0"/>
              <w:autoSpaceDN w:val="0"/>
              <w:adjustRightInd w:val="0"/>
              <w:jc w:val="right"/>
              <w:rPr>
                <w:rFonts w:ascii="Perpetua" w:hAnsi="Perpetua" w:cs="Univers-Condensed"/>
                <w:sz w:val="24"/>
                <w:szCs w:val="24"/>
                <w:u w:val="single"/>
              </w:rPr>
            </w:pPr>
            <w:r w:rsidRPr="00803A02">
              <w:rPr>
                <w:rFonts w:ascii="Perpetua" w:hAnsi="Perpetua" w:cs="ArialNarrow"/>
                <w:sz w:val="24"/>
                <w:szCs w:val="24"/>
                <w:u w:val="single"/>
              </w:rPr>
              <w:t>(2,712,150)</w:t>
            </w:r>
          </w:p>
        </w:tc>
        <w:tc>
          <w:tcPr>
            <w:tcW w:w="1350" w:type="dxa"/>
          </w:tcPr>
          <w:p w:rsidR="00A93C34" w:rsidRPr="00803A02" w:rsidRDefault="00A93C34" w:rsidP="00DF2F48">
            <w:pPr>
              <w:autoSpaceDE w:val="0"/>
              <w:autoSpaceDN w:val="0"/>
              <w:adjustRightInd w:val="0"/>
              <w:jc w:val="right"/>
              <w:rPr>
                <w:rFonts w:ascii="Perpetua" w:hAnsi="Perpetua" w:cs="Univers-Condensed"/>
                <w:sz w:val="24"/>
                <w:szCs w:val="24"/>
                <w:u w:val="single"/>
              </w:rPr>
            </w:pPr>
            <w:r w:rsidRPr="00803A02">
              <w:rPr>
                <w:rFonts w:ascii="Perpetua" w:hAnsi="Perpetua" w:cs="ArialNarrow"/>
                <w:sz w:val="24"/>
                <w:szCs w:val="24"/>
                <w:u w:val="single"/>
              </w:rPr>
              <w:t>2,410,800</w:t>
            </w:r>
          </w:p>
        </w:tc>
        <w:tc>
          <w:tcPr>
            <w:tcW w:w="1260" w:type="dxa"/>
          </w:tcPr>
          <w:p w:rsidR="00A93C34" w:rsidRPr="00803A02" w:rsidRDefault="00A93C34" w:rsidP="00DF2F48">
            <w:pPr>
              <w:autoSpaceDE w:val="0"/>
              <w:autoSpaceDN w:val="0"/>
              <w:adjustRightInd w:val="0"/>
              <w:jc w:val="right"/>
              <w:rPr>
                <w:rFonts w:ascii="Perpetua" w:hAnsi="Perpetua" w:cs="Univers-Condensed"/>
                <w:sz w:val="24"/>
                <w:szCs w:val="24"/>
                <w:u w:val="single"/>
              </w:rPr>
            </w:pPr>
            <w:r w:rsidRPr="00803A02">
              <w:rPr>
                <w:rFonts w:ascii="Perpetua" w:hAnsi="Perpetua" w:cs="ArialNarrow"/>
                <w:sz w:val="24"/>
                <w:szCs w:val="24"/>
                <w:u w:val="single"/>
              </w:rPr>
              <w:t>301,350</w:t>
            </w:r>
          </w:p>
        </w:tc>
        <w:tc>
          <w:tcPr>
            <w:tcW w:w="1368" w:type="dxa"/>
          </w:tcPr>
          <w:p w:rsidR="00A93C34" w:rsidRPr="00803A02" w:rsidRDefault="00803A02" w:rsidP="00DF2F48">
            <w:pPr>
              <w:autoSpaceDE w:val="0"/>
              <w:autoSpaceDN w:val="0"/>
              <w:adjustRightInd w:val="0"/>
              <w:jc w:val="right"/>
              <w:rPr>
                <w:rFonts w:ascii="Perpetua" w:hAnsi="Perpetua" w:cs="Univers-Condensed"/>
                <w:sz w:val="24"/>
                <w:szCs w:val="24"/>
                <w:u w:val="single"/>
              </w:rPr>
            </w:pPr>
            <w:r w:rsidRPr="00803A02">
              <w:rPr>
                <w:rFonts w:ascii="Perpetua" w:hAnsi="Perpetua" w:cs="Univers-Condensed"/>
                <w:sz w:val="24"/>
                <w:szCs w:val="24"/>
                <w:u w:val="single"/>
              </w:rPr>
              <w:t>_________</w:t>
            </w:r>
          </w:p>
        </w:tc>
      </w:tr>
      <w:tr w:rsidR="00A93C34" w:rsidRPr="005F7E8B" w:rsidTr="00DF2F48">
        <w:tc>
          <w:tcPr>
            <w:tcW w:w="3888" w:type="dxa"/>
          </w:tcPr>
          <w:p w:rsidR="00A93C34" w:rsidRPr="00A93C34" w:rsidRDefault="00A93C34" w:rsidP="00DF2F48">
            <w:pPr>
              <w:autoSpaceDE w:val="0"/>
              <w:autoSpaceDN w:val="0"/>
              <w:adjustRightInd w:val="0"/>
              <w:rPr>
                <w:rFonts w:ascii="Perpetua" w:hAnsi="Perpetua" w:cs="ArialNarrow"/>
                <w:sz w:val="24"/>
                <w:szCs w:val="24"/>
              </w:rPr>
            </w:pPr>
            <w:r w:rsidRPr="00A93C34">
              <w:rPr>
                <w:rFonts w:ascii="Perpetua" w:hAnsi="Perpetua" w:cs="ArialNarrow"/>
                <w:sz w:val="24"/>
                <w:szCs w:val="24"/>
              </w:rPr>
              <w:t>Total budgeted overhead of operating departments</w:t>
            </w:r>
          </w:p>
        </w:tc>
        <w:tc>
          <w:tcPr>
            <w:tcW w:w="1620" w:type="dxa"/>
          </w:tcPr>
          <w:p w:rsidR="00A93C34" w:rsidRDefault="00A93C34" w:rsidP="00DF2F48">
            <w:pPr>
              <w:autoSpaceDE w:val="0"/>
              <w:autoSpaceDN w:val="0"/>
              <w:adjustRightInd w:val="0"/>
              <w:jc w:val="right"/>
              <w:rPr>
                <w:rFonts w:ascii="Perpetua" w:hAnsi="Perpetua" w:cs="ArialNarrow"/>
                <w:sz w:val="24"/>
                <w:szCs w:val="24"/>
              </w:rPr>
            </w:pPr>
          </w:p>
          <w:p w:rsidR="00A93C34" w:rsidRPr="00803A02" w:rsidRDefault="00A93C34" w:rsidP="00DF2F48">
            <w:pPr>
              <w:autoSpaceDE w:val="0"/>
              <w:autoSpaceDN w:val="0"/>
              <w:adjustRightInd w:val="0"/>
              <w:jc w:val="right"/>
              <w:rPr>
                <w:rFonts w:ascii="Perpetua" w:hAnsi="Perpetua" w:cs="Univers-Condensed"/>
                <w:sz w:val="24"/>
                <w:szCs w:val="24"/>
                <w:u w:val="double"/>
              </w:rPr>
            </w:pPr>
            <w:r w:rsidRPr="00803A02">
              <w:rPr>
                <w:rFonts w:ascii="Perpetua" w:hAnsi="Perpetua" w:cs="ArialNarrow"/>
                <w:sz w:val="24"/>
                <w:szCs w:val="24"/>
                <w:u w:val="double"/>
              </w:rPr>
              <w:t xml:space="preserve">$ </w:t>
            </w:r>
            <w:r w:rsidR="00803A02" w:rsidRPr="00803A02">
              <w:rPr>
                <w:rFonts w:ascii="Perpetua" w:hAnsi="Perpetua" w:cs="ArialNarrow"/>
                <w:sz w:val="24"/>
                <w:szCs w:val="24"/>
                <w:u w:val="double"/>
              </w:rPr>
              <w:t xml:space="preserve">               </w:t>
            </w:r>
            <w:r w:rsidRPr="00803A02">
              <w:rPr>
                <w:rFonts w:ascii="Perpetua" w:hAnsi="Perpetua" w:cs="ArialNarrow"/>
                <w:sz w:val="24"/>
                <w:szCs w:val="24"/>
                <w:u w:val="double"/>
              </w:rPr>
              <w:t>0</w:t>
            </w:r>
          </w:p>
        </w:tc>
        <w:tc>
          <w:tcPr>
            <w:tcW w:w="1530" w:type="dxa"/>
          </w:tcPr>
          <w:p w:rsidR="00A93C34" w:rsidRDefault="00A93C34" w:rsidP="00DF2F48">
            <w:pPr>
              <w:autoSpaceDE w:val="0"/>
              <w:autoSpaceDN w:val="0"/>
              <w:adjustRightInd w:val="0"/>
              <w:jc w:val="right"/>
              <w:rPr>
                <w:rFonts w:ascii="Perpetua" w:hAnsi="Perpetua" w:cs="ArialNarrow"/>
                <w:sz w:val="24"/>
                <w:szCs w:val="24"/>
              </w:rPr>
            </w:pPr>
          </w:p>
          <w:p w:rsidR="00A93C34" w:rsidRPr="00803A02" w:rsidRDefault="00A93C34" w:rsidP="00DF2F48">
            <w:pPr>
              <w:autoSpaceDE w:val="0"/>
              <w:autoSpaceDN w:val="0"/>
              <w:adjustRightInd w:val="0"/>
              <w:jc w:val="right"/>
              <w:rPr>
                <w:rFonts w:ascii="Perpetua" w:hAnsi="Perpetua" w:cs="ArialNarrow"/>
                <w:sz w:val="24"/>
                <w:szCs w:val="24"/>
                <w:u w:val="double"/>
              </w:rPr>
            </w:pPr>
            <w:r w:rsidRPr="00803A02">
              <w:rPr>
                <w:rFonts w:ascii="Perpetua" w:hAnsi="Perpetua" w:cs="ArialNarrow"/>
                <w:sz w:val="24"/>
                <w:szCs w:val="24"/>
                <w:u w:val="double"/>
              </w:rPr>
              <w:t xml:space="preserve">$ </w:t>
            </w:r>
            <w:r w:rsidR="00803A02" w:rsidRPr="00803A02">
              <w:rPr>
                <w:rFonts w:ascii="Perpetua" w:hAnsi="Perpetua" w:cs="ArialNarrow"/>
                <w:sz w:val="24"/>
                <w:szCs w:val="24"/>
                <w:u w:val="double"/>
              </w:rPr>
              <w:t xml:space="preserve">             </w:t>
            </w:r>
            <w:r w:rsidRPr="00803A02">
              <w:rPr>
                <w:rFonts w:ascii="Perpetua" w:hAnsi="Perpetua" w:cs="ArialNarrow"/>
                <w:sz w:val="24"/>
                <w:szCs w:val="24"/>
                <w:u w:val="double"/>
              </w:rPr>
              <w:t>0</w:t>
            </w:r>
          </w:p>
        </w:tc>
        <w:tc>
          <w:tcPr>
            <w:tcW w:w="1350" w:type="dxa"/>
          </w:tcPr>
          <w:p w:rsidR="00A93C34" w:rsidRDefault="00A93C34" w:rsidP="00DF2F48">
            <w:pPr>
              <w:autoSpaceDE w:val="0"/>
              <w:autoSpaceDN w:val="0"/>
              <w:adjustRightInd w:val="0"/>
              <w:jc w:val="right"/>
              <w:rPr>
                <w:rFonts w:ascii="Perpetua" w:hAnsi="Perpetua" w:cs="ArialNarrow"/>
                <w:sz w:val="24"/>
                <w:szCs w:val="24"/>
              </w:rPr>
            </w:pPr>
          </w:p>
          <w:p w:rsidR="00A93C34" w:rsidRPr="00803A02" w:rsidRDefault="00A93C34" w:rsidP="00DF2F48">
            <w:pPr>
              <w:autoSpaceDE w:val="0"/>
              <w:autoSpaceDN w:val="0"/>
              <w:adjustRightInd w:val="0"/>
              <w:jc w:val="right"/>
              <w:rPr>
                <w:rFonts w:ascii="Perpetua" w:hAnsi="Perpetua" w:cs="ArialNarrow"/>
                <w:sz w:val="24"/>
                <w:szCs w:val="24"/>
                <w:u w:val="double"/>
              </w:rPr>
            </w:pPr>
            <w:r w:rsidRPr="00803A02">
              <w:rPr>
                <w:rFonts w:ascii="Perpetua" w:hAnsi="Perpetua" w:cs="ArialNarrow"/>
                <w:sz w:val="24"/>
                <w:szCs w:val="24"/>
                <w:u w:val="double"/>
              </w:rPr>
              <w:t>$8,300,800</w:t>
            </w:r>
          </w:p>
        </w:tc>
        <w:tc>
          <w:tcPr>
            <w:tcW w:w="1260" w:type="dxa"/>
          </w:tcPr>
          <w:p w:rsidR="00A93C34" w:rsidRDefault="00A93C34" w:rsidP="00DF2F48">
            <w:pPr>
              <w:autoSpaceDE w:val="0"/>
              <w:autoSpaceDN w:val="0"/>
              <w:adjustRightInd w:val="0"/>
              <w:jc w:val="right"/>
              <w:rPr>
                <w:rFonts w:ascii="Perpetua" w:hAnsi="Perpetua" w:cs="ArialNarrow"/>
                <w:sz w:val="24"/>
                <w:szCs w:val="24"/>
              </w:rPr>
            </w:pPr>
          </w:p>
          <w:p w:rsidR="00A93C34" w:rsidRPr="00803A02" w:rsidRDefault="00A93C34" w:rsidP="00DF2F48">
            <w:pPr>
              <w:autoSpaceDE w:val="0"/>
              <w:autoSpaceDN w:val="0"/>
              <w:adjustRightInd w:val="0"/>
              <w:jc w:val="right"/>
              <w:rPr>
                <w:rFonts w:ascii="Perpetua" w:hAnsi="Perpetua" w:cs="ArialNarrow"/>
                <w:sz w:val="24"/>
                <w:szCs w:val="24"/>
                <w:u w:val="double"/>
              </w:rPr>
            </w:pPr>
            <w:r w:rsidRPr="00803A02">
              <w:rPr>
                <w:rFonts w:ascii="Perpetua" w:hAnsi="Perpetua" w:cs="ArialNarrow"/>
                <w:sz w:val="24"/>
                <w:szCs w:val="24"/>
                <w:u w:val="double"/>
              </w:rPr>
              <w:t>$5,451,350</w:t>
            </w:r>
          </w:p>
        </w:tc>
        <w:tc>
          <w:tcPr>
            <w:tcW w:w="1368" w:type="dxa"/>
          </w:tcPr>
          <w:p w:rsidR="00A93C34" w:rsidRDefault="00A93C34" w:rsidP="00DF2F48">
            <w:pPr>
              <w:autoSpaceDE w:val="0"/>
              <w:autoSpaceDN w:val="0"/>
              <w:adjustRightInd w:val="0"/>
              <w:jc w:val="right"/>
              <w:rPr>
                <w:rFonts w:ascii="Perpetua" w:hAnsi="Perpetua" w:cs="ArialNarrow"/>
                <w:sz w:val="24"/>
                <w:szCs w:val="24"/>
              </w:rPr>
            </w:pPr>
          </w:p>
          <w:p w:rsidR="00A93C34" w:rsidRPr="00803A02" w:rsidRDefault="00A93C34" w:rsidP="00DF2F48">
            <w:pPr>
              <w:autoSpaceDE w:val="0"/>
              <w:autoSpaceDN w:val="0"/>
              <w:adjustRightInd w:val="0"/>
              <w:jc w:val="right"/>
              <w:rPr>
                <w:rFonts w:ascii="Perpetua" w:hAnsi="Perpetua" w:cs="Univers-Condensed"/>
                <w:sz w:val="24"/>
                <w:szCs w:val="24"/>
                <w:u w:val="double"/>
              </w:rPr>
            </w:pPr>
            <w:r w:rsidRPr="00803A02">
              <w:rPr>
                <w:rFonts w:ascii="Perpetua" w:hAnsi="Perpetua" w:cs="ArialNarrow"/>
                <w:sz w:val="24"/>
                <w:szCs w:val="24"/>
                <w:u w:val="double"/>
              </w:rPr>
              <w:t>$13,752,150</w:t>
            </w:r>
          </w:p>
        </w:tc>
      </w:tr>
      <w:tr w:rsidR="00803A02" w:rsidRPr="005F7E8B" w:rsidTr="00DF2F48">
        <w:tc>
          <w:tcPr>
            <w:tcW w:w="11016" w:type="dxa"/>
            <w:gridSpan w:val="6"/>
          </w:tcPr>
          <w:p w:rsidR="00803A02" w:rsidRPr="00803A02" w:rsidRDefault="00803A02" w:rsidP="00803A02">
            <w:pPr>
              <w:autoSpaceDE w:val="0"/>
              <w:autoSpaceDN w:val="0"/>
              <w:adjustRightInd w:val="0"/>
              <w:rPr>
                <w:rFonts w:ascii="Perpetua" w:hAnsi="Perpetua" w:cs="ArialNarrow"/>
                <w:szCs w:val="24"/>
              </w:rPr>
            </w:pPr>
            <w:r w:rsidRPr="00803A02">
              <w:rPr>
                <w:rFonts w:ascii="Perpetua" w:hAnsi="Perpetua" w:cs="ArialNarrow"/>
                <w:szCs w:val="24"/>
                <w:vertAlign w:val="superscript"/>
              </w:rPr>
              <w:t>a</w:t>
            </w:r>
            <w:r w:rsidRPr="00803A02">
              <w:rPr>
                <w:rFonts w:ascii="Perpetua" w:hAnsi="Perpetua" w:cs="ArialNarrow"/>
                <w:szCs w:val="24"/>
              </w:rPr>
              <w:t>Base is (4,000 + 6,000 + 10,000), or 20,000 hours; 4,000 ÷ 20,000 = 2/10; 6,000 ÷ 20,000 = 3/10; 10,000 ÷ 20,000 = 5/10.</w:t>
            </w:r>
          </w:p>
          <w:p w:rsidR="00803A02" w:rsidRDefault="00803A02" w:rsidP="00803A02">
            <w:pPr>
              <w:autoSpaceDE w:val="0"/>
              <w:autoSpaceDN w:val="0"/>
              <w:adjustRightInd w:val="0"/>
              <w:rPr>
                <w:rFonts w:ascii="Perpetua" w:hAnsi="Perpetua" w:cs="ArialNarrow"/>
                <w:sz w:val="24"/>
                <w:szCs w:val="24"/>
              </w:rPr>
            </w:pPr>
            <w:r w:rsidRPr="00803A02">
              <w:rPr>
                <w:rFonts w:ascii="Perpetua" w:hAnsi="Perpetua" w:cs="ArialNarrow"/>
                <w:szCs w:val="24"/>
                <w:vertAlign w:val="superscript"/>
              </w:rPr>
              <w:t>b</w:t>
            </w:r>
            <w:r w:rsidRPr="00803A02">
              <w:rPr>
                <w:rFonts w:ascii="Perpetua" w:hAnsi="Perpetua" w:cs="ArialNarrow"/>
                <w:szCs w:val="24"/>
              </w:rPr>
              <w:t xml:space="preserve"> Base is (4,000 + 500), or 4,500 hours; 4,000 ÷ 4,500 = 8/9; 500 ÷ 4,500 = 1/9.</w:t>
            </w:r>
          </w:p>
        </w:tc>
      </w:tr>
    </w:tbl>
    <w:p w:rsidR="00803A02" w:rsidRPr="00803A02" w:rsidRDefault="00803A02" w:rsidP="00803A02">
      <w:pPr>
        <w:autoSpaceDE w:val="0"/>
        <w:autoSpaceDN w:val="0"/>
        <w:adjustRightInd w:val="0"/>
        <w:spacing w:after="0" w:line="240" w:lineRule="auto"/>
        <w:jc w:val="both"/>
        <w:rPr>
          <w:rFonts w:ascii="Perpetua" w:eastAsia="Sabon-Roman" w:hAnsi="Perpetua" w:cs="Sabon-Roman"/>
          <w:sz w:val="24"/>
          <w:szCs w:val="24"/>
        </w:rPr>
      </w:pPr>
    </w:p>
    <w:p w:rsidR="00A93C34" w:rsidRPr="00490D2F" w:rsidRDefault="00490D2F" w:rsidP="00490D2F">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An </w:t>
      </w:r>
      <w:r w:rsidRPr="00490D2F">
        <w:rPr>
          <w:rFonts w:ascii="Perpetua" w:eastAsia="Sabon-Roman" w:hAnsi="Perpetua" w:cs="Sabon-Roman"/>
          <w:sz w:val="24"/>
          <w:szCs w:val="24"/>
        </w:rPr>
        <w:t>alternative approach to selecting the sequence of allocations is to begin with the support department that renders the highest</w:t>
      </w:r>
      <w:r>
        <w:rPr>
          <w:rFonts w:ascii="Perpetua" w:eastAsia="Sabon-Roman" w:hAnsi="Perpetua" w:cs="Sabon-Roman"/>
          <w:sz w:val="24"/>
          <w:szCs w:val="24"/>
        </w:rPr>
        <w:t xml:space="preserve"> </w:t>
      </w:r>
      <w:r w:rsidRPr="00490D2F">
        <w:rPr>
          <w:rFonts w:ascii="Perpetua" w:eastAsia="Sabon-Roman" w:hAnsi="Perpetua" w:cs="Sabon-Roman"/>
          <w:sz w:val="24"/>
          <w:szCs w:val="24"/>
        </w:rPr>
        <w:t>dollar amount of services to other support departments. The sequence ends with the</w:t>
      </w:r>
      <w:r>
        <w:rPr>
          <w:rFonts w:ascii="Perpetua" w:eastAsia="Sabon-Roman" w:hAnsi="Perpetua" w:cs="Sabon-Roman"/>
          <w:sz w:val="24"/>
          <w:szCs w:val="24"/>
        </w:rPr>
        <w:t xml:space="preserve"> allocation of the costs of the </w:t>
      </w:r>
      <w:r w:rsidRPr="00490D2F">
        <w:rPr>
          <w:rFonts w:ascii="Perpetua" w:eastAsia="Sabon-Roman" w:hAnsi="Perpetua" w:cs="Sabon-Roman"/>
          <w:sz w:val="24"/>
          <w:szCs w:val="24"/>
        </w:rPr>
        <w:t>department</w:t>
      </w:r>
      <w:r>
        <w:rPr>
          <w:rFonts w:ascii="Perpetua" w:eastAsia="Sabon-Roman" w:hAnsi="Perpetua" w:cs="Sabon-Roman"/>
          <w:sz w:val="24"/>
          <w:szCs w:val="24"/>
        </w:rPr>
        <w:t xml:space="preserve"> </w:t>
      </w:r>
      <w:r w:rsidRPr="00490D2F">
        <w:rPr>
          <w:rFonts w:ascii="Perpetua" w:eastAsia="Sabon-Roman" w:hAnsi="Perpetua" w:cs="Sabon-Roman"/>
          <w:sz w:val="24"/>
          <w:szCs w:val="24"/>
        </w:rPr>
        <w:t>that renders the lowest dollar amount of services to other support departments.</w:t>
      </w:r>
      <w:r w:rsidR="00803A02" w:rsidRPr="00803A02">
        <w:rPr>
          <w:rFonts w:ascii="Perpetua" w:eastAsia="Sabon-Roman" w:hAnsi="Perpetua" w:cs="Sabon-Roman"/>
          <w:sz w:val="24"/>
          <w:szCs w:val="24"/>
        </w:rPr>
        <w:t xml:space="preserve"> In our example,</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costs of the plant maintenance department were allocated first because it provides 20% of its</w:t>
      </w:r>
      <w:r w:rsidR="00803A02">
        <w:rPr>
          <w:rFonts w:ascii="Perpetua" w:eastAsia="Sabon-Roman" w:hAnsi="Perpetua" w:cs="Sabon-Roman"/>
          <w:sz w:val="24"/>
          <w:szCs w:val="24"/>
        </w:rPr>
        <w:t xml:space="preserve"> </w:t>
      </w:r>
      <w:r w:rsidR="00803A02" w:rsidRPr="00803A02">
        <w:rPr>
          <w:rFonts w:ascii="Perpetua" w:eastAsia="Sabon-Roman" w:hAnsi="Perpetua" w:cs="Sabon-Roman"/>
          <w:sz w:val="24"/>
          <w:szCs w:val="24"/>
        </w:rPr>
        <w:t>services to the information systems department, whereas the information systems department</w:t>
      </w:r>
      <w:r>
        <w:rPr>
          <w:rFonts w:ascii="Perpetua" w:eastAsia="Sabon-Roman" w:hAnsi="Perpetua" w:cs="Sabon-Roman"/>
          <w:sz w:val="24"/>
          <w:szCs w:val="24"/>
        </w:rPr>
        <w:t xml:space="preserve"> </w:t>
      </w:r>
      <w:r w:rsidR="00803A02" w:rsidRPr="00803A02">
        <w:rPr>
          <w:rFonts w:ascii="Perpetua" w:eastAsia="Sabon-Roman" w:hAnsi="Perpetua" w:cs="Sabon-Roman"/>
          <w:sz w:val="24"/>
          <w:szCs w:val="24"/>
        </w:rPr>
        <w:t xml:space="preserve">provides only 10% of its services to the plant maintenance department (see Exhibit </w:t>
      </w:r>
      <w:r w:rsidR="009B1024">
        <w:rPr>
          <w:rFonts w:ascii="Perpetua" w:eastAsia="Sabon-Roman" w:hAnsi="Perpetua" w:cs="Sabon-Roman"/>
          <w:sz w:val="24"/>
          <w:szCs w:val="24"/>
        </w:rPr>
        <w:t>7</w:t>
      </w:r>
      <w:r>
        <w:rPr>
          <w:rFonts w:ascii="Perpetua" w:eastAsia="Sabon-Roman" w:hAnsi="Perpetua" w:cs="Sabon-Roman"/>
          <w:sz w:val="24"/>
          <w:szCs w:val="24"/>
        </w:rPr>
        <w:t xml:space="preserve"> – </w:t>
      </w:r>
      <w:r w:rsidR="00803A02" w:rsidRPr="00803A02">
        <w:rPr>
          <w:rFonts w:ascii="Perpetua" w:eastAsia="Sabon-Roman" w:hAnsi="Perpetua" w:cs="Sabon-Roman"/>
          <w:sz w:val="24"/>
          <w:szCs w:val="24"/>
        </w:rPr>
        <w:t>2).</w:t>
      </w:r>
    </w:p>
    <w:p w:rsidR="00A93C34" w:rsidRPr="00803A02" w:rsidRDefault="00A93C34" w:rsidP="00803A02">
      <w:pPr>
        <w:autoSpaceDE w:val="0"/>
        <w:autoSpaceDN w:val="0"/>
        <w:adjustRightInd w:val="0"/>
        <w:spacing w:after="0" w:line="240" w:lineRule="auto"/>
        <w:jc w:val="both"/>
        <w:rPr>
          <w:rFonts w:ascii="Perpetua" w:hAnsi="Perpetua" w:cs="ArialNarrow"/>
          <w:sz w:val="24"/>
          <w:szCs w:val="24"/>
        </w:rPr>
      </w:pPr>
    </w:p>
    <w:p w:rsidR="00490D2F" w:rsidRPr="00490D2F" w:rsidRDefault="00490D2F" w:rsidP="00490D2F">
      <w:pPr>
        <w:autoSpaceDE w:val="0"/>
        <w:autoSpaceDN w:val="0"/>
        <w:adjustRightInd w:val="0"/>
        <w:spacing w:after="0" w:line="240" w:lineRule="auto"/>
        <w:jc w:val="both"/>
        <w:rPr>
          <w:rFonts w:ascii="Perpetua" w:eastAsia="Sabon-Roman" w:hAnsi="Perpetua" w:cs="Sabon-Roman"/>
          <w:sz w:val="24"/>
          <w:szCs w:val="24"/>
        </w:rPr>
      </w:pPr>
      <w:r w:rsidRPr="00490D2F">
        <w:rPr>
          <w:rFonts w:ascii="Perpetua" w:eastAsia="Sabon-Roman" w:hAnsi="Perpetua" w:cs="Sabon-Roman"/>
          <w:sz w:val="24"/>
          <w:szCs w:val="24"/>
        </w:rPr>
        <w:t>Under the s</w:t>
      </w:r>
      <w:r w:rsidR="00530869">
        <w:rPr>
          <w:rFonts w:ascii="Perpetua" w:eastAsia="Sabon-Roman" w:hAnsi="Perpetua" w:cs="Sabon-Roman"/>
          <w:sz w:val="24"/>
          <w:szCs w:val="24"/>
        </w:rPr>
        <w:t xml:space="preserve">tep – </w:t>
      </w:r>
      <w:r w:rsidRPr="00490D2F">
        <w:rPr>
          <w:rFonts w:ascii="Perpetua" w:eastAsia="Sabon-Roman" w:hAnsi="Perpetua" w:cs="Sabon-Roman"/>
          <w:sz w:val="24"/>
          <w:szCs w:val="24"/>
        </w:rPr>
        <w:t>down</w:t>
      </w:r>
      <w:r w:rsidR="00530869">
        <w:rPr>
          <w:rFonts w:ascii="Perpetua" w:eastAsia="Sabon-Roman" w:hAnsi="Perpetua" w:cs="Sabon-Roman"/>
          <w:sz w:val="24"/>
          <w:szCs w:val="24"/>
        </w:rPr>
        <w:t xml:space="preserve"> </w:t>
      </w:r>
      <w:r w:rsidRPr="00490D2F">
        <w:rPr>
          <w:rFonts w:ascii="Perpetua" w:eastAsia="Sabon-Roman" w:hAnsi="Perpetua" w:cs="Sabon-Roman"/>
          <w:sz w:val="24"/>
          <w:szCs w:val="24"/>
        </w:rPr>
        <w:t>method, once a support department’s costs have been allocated,</w:t>
      </w:r>
      <w:r>
        <w:rPr>
          <w:rFonts w:ascii="Perpetua" w:eastAsia="Sabon-Roman" w:hAnsi="Perpetua" w:cs="Sabon-Roman"/>
          <w:sz w:val="24"/>
          <w:szCs w:val="24"/>
        </w:rPr>
        <w:t xml:space="preserve"> </w:t>
      </w:r>
      <w:r w:rsidRPr="00490D2F">
        <w:rPr>
          <w:rFonts w:ascii="Perpetua" w:eastAsia="Sabon-Roman" w:hAnsi="Perpetua" w:cs="Sabon-Roman"/>
          <w:sz w:val="24"/>
          <w:szCs w:val="24"/>
        </w:rPr>
        <w:t>no subsequent support-department costs are allocated back to it. Once the plant maintenance</w:t>
      </w:r>
      <w:r>
        <w:rPr>
          <w:rFonts w:ascii="Perpetua" w:eastAsia="Sabon-Roman" w:hAnsi="Perpetua" w:cs="Sabon-Roman"/>
          <w:sz w:val="24"/>
          <w:szCs w:val="24"/>
        </w:rPr>
        <w:t xml:space="preserve"> </w:t>
      </w:r>
      <w:r w:rsidRPr="00490D2F">
        <w:rPr>
          <w:rFonts w:ascii="Perpetua" w:eastAsia="Sabon-Roman" w:hAnsi="Perpetua" w:cs="Sabon-Roman"/>
          <w:sz w:val="24"/>
          <w:szCs w:val="24"/>
        </w:rPr>
        <w:t>department costs are allocated, it receives no further allocation from other (lower</w:t>
      </w:r>
      <w:r>
        <w:rPr>
          <w:rFonts w:ascii="Perpetua" w:eastAsia="Sabon-Roman" w:hAnsi="Perpetua" w:cs="Sabon-Roman"/>
          <w:sz w:val="24"/>
          <w:szCs w:val="24"/>
        </w:rPr>
        <w:t xml:space="preserve"> </w:t>
      </w:r>
      <w:r w:rsidRPr="00490D2F">
        <w:rPr>
          <w:rFonts w:ascii="Perpetua" w:eastAsia="Sabon-Roman" w:hAnsi="Perpetua" w:cs="Sabon-Roman"/>
          <w:sz w:val="24"/>
          <w:szCs w:val="24"/>
        </w:rPr>
        <w:t>ranked)</w:t>
      </w:r>
      <w:r>
        <w:rPr>
          <w:rFonts w:ascii="Perpetua" w:eastAsia="Sabon-Roman" w:hAnsi="Perpetua" w:cs="Sabon-Roman"/>
          <w:sz w:val="24"/>
          <w:szCs w:val="24"/>
        </w:rPr>
        <w:t xml:space="preserve"> </w:t>
      </w:r>
      <w:r w:rsidRPr="00490D2F">
        <w:rPr>
          <w:rFonts w:ascii="Perpetua" w:eastAsia="Sabon-Roman" w:hAnsi="Perpetua" w:cs="Sabon-Roman"/>
          <w:sz w:val="24"/>
          <w:szCs w:val="24"/>
        </w:rPr>
        <w:t>support departments. The result is that the step-down method does not recognize</w:t>
      </w:r>
      <w:r>
        <w:rPr>
          <w:rFonts w:ascii="Perpetua" w:eastAsia="Sabon-Roman" w:hAnsi="Perpetua" w:cs="Sabon-Roman"/>
          <w:sz w:val="24"/>
          <w:szCs w:val="24"/>
        </w:rPr>
        <w:t xml:space="preserve"> </w:t>
      </w:r>
      <w:r w:rsidRPr="00490D2F">
        <w:rPr>
          <w:rFonts w:ascii="Perpetua" w:eastAsia="Sabon-Roman" w:hAnsi="Perpetua" w:cs="Sabon-Roman"/>
          <w:sz w:val="24"/>
          <w:szCs w:val="24"/>
        </w:rPr>
        <w:t>the total services that support departments provide to one another. The reciprocal method</w:t>
      </w:r>
      <w:r>
        <w:rPr>
          <w:rFonts w:ascii="Perpetua" w:eastAsia="Sabon-Roman" w:hAnsi="Perpetua" w:cs="Sabon-Roman"/>
          <w:sz w:val="24"/>
          <w:szCs w:val="24"/>
        </w:rPr>
        <w:t xml:space="preserve"> </w:t>
      </w:r>
      <w:r w:rsidRPr="00490D2F">
        <w:rPr>
          <w:rFonts w:ascii="Perpetua" w:eastAsia="Sabon-Roman" w:hAnsi="Perpetua" w:cs="Sabon-Roman"/>
          <w:sz w:val="24"/>
          <w:szCs w:val="24"/>
        </w:rPr>
        <w:t>fully recognizes all such services, as you will see next.</w:t>
      </w:r>
    </w:p>
    <w:p w:rsidR="00490D2F" w:rsidRDefault="00490D2F" w:rsidP="00490D2F">
      <w:pPr>
        <w:autoSpaceDE w:val="0"/>
        <w:autoSpaceDN w:val="0"/>
        <w:adjustRightInd w:val="0"/>
        <w:spacing w:after="0" w:line="240" w:lineRule="auto"/>
        <w:jc w:val="both"/>
        <w:rPr>
          <w:rFonts w:ascii="Perpetua" w:eastAsia="Sabon-Roman" w:hAnsi="Perpetua" w:cs="HelveticaNeue-MediumExt"/>
          <w:b/>
          <w:sz w:val="24"/>
          <w:szCs w:val="24"/>
        </w:rPr>
      </w:pPr>
    </w:p>
    <w:p w:rsidR="00490D2F" w:rsidRDefault="00490D2F" w:rsidP="00490D2F">
      <w:pPr>
        <w:autoSpaceDE w:val="0"/>
        <w:autoSpaceDN w:val="0"/>
        <w:adjustRightInd w:val="0"/>
        <w:spacing w:after="0" w:line="240" w:lineRule="auto"/>
        <w:jc w:val="both"/>
        <w:rPr>
          <w:rFonts w:ascii="Perpetua" w:eastAsia="Sabon-Roman" w:hAnsi="Perpetua" w:cs="HelveticaNeue-MediumExt"/>
          <w:b/>
          <w:sz w:val="24"/>
          <w:szCs w:val="24"/>
        </w:rPr>
      </w:pPr>
      <w:r w:rsidRPr="00490D2F">
        <w:rPr>
          <w:rFonts w:ascii="Perpetua" w:eastAsia="Sabon-Roman" w:hAnsi="Perpetua" w:cs="HelveticaNeue-MediumExt"/>
          <w:b/>
          <w:sz w:val="24"/>
          <w:szCs w:val="24"/>
        </w:rPr>
        <w:t>Reciprocal Method</w:t>
      </w:r>
    </w:p>
    <w:p w:rsidR="00490D2F" w:rsidRPr="00490D2F" w:rsidRDefault="00490D2F" w:rsidP="00490D2F">
      <w:pPr>
        <w:autoSpaceDE w:val="0"/>
        <w:autoSpaceDN w:val="0"/>
        <w:adjustRightInd w:val="0"/>
        <w:spacing w:after="0" w:line="240" w:lineRule="auto"/>
        <w:jc w:val="both"/>
        <w:rPr>
          <w:rFonts w:ascii="Perpetua" w:eastAsia="Sabon-Roman" w:hAnsi="Perpetua" w:cs="HelveticaNeue-MediumExt"/>
          <w:b/>
          <w:sz w:val="24"/>
          <w:szCs w:val="24"/>
        </w:rPr>
      </w:pPr>
    </w:p>
    <w:p w:rsidR="00490D2F" w:rsidRPr="00490D2F" w:rsidRDefault="00490D2F" w:rsidP="00490D2F">
      <w:pPr>
        <w:autoSpaceDE w:val="0"/>
        <w:autoSpaceDN w:val="0"/>
        <w:adjustRightInd w:val="0"/>
        <w:spacing w:after="0" w:line="240" w:lineRule="auto"/>
        <w:jc w:val="both"/>
        <w:rPr>
          <w:rFonts w:ascii="Perpetua" w:eastAsia="Sabon-Roman" w:hAnsi="Perpetua" w:cs="Sabon-Roman"/>
          <w:sz w:val="24"/>
          <w:szCs w:val="24"/>
        </w:rPr>
      </w:pPr>
      <w:r w:rsidRPr="00490D2F">
        <w:rPr>
          <w:rFonts w:ascii="Perpetua" w:eastAsia="Sabon-Roman" w:hAnsi="Perpetua" w:cs="Sabon-Roman"/>
          <w:sz w:val="24"/>
          <w:szCs w:val="24"/>
        </w:rPr>
        <w:t xml:space="preserve">The </w:t>
      </w:r>
      <w:r w:rsidRPr="00490D2F">
        <w:rPr>
          <w:rFonts w:ascii="Perpetua" w:eastAsia="Sabon-Roman" w:hAnsi="Perpetua" w:cs="Sabon-Bold"/>
          <w:b/>
          <w:bCs/>
          <w:sz w:val="24"/>
          <w:szCs w:val="24"/>
        </w:rPr>
        <w:t xml:space="preserve">reciprocal method </w:t>
      </w:r>
      <w:r w:rsidRPr="00490D2F">
        <w:rPr>
          <w:rFonts w:ascii="Perpetua" w:eastAsia="Sabon-Roman" w:hAnsi="Perpetua" w:cs="Sabon-Roman"/>
          <w:sz w:val="24"/>
          <w:szCs w:val="24"/>
        </w:rPr>
        <w:t>allocates support-department costs to operating departments by</w:t>
      </w:r>
      <w:r>
        <w:rPr>
          <w:rFonts w:ascii="Perpetua" w:eastAsia="Sabon-Roman" w:hAnsi="Perpetua" w:cs="Sabon-Roman"/>
          <w:sz w:val="24"/>
          <w:szCs w:val="24"/>
        </w:rPr>
        <w:t xml:space="preserve"> </w:t>
      </w:r>
      <w:r w:rsidRPr="00490D2F">
        <w:rPr>
          <w:rFonts w:ascii="Perpetua" w:eastAsia="Sabon-Roman" w:hAnsi="Perpetua" w:cs="Sabon-Roman"/>
          <w:sz w:val="24"/>
          <w:szCs w:val="24"/>
        </w:rPr>
        <w:t>fully recognizing the mutual services provided among all support departments. For</w:t>
      </w:r>
      <w:r>
        <w:rPr>
          <w:rFonts w:ascii="Perpetua" w:eastAsia="Sabon-Roman" w:hAnsi="Perpetua" w:cs="Sabon-Roman"/>
          <w:sz w:val="24"/>
          <w:szCs w:val="24"/>
        </w:rPr>
        <w:t xml:space="preserve"> </w:t>
      </w:r>
      <w:r w:rsidRPr="00490D2F">
        <w:rPr>
          <w:rFonts w:ascii="Perpetua" w:eastAsia="Sabon-Roman" w:hAnsi="Perpetua" w:cs="Sabon-Roman"/>
          <w:sz w:val="24"/>
          <w:szCs w:val="24"/>
        </w:rPr>
        <w:t>example, the plant maintenance department maintains all the computer equipment in the</w:t>
      </w:r>
      <w:r>
        <w:rPr>
          <w:rFonts w:ascii="Perpetua" w:eastAsia="Sabon-Roman" w:hAnsi="Perpetua" w:cs="Sabon-Roman"/>
          <w:sz w:val="24"/>
          <w:szCs w:val="24"/>
        </w:rPr>
        <w:t xml:space="preserve"> </w:t>
      </w:r>
      <w:r w:rsidRPr="00490D2F">
        <w:rPr>
          <w:rFonts w:ascii="Perpetua" w:eastAsia="Sabon-Roman" w:hAnsi="Perpetua" w:cs="Sabon-Roman"/>
          <w:sz w:val="24"/>
          <w:szCs w:val="24"/>
        </w:rPr>
        <w:t>information systems department. Similarly, information systems provide database support</w:t>
      </w:r>
      <w:r>
        <w:rPr>
          <w:rFonts w:ascii="Perpetua" w:eastAsia="Sabon-Roman" w:hAnsi="Perpetua" w:cs="Sabon-Roman"/>
          <w:sz w:val="24"/>
          <w:szCs w:val="24"/>
        </w:rPr>
        <w:t xml:space="preserve"> </w:t>
      </w:r>
      <w:r w:rsidRPr="00490D2F">
        <w:rPr>
          <w:rFonts w:ascii="Perpetua" w:eastAsia="Sabon-Roman" w:hAnsi="Perpetua" w:cs="Sabon-Roman"/>
          <w:sz w:val="24"/>
          <w:szCs w:val="24"/>
        </w:rPr>
        <w:t>for plant maintenance. The reciprocal method fully incorporates interdepartmental</w:t>
      </w:r>
      <w:r>
        <w:rPr>
          <w:rFonts w:ascii="Perpetua" w:eastAsia="Sabon-Roman" w:hAnsi="Perpetua" w:cs="Sabon-Roman"/>
          <w:sz w:val="24"/>
          <w:szCs w:val="24"/>
        </w:rPr>
        <w:t xml:space="preserve"> relationships into the support – </w:t>
      </w:r>
      <w:r w:rsidRPr="00490D2F">
        <w:rPr>
          <w:rFonts w:ascii="Perpetua" w:eastAsia="Sabon-Roman" w:hAnsi="Perpetua" w:cs="Sabon-Roman"/>
          <w:sz w:val="24"/>
          <w:szCs w:val="24"/>
        </w:rPr>
        <w:t>department</w:t>
      </w:r>
      <w:r>
        <w:rPr>
          <w:rFonts w:ascii="Perpetua" w:eastAsia="Sabon-Roman" w:hAnsi="Perpetua" w:cs="Sabon-Roman"/>
          <w:sz w:val="24"/>
          <w:szCs w:val="24"/>
        </w:rPr>
        <w:t xml:space="preserve"> </w:t>
      </w:r>
      <w:r w:rsidRPr="00490D2F">
        <w:rPr>
          <w:rFonts w:ascii="Perpetua" w:eastAsia="Sabon-Roman" w:hAnsi="Perpetua" w:cs="Sabon-Roman"/>
          <w:sz w:val="24"/>
          <w:szCs w:val="24"/>
        </w:rPr>
        <w:t>cost allocations.</w:t>
      </w:r>
    </w:p>
    <w:p w:rsidR="00490D2F" w:rsidRDefault="00490D2F" w:rsidP="00490D2F">
      <w:pPr>
        <w:autoSpaceDE w:val="0"/>
        <w:autoSpaceDN w:val="0"/>
        <w:adjustRightInd w:val="0"/>
        <w:spacing w:after="0" w:line="240" w:lineRule="auto"/>
        <w:jc w:val="both"/>
        <w:rPr>
          <w:rFonts w:ascii="Perpetua" w:eastAsia="Sabon-Roman" w:hAnsi="Perpetua" w:cs="Sabon-Roman"/>
          <w:sz w:val="24"/>
          <w:szCs w:val="24"/>
        </w:rPr>
      </w:pPr>
    </w:p>
    <w:p w:rsidR="008E4148" w:rsidRDefault="00490D2F" w:rsidP="008E4148">
      <w:pPr>
        <w:autoSpaceDE w:val="0"/>
        <w:autoSpaceDN w:val="0"/>
        <w:adjustRightInd w:val="0"/>
        <w:spacing w:after="0" w:line="240" w:lineRule="auto"/>
        <w:jc w:val="both"/>
        <w:rPr>
          <w:rFonts w:ascii="Perpetua" w:eastAsia="Sabon-Roman" w:hAnsi="Perpetua" w:cs="Sabon-Roman"/>
          <w:sz w:val="24"/>
          <w:szCs w:val="24"/>
        </w:rPr>
      </w:pPr>
      <w:r w:rsidRPr="00490D2F">
        <w:rPr>
          <w:rFonts w:ascii="Perpetua" w:eastAsia="Sabon-Roman" w:hAnsi="Perpetua" w:cs="Sabon-Roman"/>
          <w:sz w:val="24"/>
          <w:szCs w:val="24"/>
        </w:rPr>
        <w:t>One way to understand the reciprocal method</w:t>
      </w:r>
      <w:r>
        <w:rPr>
          <w:rFonts w:ascii="Perpetua" w:eastAsia="Sabon-Roman" w:hAnsi="Perpetua" w:cs="Sabon-Roman"/>
          <w:sz w:val="24"/>
          <w:szCs w:val="24"/>
        </w:rPr>
        <w:t xml:space="preserve"> is as an extension of the step – </w:t>
      </w:r>
      <w:r w:rsidRPr="00490D2F">
        <w:rPr>
          <w:rFonts w:ascii="Perpetua" w:eastAsia="Sabon-Roman" w:hAnsi="Perpetua" w:cs="Sabon-Roman"/>
          <w:sz w:val="24"/>
          <w:szCs w:val="24"/>
        </w:rPr>
        <w:t>down</w:t>
      </w:r>
      <w:r>
        <w:rPr>
          <w:rFonts w:ascii="Perpetua" w:eastAsia="Sabon-Roman" w:hAnsi="Perpetua" w:cs="Sabon-Roman"/>
          <w:sz w:val="24"/>
          <w:szCs w:val="24"/>
        </w:rPr>
        <w:t xml:space="preserve"> </w:t>
      </w:r>
      <w:r w:rsidRPr="00490D2F">
        <w:rPr>
          <w:rFonts w:ascii="Perpetua" w:eastAsia="Sabon-Roman" w:hAnsi="Perpetua" w:cs="Sabon-Roman"/>
          <w:sz w:val="24"/>
          <w:szCs w:val="24"/>
        </w:rPr>
        <w:t xml:space="preserve">method. This approach is illustrated in Exhibit </w:t>
      </w:r>
      <w:r w:rsidR="009B1024">
        <w:rPr>
          <w:rFonts w:ascii="Perpetua" w:eastAsia="Sabon-Roman" w:hAnsi="Perpetua" w:cs="Sabon-Roman"/>
          <w:sz w:val="24"/>
          <w:szCs w:val="24"/>
        </w:rPr>
        <w:t>7</w:t>
      </w:r>
      <w:r>
        <w:rPr>
          <w:rFonts w:ascii="Perpetua" w:eastAsia="Sabon-Roman" w:hAnsi="Perpetua" w:cs="Sabon-Roman"/>
          <w:sz w:val="24"/>
          <w:szCs w:val="24"/>
        </w:rPr>
        <w:t xml:space="preserve"> – 5. As in the step – </w:t>
      </w:r>
      <w:r w:rsidRPr="00490D2F">
        <w:rPr>
          <w:rFonts w:ascii="Perpetua" w:eastAsia="Sabon-Roman" w:hAnsi="Perpetua" w:cs="Sabon-Roman"/>
          <w:sz w:val="24"/>
          <w:szCs w:val="24"/>
        </w:rPr>
        <w:t>down</w:t>
      </w:r>
      <w:r>
        <w:rPr>
          <w:rFonts w:ascii="Perpetua" w:eastAsia="Sabon-Roman" w:hAnsi="Perpetua" w:cs="Sabon-Roman"/>
          <w:sz w:val="24"/>
          <w:szCs w:val="24"/>
        </w:rPr>
        <w:t xml:space="preserve"> </w:t>
      </w:r>
      <w:r w:rsidRPr="00490D2F">
        <w:rPr>
          <w:rFonts w:ascii="Perpetua" w:eastAsia="Sabon-Roman" w:hAnsi="Perpetua" w:cs="Sabon-Roman"/>
          <w:sz w:val="24"/>
          <w:szCs w:val="24"/>
        </w:rPr>
        <w:t>procedure, plant</w:t>
      </w:r>
      <w:r>
        <w:rPr>
          <w:rFonts w:ascii="Perpetua" w:eastAsia="Sabon-Roman" w:hAnsi="Perpetua" w:cs="Sabon-Roman"/>
          <w:sz w:val="24"/>
          <w:szCs w:val="24"/>
        </w:rPr>
        <w:t xml:space="preserve"> </w:t>
      </w:r>
      <w:r w:rsidRPr="00490D2F">
        <w:rPr>
          <w:rFonts w:ascii="Perpetua" w:eastAsia="Sabon-Roman" w:hAnsi="Perpetua" w:cs="Sabon-Roman"/>
          <w:sz w:val="24"/>
          <w:szCs w:val="24"/>
        </w:rPr>
        <w:t>maintenance costs are first allocated to all other departments, including the information systems</w:t>
      </w:r>
      <w:r>
        <w:rPr>
          <w:rFonts w:ascii="Perpetua" w:eastAsia="Sabon-Roman" w:hAnsi="Perpetua" w:cs="Sabon-Roman"/>
          <w:sz w:val="24"/>
          <w:szCs w:val="24"/>
        </w:rPr>
        <w:t xml:space="preserve"> </w:t>
      </w:r>
      <w:r w:rsidRPr="00490D2F">
        <w:rPr>
          <w:rFonts w:ascii="Perpetua" w:eastAsia="Sabon-Roman" w:hAnsi="Perpetua" w:cs="Sabon-Roman"/>
          <w:sz w:val="24"/>
          <w:szCs w:val="24"/>
        </w:rPr>
        <w:t>support department: information systems, 20%; machining, 30%; assembly, 50%.</w:t>
      </w:r>
      <w:r>
        <w:rPr>
          <w:rFonts w:ascii="Perpetua" w:eastAsia="Sabon-Roman" w:hAnsi="Perpetua" w:cs="Sabon-Roman"/>
          <w:sz w:val="24"/>
          <w:szCs w:val="24"/>
        </w:rPr>
        <w:t xml:space="preserve"> </w:t>
      </w:r>
      <w:r w:rsidRPr="00490D2F">
        <w:rPr>
          <w:rFonts w:ascii="Perpetua" w:eastAsia="Sabon-Roman" w:hAnsi="Perpetua" w:cs="Sabon-Roman"/>
          <w:sz w:val="24"/>
          <w:szCs w:val="24"/>
        </w:rPr>
        <w:t>The costs in the information systems department then total $2,712,150 ($1,452,150 +</w:t>
      </w:r>
      <w:r>
        <w:rPr>
          <w:rFonts w:ascii="Perpetua" w:eastAsia="Sabon-Roman" w:hAnsi="Perpetua" w:cs="Sabon-Roman"/>
          <w:sz w:val="24"/>
          <w:szCs w:val="24"/>
        </w:rPr>
        <w:t xml:space="preserve"> </w:t>
      </w:r>
      <w:r w:rsidRPr="00490D2F">
        <w:rPr>
          <w:rFonts w:ascii="Perpetua" w:eastAsia="Sabon-Roman" w:hAnsi="Perpetua" w:cs="Sabon-Roman"/>
          <w:sz w:val="24"/>
          <w:szCs w:val="24"/>
        </w:rPr>
        <w:t>$1,260,000 from the fi</w:t>
      </w:r>
      <w:r>
        <w:rPr>
          <w:rFonts w:ascii="Perpetua" w:eastAsia="Sabon-Roman" w:hAnsi="Perpetua" w:cs="Sabon-Roman"/>
          <w:sz w:val="24"/>
          <w:szCs w:val="24"/>
        </w:rPr>
        <w:t xml:space="preserve">rst – </w:t>
      </w:r>
      <w:r w:rsidRPr="00490D2F">
        <w:rPr>
          <w:rFonts w:ascii="Perpetua" w:eastAsia="Sabon-Roman" w:hAnsi="Perpetua" w:cs="Sabon-Roman"/>
          <w:sz w:val="24"/>
          <w:szCs w:val="24"/>
        </w:rPr>
        <w:t>round</w:t>
      </w:r>
      <w:r>
        <w:rPr>
          <w:rFonts w:ascii="Perpetua" w:eastAsia="Sabon-Roman" w:hAnsi="Perpetua" w:cs="Sabon-Roman"/>
          <w:sz w:val="24"/>
          <w:szCs w:val="24"/>
        </w:rPr>
        <w:t xml:space="preserve"> </w:t>
      </w:r>
      <w:r w:rsidRPr="00490D2F">
        <w:rPr>
          <w:rFonts w:ascii="Perpetua" w:eastAsia="Sabon-Roman" w:hAnsi="Perpetua" w:cs="Sabon-Roman"/>
          <w:sz w:val="24"/>
          <w:szCs w:val="24"/>
        </w:rPr>
        <w:t xml:space="preserve">allocation), as in Exhibit </w:t>
      </w:r>
      <w:r w:rsidR="009B1024">
        <w:rPr>
          <w:rFonts w:ascii="Perpetua" w:eastAsia="Sabon-Roman" w:hAnsi="Perpetua" w:cs="Sabon-Roman"/>
          <w:sz w:val="24"/>
          <w:szCs w:val="24"/>
        </w:rPr>
        <w:t>7</w:t>
      </w:r>
      <w:r>
        <w:rPr>
          <w:rFonts w:ascii="Perpetua" w:eastAsia="Sabon-Roman" w:hAnsi="Perpetua" w:cs="Sabon-Roman"/>
          <w:sz w:val="24"/>
          <w:szCs w:val="24"/>
        </w:rPr>
        <w:t xml:space="preserve"> – </w:t>
      </w:r>
      <w:r w:rsidRPr="00490D2F">
        <w:rPr>
          <w:rFonts w:ascii="Perpetua" w:eastAsia="Sabon-Roman" w:hAnsi="Perpetua" w:cs="Sabon-Roman"/>
          <w:sz w:val="24"/>
          <w:szCs w:val="24"/>
        </w:rPr>
        <w:t>4. Under the step</w:t>
      </w:r>
      <w:r>
        <w:rPr>
          <w:rFonts w:ascii="Perpetua" w:eastAsia="Sabon-Roman" w:hAnsi="Perpetua" w:cs="Sabon-Roman"/>
          <w:sz w:val="24"/>
          <w:szCs w:val="24"/>
        </w:rPr>
        <w:t xml:space="preserve"> – </w:t>
      </w:r>
      <w:r w:rsidRPr="00490D2F">
        <w:rPr>
          <w:rFonts w:ascii="Perpetua" w:eastAsia="Sabon-Roman" w:hAnsi="Perpetua" w:cs="Sabon-Roman"/>
          <w:sz w:val="24"/>
          <w:szCs w:val="24"/>
        </w:rPr>
        <w:t>down</w:t>
      </w:r>
      <w:r>
        <w:rPr>
          <w:rFonts w:ascii="Perpetua" w:eastAsia="Sabon-Roman" w:hAnsi="Perpetua" w:cs="Sabon-Roman"/>
          <w:sz w:val="24"/>
          <w:szCs w:val="24"/>
        </w:rPr>
        <w:t xml:space="preserve"> </w:t>
      </w:r>
      <w:r w:rsidRPr="00490D2F">
        <w:rPr>
          <w:rFonts w:ascii="Perpetua" w:eastAsia="Sabon-Roman" w:hAnsi="Perpetua" w:cs="Sabon-Roman"/>
          <w:sz w:val="24"/>
          <w:szCs w:val="24"/>
        </w:rPr>
        <w:t>method, these costs are allocated directly to the operating departments alone. But the reciprocal</w:t>
      </w:r>
      <w:r>
        <w:rPr>
          <w:rFonts w:ascii="Perpetua" w:eastAsia="Sabon-Roman" w:hAnsi="Perpetua" w:cs="Sabon-Roman"/>
          <w:sz w:val="24"/>
          <w:szCs w:val="24"/>
        </w:rPr>
        <w:t xml:space="preserve"> </w:t>
      </w:r>
      <w:r w:rsidRPr="00490D2F">
        <w:rPr>
          <w:rFonts w:ascii="Perpetua" w:eastAsia="Sabon-Roman" w:hAnsi="Perpetua" w:cs="Sabon-Roman"/>
          <w:sz w:val="24"/>
          <w:szCs w:val="24"/>
        </w:rPr>
        <w:t>method recognizes that a portion of the information systems department costs arises</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because of the support it provides to plant maintenance. Accordingly, the $2,712,150 is</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allocated to all departments supported by the information systems department, including</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the plant maintenance department: plant maintenance, 10%; machining, 80%; and assembly,</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 xml:space="preserve">10% (see Exhibit </w:t>
      </w:r>
      <w:r w:rsidR="009B1024">
        <w:rPr>
          <w:rFonts w:ascii="Perpetua" w:eastAsia="Sabon-Roman" w:hAnsi="Perpetua" w:cs="Sabon-Roman"/>
          <w:sz w:val="24"/>
          <w:szCs w:val="24"/>
        </w:rPr>
        <w:t>7</w:t>
      </w:r>
      <w:r w:rsidR="00DF2F48">
        <w:rPr>
          <w:rFonts w:ascii="Perpetua" w:eastAsia="Sabon-Roman" w:hAnsi="Perpetua" w:cs="Sabon-Roman"/>
          <w:sz w:val="24"/>
          <w:szCs w:val="24"/>
        </w:rPr>
        <w:t xml:space="preserve"> – </w:t>
      </w:r>
      <w:r w:rsidR="008E4148" w:rsidRPr="008E4148">
        <w:rPr>
          <w:rFonts w:ascii="Perpetua" w:eastAsia="Sabon-Roman" w:hAnsi="Perpetua" w:cs="Sabon-Roman"/>
          <w:sz w:val="24"/>
          <w:szCs w:val="24"/>
        </w:rPr>
        <w:t>2). The plant maintenance costs that had been brought down to $0</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lastRenderedPageBreak/>
        <w:t>now have $271,215 from the information systems department allocation. In the next step,</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these costs are again reallocated to all other departments, including information systems, in</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the same ratio that the plant maintenance costs were previously assigned. Now the information</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systems department costs that had been brought down to $0 have $54,243 from the</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plant maintenance department allocations. These costs are again allocated in the same ratio</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that the information systems department costs were previously assigned. Successive rounds</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result in smaller and smaller amounts being allocated to and reallocated from the support</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departments until eventually all support-department costs are allocated to the operating</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departments. The final budgeted overhead costs for the operating departments under the</w:t>
      </w:r>
      <w:r w:rsidR="00DF2F48">
        <w:rPr>
          <w:rFonts w:ascii="Perpetua" w:eastAsia="Sabon-Roman" w:hAnsi="Perpetua" w:cs="Sabon-Roman"/>
          <w:sz w:val="24"/>
          <w:szCs w:val="24"/>
        </w:rPr>
        <w:t xml:space="preserve"> </w:t>
      </w:r>
      <w:r w:rsidR="008E4148" w:rsidRPr="008E4148">
        <w:rPr>
          <w:rFonts w:ascii="Perpetua" w:eastAsia="Sabon-Roman" w:hAnsi="Perpetua" w:cs="Sabon-Roman"/>
          <w:sz w:val="24"/>
          <w:szCs w:val="24"/>
        </w:rPr>
        <w:t xml:space="preserve">reciprocal method are given by the amounts of Exhibit </w:t>
      </w:r>
      <w:r w:rsidR="009B1024">
        <w:rPr>
          <w:rFonts w:ascii="Perpetua" w:eastAsia="Sabon-Roman" w:hAnsi="Perpetua" w:cs="Sabon-Roman"/>
          <w:sz w:val="24"/>
          <w:szCs w:val="24"/>
        </w:rPr>
        <w:t>7</w:t>
      </w:r>
      <w:r w:rsidR="00DF2F48">
        <w:rPr>
          <w:rFonts w:ascii="Perpetua" w:eastAsia="Sabon-Roman" w:hAnsi="Perpetua" w:cs="Sabon-Roman"/>
          <w:sz w:val="24"/>
          <w:szCs w:val="24"/>
        </w:rPr>
        <w:t xml:space="preserve"> – </w:t>
      </w:r>
      <w:r w:rsidR="008E4148" w:rsidRPr="008E4148">
        <w:rPr>
          <w:rFonts w:ascii="Perpetua" w:eastAsia="Sabon-Roman" w:hAnsi="Perpetua" w:cs="Sabon-Roman"/>
          <w:sz w:val="24"/>
          <w:szCs w:val="24"/>
        </w:rPr>
        <w:t>5.</w:t>
      </w:r>
    </w:p>
    <w:p w:rsidR="00DF2F48" w:rsidRPr="008E4148" w:rsidRDefault="00DF2F48" w:rsidP="008E4148">
      <w:pPr>
        <w:autoSpaceDE w:val="0"/>
        <w:autoSpaceDN w:val="0"/>
        <w:adjustRightInd w:val="0"/>
        <w:spacing w:after="0" w:line="240" w:lineRule="auto"/>
        <w:jc w:val="both"/>
        <w:rPr>
          <w:rFonts w:ascii="Perpetua" w:eastAsia="Sabon-Roman" w:hAnsi="Perpetua" w:cs="Sabon-Roman"/>
          <w:sz w:val="24"/>
          <w:szCs w:val="24"/>
        </w:rPr>
      </w:pPr>
    </w:p>
    <w:p w:rsidR="008E4148" w:rsidRDefault="008E4148" w:rsidP="008E4148">
      <w:pPr>
        <w:autoSpaceDE w:val="0"/>
        <w:autoSpaceDN w:val="0"/>
        <w:adjustRightInd w:val="0"/>
        <w:spacing w:after="0" w:line="240" w:lineRule="auto"/>
        <w:jc w:val="both"/>
        <w:rPr>
          <w:rFonts w:ascii="Perpetua" w:eastAsia="Sabon-Roman" w:hAnsi="Perpetua" w:cs="Sabon-Roman"/>
          <w:sz w:val="24"/>
          <w:szCs w:val="24"/>
        </w:rPr>
      </w:pPr>
      <w:r w:rsidRPr="008E4148">
        <w:rPr>
          <w:rFonts w:ascii="Perpetua" w:eastAsia="Sabon-Roman" w:hAnsi="Perpetua" w:cs="Sabon-Roman"/>
          <w:sz w:val="24"/>
          <w:szCs w:val="24"/>
        </w:rPr>
        <w:t>An alternative way to implement the reciprocal method is to formulate and solve linear</w:t>
      </w:r>
      <w:r w:rsidR="00DF2F48">
        <w:rPr>
          <w:rFonts w:ascii="Perpetua" w:eastAsia="Sabon-Roman" w:hAnsi="Perpetua" w:cs="Sabon-Roman"/>
          <w:sz w:val="24"/>
          <w:szCs w:val="24"/>
        </w:rPr>
        <w:t xml:space="preserve"> </w:t>
      </w:r>
      <w:r w:rsidRPr="008E4148">
        <w:rPr>
          <w:rFonts w:ascii="Perpetua" w:eastAsia="Sabon-Roman" w:hAnsi="Perpetua" w:cs="Sabon-Roman"/>
          <w:sz w:val="24"/>
          <w:szCs w:val="24"/>
        </w:rPr>
        <w:t>equations. This process requires three steps.</w:t>
      </w:r>
    </w:p>
    <w:p w:rsidR="00DF4CC0" w:rsidRPr="008E4148" w:rsidRDefault="00DF4CC0" w:rsidP="008E4148">
      <w:pPr>
        <w:autoSpaceDE w:val="0"/>
        <w:autoSpaceDN w:val="0"/>
        <w:adjustRightInd w:val="0"/>
        <w:spacing w:after="0" w:line="240" w:lineRule="auto"/>
        <w:jc w:val="both"/>
        <w:rPr>
          <w:rFonts w:ascii="Perpetua" w:eastAsia="Sabon-Roman" w:hAnsi="Perpetua" w:cs="Sabon-Roman"/>
          <w:sz w:val="24"/>
          <w:szCs w:val="24"/>
        </w:rPr>
      </w:pPr>
    </w:p>
    <w:p w:rsidR="008E4148" w:rsidRPr="00DF2F48" w:rsidRDefault="008E4148" w:rsidP="008E4148">
      <w:pPr>
        <w:autoSpaceDE w:val="0"/>
        <w:autoSpaceDN w:val="0"/>
        <w:adjustRightInd w:val="0"/>
        <w:spacing w:after="0" w:line="240" w:lineRule="auto"/>
        <w:jc w:val="both"/>
        <w:rPr>
          <w:rFonts w:ascii="Perpetua" w:eastAsia="Sabon-Roman" w:hAnsi="Perpetua" w:cs="Sabon-Roman"/>
          <w:b/>
          <w:sz w:val="24"/>
          <w:szCs w:val="24"/>
        </w:rPr>
      </w:pPr>
      <w:r w:rsidRPr="00DF2F48">
        <w:rPr>
          <w:rFonts w:ascii="Perpetua" w:eastAsia="Sabon-Roman" w:hAnsi="Perpetua" w:cs="Sabon-Roman"/>
          <w:b/>
          <w:sz w:val="24"/>
          <w:szCs w:val="24"/>
        </w:rPr>
        <w:t>Step 1: Express Support Department Costs and Reciprocal Relationships in the Form</w:t>
      </w:r>
      <w:r w:rsidR="00DF2F48">
        <w:rPr>
          <w:rFonts w:ascii="Perpetua" w:eastAsia="Sabon-Roman" w:hAnsi="Perpetua" w:cs="Sabon-Roman"/>
          <w:b/>
          <w:sz w:val="24"/>
          <w:szCs w:val="24"/>
        </w:rPr>
        <w:t xml:space="preserve"> </w:t>
      </w:r>
      <w:r w:rsidRPr="00DF2F48">
        <w:rPr>
          <w:rFonts w:ascii="Perpetua" w:eastAsia="Sabon-Roman" w:hAnsi="Perpetua" w:cs="Sabon-Roman"/>
          <w:b/>
          <w:sz w:val="24"/>
          <w:szCs w:val="24"/>
        </w:rPr>
        <w:t>of Linear Equations.</w:t>
      </w:r>
      <w:r w:rsidRPr="008E4148">
        <w:rPr>
          <w:rFonts w:ascii="Perpetua" w:eastAsia="Sabon-Roman" w:hAnsi="Perpetua" w:cs="Sabon-Roman"/>
          <w:sz w:val="24"/>
          <w:szCs w:val="24"/>
        </w:rPr>
        <w:t xml:space="preserve"> We will use the term complete reciprocated costs or artificial costs</w:t>
      </w:r>
      <w:r w:rsidR="00DF2F48">
        <w:rPr>
          <w:rFonts w:ascii="Perpetua" w:eastAsia="Sabon-Roman" w:hAnsi="Perpetua" w:cs="Sabon-Roman"/>
          <w:b/>
          <w:sz w:val="24"/>
          <w:szCs w:val="24"/>
        </w:rPr>
        <w:t xml:space="preserve"> </w:t>
      </w:r>
      <w:r w:rsidRPr="008E4148">
        <w:rPr>
          <w:rFonts w:ascii="Perpetua" w:eastAsia="Sabon-Roman" w:hAnsi="Perpetua" w:cs="Sabon-Roman"/>
          <w:sz w:val="24"/>
          <w:szCs w:val="24"/>
        </w:rPr>
        <w:t>to mean the support department</w:t>
      </w:r>
      <w:r w:rsidR="00DF2F48">
        <w:rPr>
          <w:rFonts w:ascii="Perpetua" w:eastAsia="Sabon-Roman" w:hAnsi="Perpetua" w:cs="Sabon-Roman"/>
          <w:sz w:val="24"/>
          <w:szCs w:val="24"/>
        </w:rPr>
        <w:t>’</w:t>
      </w:r>
      <w:r w:rsidRPr="008E4148">
        <w:rPr>
          <w:rFonts w:ascii="Perpetua" w:eastAsia="Sabon-Roman" w:hAnsi="Perpetua" w:cs="Sabon-Roman"/>
          <w:sz w:val="24"/>
          <w:szCs w:val="24"/>
        </w:rPr>
        <w:t>s own costs plus any interdepartmental cost allocations.</w:t>
      </w:r>
      <w:r w:rsidR="00DF2F48">
        <w:rPr>
          <w:rFonts w:ascii="Perpetua" w:eastAsia="Sabon-Roman" w:hAnsi="Perpetua" w:cs="Sabon-Roman"/>
          <w:b/>
          <w:sz w:val="24"/>
          <w:szCs w:val="24"/>
        </w:rPr>
        <w:t xml:space="preserve"> </w:t>
      </w:r>
      <w:r w:rsidRPr="008E4148">
        <w:rPr>
          <w:rFonts w:ascii="Perpetua" w:eastAsia="Sabon-Roman" w:hAnsi="Perpetua" w:cs="Sabon-Roman"/>
          <w:sz w:val="24"/>
          <w:szCs w:val="24"/>
        </w:rPr>
        <w:t>Let PM be the complete reciprocated costs of plant maintenance and IS be the</w:t>
      </w:r>
      <w:r w:rsidR="00DF2F48">
        <w:rPr>
          <w:rFonts w:ascii="Perpetua" w:eastAsia="Sabon-Roman" w:hAnsi="Perpetua" w:cs="Sabon-Roman"/>
          <w:sz w:val="24"/>
          <w:szCs w:val="24"/>
        </w:rPr>
        <w:t xml:space="preserve"> </w:t>
      </w:r>
      <w:r w:rsidRPr="008E4148">
        <w:rPr>
          <w:rFonts w:ascii="Perpetua" w:eastAsia="Sabon-Roman" w:hAnsi="Perpetua" w:cs="Sabon-Roman"/>
          <w:sz w:val="24"/>
          <w:szCs w:val="24"/>
        </w:rPr>
        <w:t>complete reciprocated costs of information systems. We can then express the data in</w:t>
      </w:r>
      <w:r w:rsidR="00DF2F48">
        <w:rPr>
          <w:rFonts w:ascii="Perpetua" w:eastAsia="Sabon-Roman" w:hAnsi="Perpetua" w:cs="Sabon-Roman"/>
          <w:sz w:val="24"/>
          <w:szCs w:val="24"/>
        </w:rPr>
        <w:t xml:space="preserve"> </w:t>
      </w:r>
      <w:r w:rsidRPr="008E4148">
        <w:rPr>
          <w:rFonts w:ascii="Perpetua" w:eastAsia="Sabon-Roman" w:hAnsi="Perpetua" w:cs="Sabon-Roman"/>
          <w:sz w:val="24"/>
          <w:szCs w:val="24"/>
        </w:rPr>
        <w:t xml:space="preserve">Exhibit </w:t>
      </w:r>
      <w:r w:rsidR="00DF2F48">
        <w:rPr>
          <w:rFonts w:ascii="Perpetua" w:eastAsia="Sabon-Roman" w:hAnsi="Perpetua" w:cs="Sabon-Roman"/>
          <w:sz w:val="24"/>
          <w:szCs w:val="24"/>
        </w:rPr>
        <w:t xml:space="preserve">6 – 2 </w:t>
      </w:r>
      <w:r w:rsidRPr="008E4148">
        <w:rPr>
          <w:rFonts w:ascii="Perpetua" w:eastAsia="Sabon-Roman" w:hAnsi="Perpetua" w:cs="Sabon-Roman"/>
          <w:sz w:val="24"/>
          <w:szCs w:val="24"/>
        </w:rPr>
        <w:t>as follows:</w:t>
      </w:r>
    </w:p>
    <w:p w:rsidR="00490D2F" w:rsidRPr="00DF2F48" w:rsidRDefault="00DF2F48" w:rsidP="00DF2F48">
      <w:pPr>
        <w:autoSpaceDE w:val="0"/>
        <w:autoSpaceDN w:val="0"/>
        <w:adjustRightInd w:val="0"/>
        <w:spacing w:after="0" w:line="240" w:lineRule="auto"/>
        <w:jc w:val="center"/>
        <w:rPr>
          <w:rFonts w:ascii="Perpetua" w:hAnsi="Perpetua" w:cs="Univers-Condensed"/>
          <w:sz w:val="24"/>
          <w:szCs w:val="24"/>
        </w:rPr>
      </w:pPr>
      <w:r w:rsidRPr="00DF2F48">
        <w:rPr>
          <w:rFonts w:ascii="Perpetua" w:hAnsi="Perpetua" w:cs="Univers-CondensedOblique"/>
          <w:i/>
          <w:iCs/>
          <w:sz w:val="24"/>
          <w:szCs w:val="24"/>
        </w:rPr>
        <w:t xml:space="preserve">PM </w:t>
      </w:r>
      <w:r w:rsidRPr="00DF2F48">
        <w:rPr>
          <w:rFonts w:ascii="Perpetua" w:hAnsi="Perpetua" w:cs="Optr2k"/>
          <w:sz w:val="24"/>
          <w:szCs w:val="24"/>
        </w:rPr>
        <w:t xml:space="preserve">= </w:t>
      </w:r>
      <w:r w:rsidRPr="00DF2F48">
        <w:rPr>
          <w:rFonts w:ascii="Perpetua" w:hAnsi="Perpetua" w:cs="Univers-Condensed"/>
          <w:sz w:val="24"/>
          <w:szCs w:val="24"/>
        </w:rPr>
        <w:t xml:space="preserve">$6,300,000 </w:t>
      </w:r>
      <w:r w:rsidRPr="00DF2F48">
        <w:rPr>
          <w:rFonts w:ascii="Perpetua" w:hAnsi="Perpetua" w:cs="Optr2k"/>
          <w:sz w:val="24"/>
          <w:szCs w:val="24"/>
        </w:rPr>
        <w:t xml:space="preserve">+ </w:t>
      </w:r>
      <w:r w:rsidRPr="00DF2F48">
        <w:rPr>
          <w:rFonts w:ascii="Perpetua" w:hAnsi="Perpetua" w:cs="Univers-Condensed"/>
          <w:sz w:val="24"/>
          <w:szCs w:val="24"/>
        </w:rPr>
        <w:t>0.1</w:t>
      </w:r>
      <w:r w:rsidRPr="00DF2F48">
        <w:rPr>
          <w:rFonts w:ascii="Perpetua" w:hAnsi="Perpetua" w:cs="Univers-CondensedOblique"/>
          <w:i/>
          <w:iCs/>
          <w:sz w:val="24"/>
          <w:szCs w:val="24"/>
        </w:rPr>
        <w:t xml:space="preserve">IS </w:t>
      </w:r>
      <w:r>
        <w:rPr>
          <w:rFonts w:ascii="Perpetua" w:hAnsi="Perpetua" w:cs="Univers-CondensedOblique"/>
          <w:i/>
          <w:iCs/>
          <w:sz w:val="24"/>
          <w:szCs w:val="24"/>
        </w:rPr>
        <w:t xml:space="preserve">                         </w:t>
      </w:r>
      <w:r w:rsidRPr="00DF2F48">
        <w:rPr>
          <w:rFonts w:ascii="Perpetua" w:hAnsi="Perpetua" w:cs="Univers-Condensed"/>
          <w:sz w:val="24"/>
          <w:szCs w:val="24"/>
        </w:rPr>
        <w:t>(1)</w:t>
      </w:r>
    </w:p>
    <w:p w:rsidR="00DF2F48" w:rsidRDefault="00DF2F48" w:rsidP="00DF2F48">
      <w:pPr>
        <w:autoSpaceDE w:val="0"/>
        <w:autoSpaceDN w:val="0"/>
        <w:adjustRightInd w:val="0"/>
        <w:spacing w:after="0" w:line="240" w:lineRule="auto"/>
        <w:jc w:val="center"/>
        <w:rPr>
          <w:rFonts w:ascii="Perpetua" w:hAnsi="Perpetua" w:cs="HelveticaNeue-BoldExt"/>
          <w:b/>
          <w:bCs/>
          <w:sz w:val="24"/>
          <w:szCs w:val="24"/>
        </w:rPr>
      </w:pPr>
      <w:r>
        <w:rPr>
          <w:rFonts w:ascii="Perpetua" w:hAnsi="Perpetua" w:cs="Univers-CondensedOblique"/>
          <w:i/>
          <w:iCs/>
          <w:sz w:val="24"/>
          <w:szCs w:val="24"/>
        </w:rPr>
        <w:t xml:space="preserve">   </w:t>
      </w:r>
      <w:r w:rsidRPr="00DF2F48">
        <w:rPr>
          <w:rFonts w:ascii="Perpetua" w:hAnsi="Perpetua" w:cs="Univers-CondensedOblique"/>
          <w:i/>
          <w:iCs/>
          <w:sz w:val="24"/>
          <w:szCs w:val="24"/>
        </w:rPr>
        <w:t xml:space="preserve">IS </w:t>
      </w:r>
      <w:r w:rsidRPr="00DF2F48">
        <w:rPr>
          <w:rFonts w:ascii="Perpetua" w:hAnsi="Perpetua" w:cs="Optr2k"/>
          <w:sz w:val="24"/>
          <w:szCs w:val="24"/>
        </w:rPr>
        <w:t xml:space="preserve">= </w:t>
      </w:r>
      <w:r w:rsidRPr="00DF2F48">
        <w:rPr>
          <w:rFonts w:ascii="Perpetua" w:hAnsi="Perpetua" w:cs="Univers-Condensed"/>
          <w:sz w:val="24"/>
          <w:szCs w:val="24"/>
        </w:rPr>
        <w:t xml:space="preserve">$1,452,150 </w:t>
      </w:r>
      <w:r w:rsidRPr="00DF2F48">
        <w:rPr>
          <w:rFonts w:ascii="Perpetua" w:hAnsi="Perpetua" w:cs="Optr2k"/>
          <w:sz w:val="24"/>
          <w:szCs w:val="24"/>
        </w:rPr>
        <w:t xml:space="preserve">+ </w:t>
      </w:r>
      <w:r w:rsidRPr="00DF2F48">
        <w:rPr>
          <w:rFonts w:ascii="Perpetua" w:hAnsi="Perpetua" w:cs="Univers-Condensed"/>
          <w:sz w:val="24"/>
          <w:szCs w:val="24"/>
        </w:rPr>
        <w:t>0.2</w:t>
      </w:r>
      <w:r w:rsidRPr="00DF2F48">
        <w:rPr>
          <w:rFonts w:ascii="Perpetua" w:hAnsi="Perpetua" w:cs="Univers-CondensedOblique"/>
          <w:i/>
          <w:iCs/>
          <w:sz w:val="24"/>
          <w:szCs w:val="24"/>
        </w:rPr>
        <w:t>PM</w:t>
      </w:r>
      <w:r>
        <w:rPr>
          <w:rFonts w:ascii="Perpetua" w:hAnsi="Perpetua" w:cs="Univers-CondensedOblique"/>
          <w:i/>
          <w:iCs/>
          <w:sz w:val="24"/>
          <w:szCs w:val="24"/>
        </w:rPr>
        <w:t xml:space="preserve">                       </w:t>
      </w:r>
      <w:r w:rsidRPr="00DF2F48">
        <w:rPr>
          <w:rFonts w:ascii="Perpetua" w:hAnsi="Perpetua" w:cs="Univers-CondensedOblique"/>
          <w:i/>
          <w:iCs/>
          <w:sz w:val="24"/>
          <w:szCs w:val="24"/>
        </w:rPr>
        <w:t xml:space="preserve"> </w:t>
      </w:r>
      <w:r w:rsidRPr="00DF2F48">
        <w:rPr>
          <w:rFonts w:ascii="Perpetua" w:hAnsi="Perpetua" w:cs="Univers-Condensed"/>
          <w:sz w:val="24"/>
          <w:szCs w:val="24"/>
        </w:rPr>
        <w:t>(2)</w:t>
      </w:r>
    </w:p>
    <w:p w:rsidR="00490D2F" w:rsidRDefault="00490D2F" w:rsidP="00490D2F">
      <w:pPr>
        <w:autoSpaceDE w:val="0"/>
        <w:autoSpaceDN w:val="0"/>
        <w:adjustRightInd w:val="0"/>
        <w:spacing w:after="0" w:line="240" w:lineRule="auto"/>
        <w:rPr>
          <w:rFonts w:ascii="Perpetua" w:hAnsi="Perpetua" w:cs="HelveticaNeue-BoldExt"/>
          <w:b/>
          <w:bCs/>
          <w:sz w:val="24"/>
          <w:szCs w:val="24"/>
        </w:rPr>
      </w:pPr>
    </w:p>
    <w:p w:rsidR="00490D2F" w:rsidRPr="00DF2F48" w:rsidRDefault="00DF2F48" w:rsidP="00DF2F48">
      <w:pPr>
        <w:autoSpaceDE w:val="0"/>
        <w:autoSpaceDN w:val="0"/>
        <w:adjustRightInd w:val="0"/>
        <w:spacing w:after="0" w:line="240" w:lineRule="auto"/>
        <w:jc w:val="both"/>
        <w:rPr>
          <w:rFonts w:ascii="Perpetua" w:eastAsia="Sabon-Roman" w:hAnsi="Perpetua" w:cs="Sabon-Italic"/>
          <w:i/>
          <w:iCs/>
          <w:sz w:val="24"/>
          <w:szCs w:val="24"/>
        </w:rPr>
      </w:pPr>
      <w:r w:rsidRPr="00DF2F48">
        <w:rPr>
          <w:rFonts w:ascii="Perpetua" w:eastAsia="Sabon-Roman" w:hAnsi="Perpetua" w:cs="Sabon-Roman"/>
          <w:sz w:val="24"/>
          <w:szCs w:val="24"/>
        </w:rPr>
        <w:t>The 0.1</w:t>
      </w:r>
      <w:r w:rsidRPr="00DF2F48">
        <w:rPr>
          <w:rFonts w:ascii="Perpetua" w:eastAsia="Sabon-Roman" w:hAnsi="Perpetua" w:cs="Sabon-Italic"/>
          <w:i/>
          <w:iCs/>
          <w:sz w:val="24"/>
          <w:szCs w:val="24"/>
        </w:rPr>
        <w:t xml:space="preserve">IS </w:t>
      </w:r>
      <w:r w:rsidRPr="00DF2F48">
        <w:rPr>
          <w:rFonts w:ascii="Perpetua" w:eastAsia="Sabon-Roman" w:hAnsi="Perpetua" w:cs="Sabon-Roman"/>
          <w:sz w:val="24"/>
          <w:szCs w:val="24"/>
        </w:rPr>
        <w:t xml:space="preserve">term in equation 1 is the percentage of the information systems services </w:t>
      </w:r>
      <w:r w:rsidRPr="00DF2F48">
        <w:rPr>
          <w:rFonts w:ascii="Perpetua" w:eastAsia="Sabon-Roman" w:hAnsi="Perpetua" w:cs="Sabon-Italic"/>
          <w:i/>
          <w:iCs/>
          <w:sz w:val="24"/>
          <w:szCs w:val="24"/>
        </w:rPr>
        <w:t>used by</w:t>
      </w:r>
      <w:r>
        <w:rPr>
          <w:rFonts w:ascii="Perpetua" w:eastAsia="Sabon-Roman" w:hAnsi="Perpetua" w:cs="Sabon-Italic"/>
          <w:i/>
          <w:iCs/>
          <w:sz w:val="24"/>
          <w:szCs w:val="24"/>
        </w:rPr>
        <w:t xml:space="preserve"> </w:t>
      </w:r>
      <w:r w:rsidRPr="00DF2F48">
        <w:rPr>
          <w:rFonts w:ascii="Perpetua" w:eastAsia="Sabon-Roman" w:hAnsi="Perpetua" w:cs="Sabon-Roman"/>
          <w:sz w:val="24"/>
          <w:szCs w:val="24"/>
        </w:rPr>
        <w:t>plant maintenance. The 0.2</w:t>
      </w:r>
      <w:r w:rsidRPr="00DF2F48">
        <w:rPr>
          <w:rFonts w:ascii="Perpetua" w:eastAsia="Sabon-Roman" w:hAnsi="Perpetua" w:cs="Sabon-Italic"/>
          <w:i/>
          <w:iCs/>
          <w:sz w:val="24"/>
          <w:szCs w:val="24"/>
        </w:rPr>
        <w:t xml:space="preserve">PM </w:t>
      </w:r>
      <w:r w:rsidRPr="00DF2F48">
        <w:rPr>
          <w:rFonts w:ascii="Perpetua" w:eastAsia="Sabon-Roman" w:hAnsi="Perpetua" w:cs="Sabon-Roman"/>
          <w:sz w:val="24"/>
          <w:szCs w:val="24"/>
        </w:rPr>
        <w:t>term in equation 2 is the percentage of plant maintenance</w:t>
      </w:r>
      <w:r>
        <w:rPr>
          <w:rFonts w:ascii="Perpetua" w:eastAsia="Sabon-Roman" w:hAnsi="Perpetua" w:cs="Sabon-Italic"/>
          <w:i/>
          <w:iCs/>
          <w:sz w:val="24"/>
          <w:szCs w:val="24"/>
        </w:rPr>
        <w:t xml:space="preserve"> </w:t>
      </w:r>
      <w:r w:rsidRPr="00DF2F48">
        <w:rPr>
          <w:rFonts w:ascii="Perpetua" w:eastAsia="Sabon-Roman" w:hAnsi="Perpetua" w:cs="Sabon-Roman"/>
          <w:sz w:val="24"/>
          <w:szCs w:val="24"/>
        </w:rPr>
        <w:t xml:space="preserve">services </w:t>
      </w:r>
      <w:r w:rsidRPr="00DF2F48">
        <w:rPr>
          <w:rFonts w:ascii="Perpetua" w:eastAsia="Sabon-Roman" w:hAnsi="Perpetua" w:cs="Sabon-Italic"/>
          <w:i/>
          <w:iCs/>
          <w:sz w:val="24"/>
          <w:szCs w:val="24"/>
        </w:rPr>
        <w:t xml:space="preserve">used by </w:t>
      </w:r>
      <w:r w:rsidRPr="00DF2F48">
        <w:rPr>
          <w:rFonts w:ascii="Perpetua" w:eastAsia="Sabon-Roman" w:hAnsi="Perpetua" w:cs="Sabon-Roman"/>
          <w:sz w:val="24"/>
          <w:szCs w:val="24"/>
        </w:rPr>
        <w:t>information systems.</w:t>
      </w:r>
    </w:p>
    <w:p w:rsidR="00490D2F" w:rsidRDefault="00490D2F" w:rsidP="00490D2F">
      <w:pPr>
        <w:autoSpaceDE w:val="0"/>
        <w:autoSpaceDN w:val="0"/>
        <w:adjustRightInd w:val="0"/>
        <w:spacing w:after="0" w:line="240" w:lineRule="auto"/>
        <w:rPr>
          <w:rFonts w:ascii="Perpetua" w:hAnsi="Perpetua" w:cs="HelveticaNeue-BoldExt"/>
          <w:b/>
          <w:bCs/>
          <w:sz w:val="24"/>
          <w:szCs w:val="24"/>
        </w:rPr>
      </w:pPr>
    </w:p>
    <w:p w:rsidR="00DF2F48" w:rsidRDefault="00DF2F48" w:rsidP="00DF2F48">
      <w:pPr>
        <w:autoSpaceDE w:val="0"/>
        <w:autoSpaceDN w:val="0"/>
        <w:adjustRightInd w:val="0"/>
        <w:spacing w:after="0" w:line="240" w:lineRule="auto"/>
        <w:jc w:val="both"/>
        <w:rPr>
          <w:rFonts w:ascii="Perpetua" w:eastAsia="Sabon-Roman" w:hAnsi="Perpetua" w:cs="Sabon-Roman"/>
          <w:sz w:val="24"/>
          <w:szCs w:val="24"/>
        </w:rPr>
      </w:pPr>
      <w:r w:rsidRPr="00DF2F48">
        <w:rPr>
          <w:rFonts w:ascii="Perpetua" w:hAnsi="Perpetua" w:cs="Sabon-Bold"/>
          <w:b/>
          <w:bCs/>
          <w:sz w:val="24"/>
          <w:szCs w:val="24"/>
        </w:rPr>
        <w:t>Step 2: Solve the Set of Linear Equations to Obtain the Complete Reciprocated Costs of</w:t>
      </w:r>
      <w:r>
        <w:rPr>
          <w:rFonts w:ascii="Perpetua" w:hAnsi="Perpetua" w:cs="Sabon-Bold"/>
          <w:b/>
          <w:bCs/>
          <w:sz w:val="24"/>
          <w:szCs w:val="24"/>
        </w:rPr>
        <w:t xml:space="preserve"> </w:t>
      </w:r>
      <w:r w:rsidRPr="00DF2F48">
        <w:rPr>
          <w:rFonts w:ascii="Perpetua" w:hAnsi="Perpetua" w:cs="Sabon-Bold"/>
          <w:b/>
          <w:bCs/>
          <w:sz w:val="24"/>
          <w:szCs w:val="24"/>
        </w:rPr>
        <w:t xml:space="preserve">Each Support Department. </w:t>
      </w:r>
      <w:r w:rsidRPr="00DF2F48">
        <w:rPr>
          <w:rFonts w:ascii="Perpetua" w:eastAsia="Sabon-Roman" w:hAnsi="Perpetua" w:cs="Sabon-Roman"/>
          <w:sz w:val="24"/>
          <w:szCs w:val="24"/>
        </w:rPr>
        <w:t>Substituting equation 1 into 2,</w:t>
      </w:r>
    </w:p>
    <w:p w:rsidR="00DF2F48" w:rsidRDefault="00DF2F48" w:rsidP="00DF2F48">
      <w:pPr>
        <w:autoSpaceDE w:val="0"/>
        <w:autoSpaceDN w:val="0"/>
        <w:adjustRightInd w:val="0"/>
        <w:spacing w:after="0" w:line="240" w:lineRule="auto"/>
        <w:jc w:val="both"/>
        <w:rPr>
          <w:rFonts w:ascii="Perpetua" w:eastAsia="Sabon-Roman" w:hAnsi="Perpetua" w:cs="Sabon-Roman"/>
          <w:sz w:val="24"/>
          <w:szCs w:val="24"/>
        </w:rPr>
      </w:pPr>
    </w:p>
    <w:p w:rsidR="00DF2F48" w:rsidRDefault="00DF2F48" w:rsidP="00DF2F48">
      <w:pPr>
        <w:autoSpaceDE w:val="0"/>
        <w:autoSpaceDN w:val="0"/>
        <w:adjustRightInd w:val="0"/>
        <w:spacing w:after="0" w:line="240" w:lineRule="auto"/>
        <w:jc w:val="center"/>
        <w:rPr>
          <w:rFonts w:ascii="Perpetua" w:hAnsi="Perpetua" w:cs="Univers-Condensed"/>
          <w:sz w:val="24"/>
          <w:szCs w:val="24"/>
        </w:rPr>
      </w:pPr>
      <w:r w:rsidRPr="00DF2F48">
        <w:rPr>
          <w:rFonts w:ascii="Perpetua" w:hAnsi="Perpetua" w:cs="Univers-CondensedOblique"/>
          <w:i/>
          <w:iCs/>
          <w:sz w:val="24"/>
          <w:szCs w:val="24"/>
        </w:rPr>
        <w:t xml:space="preserve">IS </w:t>
      </w:r>
      <w:r w:rsidRPr="00DF2F48">
        <w:rPr>
          <w:rFonts w:ascii="Perpetua" w:hAnsi="Perpetua" w:cs="Optr2k"/>
          <w:sz w:val="24"/>
          <w:szCs w:val="24"/>
        </w:rPr>
        <w:t xml:space="preserve">= </w:t>
      </w:r>
      <w:r w:rsidRPr="00DF2F48">
        <w:rPr>
          <w:rFonts w:ascii="Perpetua" w:hAnsi="Perpetua" w:cs="Univers-Condensed"/>
          <w:sz w:val="24"/>
          <w:szCs w:val="24"/>
        </w:rPr>
        <w:t xml:space="preserve">$1,452,150 </w:t>
      </w:r>
      <w:r w:rsidRPr="00DF2F48">
        <w:rPr>
          <w:rFonts w:ascii="Perpetua" w:hAnsi="Perpetua" w:cs="Optr2k"/>
          <w:sz w:val="24"/>
          <w:szCs w:val="24"/>
        </w:rPr>
        <w:t xml:space="preserve">+ </w:t>
      </w:r>
      <w:r w:rsidRPr="00DF2F48">
        <w:rPr>
          <w:rFonts w:ascii="Perpetua" w:hAnsi="Perpetua" w:cs="Univers-Condensed"/>
          <w:sz w:val="24"/>
          <w:szCs w:val="24"/>
        </w:rPr>
        <w:t xml:space="preserve">[0.2($6,300,000 </w:t>
      </w:r>
      <w:r w:rsidRPr="00DF2F48">
        <w:rPr>
          <w:rFonts w:ascii="Perpetua" w:hAnsi="Perpetua" w:cs="Optr2k"/>
          <w:sz w:val="24"/>
          <w:szCs w:val="24"/>
        </w:rPr>
        <w:t xml:space="preserve">+ </w:t>
      </w:r>
      <w:r w:rsidRPr="00DF2F48">
        <w:rPr>
          <w:rFonts w:ascii="Perpetua" w:hAnsi="Perpetua" w:cs="Univers-Condensed"/>
          <w:sz w:val="24"/>
          <w:szCs w:val="24"/>
        </w:rPr>
        <w:t>0.1</w:t>
      </w:r>
      <w:r w:rsidRPr="00DF2F48">
        <w:rPr>
          <w:rFonts w:ascii="Perpetua" w:hAnsi="Perpetua" w:cs="Univers-CondensedOblique"/>
          <w:i/>
          <w:iCs/>
          <w:sz w:val="24"/>
          <w:szCs w:val="24"/>
        </w:rPr>
        <w:t>IS</w:t>
      </w:r>
      <w:r w:rsidRPr="00DF2F48">
        <w:rPr>
          <w:rFonts w:ascii="Perpetua" w:hAnsi="Perpetua" w:cs="Univers-Condensed"/>
          <w:sz w:val="24"/>
          <w:szCs w:val="24"/>
        </w:rPr>
        <w:t>)]</w:t>
      </w:r>
    </w:p>
    <w:p w:rsidR="00DF2F48" w:rsidRDefault="00DF2F48" w:rsidP="00DF2F48">
      <w:pPr>
        <w:autoSpaceDE w:val="0"/>
        <w:autoSpaceDN w:val="0"/>
        <w:adjustRightInd w:val="0"/>
        <w:spacing w:after="0" w:line="240" w:lineRule="auto"/>
        <w:jc w:val="center"/>
        <w:rPr>
          <w:rFonts w:ascii="Perpetua" w:hAnsi="Perpetua" w:cs="Univers-CondensedOblique"/>
          <w:i/>
          <w:iCs/>
          <w:sz w:val="24"/>
          <w:szCs w:val="24"/>
        </w:rPr>
      </w:pPr>
      <w:r w:rsidRPr="00DF2F48">
        <w:rPr>
          <w:rFonts w:ascii="Perpetua" w:hAnsi="Perpetua" w:cs="Univers-CondensedOblique"/>
          <w:i/>
          <w:iCs/>
          <w:sz w:val="24"/>
          <w:szCs w:val="24"/>
        </w:rPr>
        <w:t xml:space="preserve">IS </w:t>
      </w:r>
      <w:r w:rsidRPr="00DF2F48">
        <w:rPr>
          <w:rFonts w:ascii="Perpetua" w:hAnsi="Perpetua" w:cs="Optr2k"/>
          <w:sz w:val="24"/>
          <w:szCs w:val="24"/>
        </w:rPr>
        <w:t xml:space="preserve">= </w:t>
      </w:r>
      <w:r w:rsidRPr="00DF2F48">
        <w:rPr>
          <w:rFonts w:ascii="Perpetua" w:hAnsi="Perpetua" w:cs="Univers-Condensed"/>
          <w:sz w:val="24"/>
          <w:szCs w:val="24"/>
        </w:rPr>
        <w:t xml:space="preserve">$1,452,150 </w:t>
      </w:r>
      <w:r w:rsidRPr="00DF2F48">
        <w:rPr>
          <w:rFonts w:ascii="Perpetua" w:hAnsi="Perpetua" w:cs="Optr2k"/>
          <w:sz w:val="24"/>
          <w:szCs w:val="24"/>
        </w:rPr>
        <w:t xml:space="preserve">+ </w:t>
      </w:r>
      <w:r w:rsidRPr="00DF2F48">
        <w:rPr>
          <w:rFonts w:ascii="Perpetua" w:hAnsi="Perpetua" w:cs="Univers-Condensed"/>
          <w:sz w:val="24"/>
          <w:szCs w:val="24"/>
        </w:rPr>
        <w:t xml:space="preserve">$1,260,000 </w:t>
      </w:r>
      <w:r w:rsidRPr="00DF2F48">
        <w:rPr>
          <w:rFonts w:ascii="Perpetua" w:hAnsi="Perpetua" w:cs="Optr2k"/>
          <w:sz w:val="24"/>
          <w:szCs w:val="24"/>
        </w:rPr>
        <w:t xml:space="preserve">+ </w:t>
      </w:r>
      <w:r w:rsidRPr="00DF2F48">
        <w:rPr>
          <w:rFonts w:ascii="Perpetua" w:hAnsi="Perpetua" w:cs="Univers-Condensed"/>
          <w:sz w:val="24"/>
          <w:szCs w:val="24"/>
        </w:rPr>
        <w:t>0.02</w:t>
      </w:r>
      <w:r w:rsidRPr="00DF2F48">
        <w:rPr>
          <w:rFonts w:ascii="Perpetua" w:hAnsi="Perpetua" w:cs="Univers-CondensedOblique"/>
          <w:i/>
          <w:iCs/>
          <w:sz w:val="24"/>
          <w:szCs w:val="24"/>
        </w:rPr>
        <w:t>IS</w:t>
      </w:r>
    </w:p>
    <w:p w:rsidR="00DF2F48" w:rsidRDefault="00DF2F48" w:rsidP="00DF2F48">
      <w:pPr>
        <w:autoSpaceDE w:val="0"/>
        <w:autoSpaceDN w:val="0"/>
        <w:adjustRightInd w:val="0"/>
        <w:spacing w:after="0" w:line="240" w:lineRule="auto"/>
        <w:jc w:val="center"/>
        <w:rPr>
          <w:rFonts w:ascii="Perpetua" w:hAnsi="Perpetua" w:cs="Univers-Condensed"/>
          <w:sz w:val="24"/>
          <w:szCs w:val="24"/>
        </w:rPr>
      </w:pPr>
      <w:r w:rsidRPr="00DF2F48">
        <w:rPr>
          <w:rFonts w:ascii="Perpetua" w:hAnsi="Perpetua" w:cs="Univers-Condensed"/>
          <w:sz w:val="24"/>
          <w:szCs w:val="24"/>
        </w:rPr>
        <w:t>0.98</w:t>
      </w:r>
      <w:r w:rsidRPr="00DF2F48">
        <w:rPr>
          <w:rFonts w:ascii="Perpetua" w:hAnsi="Perpetua" w:cs="Univers-CondensedOblique"/>
          <w:i/>
          <w:iCs/>
          <w:sz w:val="24"/>
          <w:szCs w:val="24"/>
        </w:rPr>
        <w:t xml:space="preserve">IS </w:t>
      </w:r>
      <w:r w:rsidRPr="00DF2F48">
        <w:rPr>
          <w:rFonts w:ascii="Perpetua" w:hAnsi="Perpetua" w:cs="Optr2k"/>
          <w:sz w:val="24"/>
          <w:szCs w:val="24"/>
        </w:rPr>
        <w:t xml:space="preserve">= </w:t>
      </w:r>
      <w:r w:rsidRPr="00DF2F48">
        <w:rPr>
          <w:rFonts w:ascii="Perpetua" w:hAnsi="Perpetua" w:cs="Univers-Condensed"/>
          <w:sz w:val="24"/>
          <w:szCs w:val="24"/>
        </w:rPr>
        <w:t>$2,712,150</w:t>
      </w:r>
    </w:p>
    <w:p w:rsidR="00DF2F48" w:rsidRDefault="00DF2F48" w:rsidP="00DF2F48">
      <w:pPr>
        <w:autoSpaceDE w:val="0"/>
        <w:autoSpaceDN w:val="0"/>
        <w:adjustRightInd w:val="0"/>
        <w:spacing w:after="0" w:line="240" w:lineRule="auto"/>
        <w:jc w:val="center"/>
        <w:rPr>
          <w:rFonts w:ascii="Perpetua" w:hAnsi="Perpetua" w:cs="Univers-Condensed"/>
          <w:sz w:val="24"/>
          <w:szCs w:val="24"/>
        </w:rPr>
      </w:pPr>
      <w:r w:rsidRPr="00DF2F48">
        <w:rPr>
          <w:rFonts w:ascii="Perpetua" w:hAnsi="Perpetua" w:cs="Univers-CondensedOblique"/>
          <w:i/>
          <w:iCs/>
          <w:sz w:val="24"/>
          <w:szCs w:val="24"/>
        </w:rPr>
        <w:t xml:space="preserve">IS </w:t>
      </w:r>
      <w:r w:rsidRPr="00DF2F48">
        <w:rPr>
          <w:rFonts w:ascii="Perpetua" w:hAnsi="Perpetua" w:cs="Optr2k"/>
          <w:sz w:val="24"/>
          <w:szCs w:val="24"/>
        </w:rPr>
        <w:t xml:space="preserve">= </w:t>
      </w:r>
      <w:r w:rsidRPr="00DF2F48">
        <w:rPr>
          <w:rFonts w:ascii="Perpetua" w:hAnsi="Perpetua" w:cs="Univers-Condensed"/>
          <w:sz w:val="24"/>
          <w:szCs w:val="24"/>
        </w:rPr>
        <w:t>$2,767,500</w:t>
      </w:r>
    </w:p>
    <w:p w:rsidR="00DF2F48" w:rsidRDefault="00DF2F48" w:rsidP="00DF2F48">
      <w:pPr>
        <w:autoSpaceDE w:val="0"/>
        <w:autoSpaceDN w:val="0"/>
        <w:adjustRightInd w:val="0"/>
        <w:spacing w:after="0" w:line="240" w:lineRule="auto"/>
        <w:jc w:val="center"/>
        <w:rPr>
          <w:rFonts w:ascii="Perpetua" w:hAnsi="Perpetua" w:cs="Univers-Condensed"/>
          <w:sz w:val="24"/>
          <w:szCs w:val="24"/>
        </w:rPr>
      </w:pPr>
    </w:p>
    <w:p w:rsidR="00DF2F48" w:rsidRDefault="00DF2F48" w:rsidP="00DF2F48">
      <w:pPr>
        <w:autoSpaceDE w:val="0"/>
        <w:autoSpaceDN w:val="0"/>
        <w:adjustRightInd w:val="0"/>
        <w:spacing w:after="0" w:line="240" w:lineRule="auto"/>
        <w:rPr>
          <w:rFonts w:ascii="Perpetua" w:eastAsia="Sabon-Roman" w:hAnsi="Perpetua" w:cs="Sabon-Roman"/>
          <w:sz w:val="24"/>
          <w:szCs w:val="24"/>
        </w:rPr>
      </w:pPr>
      <w:r w:rsidRPr="00DF2F48">
        <w:rPr>
          <w:rFonts w:ascii="Perpetua" w:eastAsia="Sabon-Roman" w:hAnsi="Perpetua" w:cs="Sabon-Roman"/>
          <w:sz w:val="24"/>
          <w:szCs w:val="24"/>
        </w:rPr>
        <w:t>Substituting this into equation 1,</w:t>
      </w:r>
    </w:p>
    <w:p w:rsidR="00DF2F48" w:rsidRDefault="00DF2F48" w:rsidP="00DF2F48">
      <w:pPr>
        <w:autoSpaceDE w:val="0"/>
        <w:autoSpaceDN w:val="0"/>
        <w:adjustRightInd w:val="0"/>
        <w:spacing w:after="0" w:line="240" w:lineRule="auto"/>
        <w:jc w:val="center"/>
        <w:rPr>
          <w:rFonts w:ascii="Perpetua" w:hAnsi="Perpetua" w:cs="Univers-Condensed"/>
          <w:sz w:val="24"/>
          <w:szCs w:val="24"/>
        </w:rPr>
      </w:pPr>
      <w:r w:rsidRPr="00DF2F48">
        <w:rPr>
          <w:rFonts w:ascii="Perpetua" w:hAnsi="Perpetua" w:cs="Univers-CondensedOblique"/>
          <w:i/>
          <w:iCs/>
          <w:sz w:val="24"/>
          <w:szCs w:val="24"/>
        </w:rPr>
        <w:t xml:space="preserve">PM </w:t>
      </w:r>
      <w:r w:rsidRPr="00DF2F48">
        <w:rPr>
          <w:rFonts w:ascii="Perpetua" w:hAnsi="Perpetua" w:cs="Optr2k"/>
          <w:sz w:val="24"/>
          <w:szCs w:val="24"/>
        </w:rPr>
        <w:t xml:space="preserve">= </w:t>
      </w:r>
      <w:r w:rsidRPr="00DF2F48">
        <w:rPr>
          <w:rFonts w:ascii="Perpetua" w:hAnsi="Perpetua" w:cs="Univers-Condensed"/>
          <w:sz w:val="24"/>
          <w:szCs w:val="24"/>
        </w:rPr>
        <w:t xml:space="preserve">$6,300,000 </w:t>
      </w:r>
      <w:r w:rsidRPr="00DF2F48">
        <w:rPr>
          <w:rFonts w:ascii="Perpetua" w:hAnsi="Perpetua" w:cs="Optr2k"/>
          <w:sz w:val="24"/>
          <w:szCs w:val="24"/>
        </w:rPr>
        <w:t xml:space="preserve">+ </w:t>
      </w:r>
      <w:r w:rsidRPr="00DF2F48">
        <w:rPr>
          <w:rFonts w:ascii="Perpetua" w:hAnsi="Perpetua" w:cs="Univers-Condensed"/>
          <w:sz w:val="24"/>
          <w:szCs w:val="24"/>
        </w:rPr>
        <w:t>0.1($2,767,500)</w:t>
      </w:r>
    </w:p>
    <w:p w:rsidR="00DF2F48" w:rsidRDefault="00DF2F48" w:rsidP="006E6AA7">
      <w:pPr>
        <w:autoSpaceDE w:val="0"/>
        <w:autoSpaceDN w:val="0"/>
        <w:adjustRightInd w:val="0"/>
        <w:spacing w:after="0" w:line="240" w:lineRule="auto"/>
        <w:jc w:val="center"/>
        <w:rPr>
          <w:rFonts w:ascii="Perpetua" w:hAnsi="Perpetua" w:cs="Univers-Condensed"/>
          <w:sz w:val="24"/>
          <w:szCs w:val="24"/>
        </w:rPr>
      </w:pPr>
      <w:r w:rsidRPr="006E6AA7">
        <w:rPr>
          <w:rFonts w:ascii="Perpetua" w:hAnsi="Perpetua" w:cs="Univers-CondensedOblique"/>
          <w:i/>
          <w:iCs/>
          <w:sz w:val="24"/>
          <w:szCs w:val="24"/>
        </w:rPr>
        <w:t xml:space="preserve">PM </w:t>
      </w:r>
      <w:r w:rsidRPr="006E6AA7">
        <w:rPr>
          <w:rFonts w:ascii="Perpetua" w:hAnsi="Perpetua" w:cs="Optr2k"/>
          <w:sz w:val="24"/>
          <w:szCs w:val="24"/>
        </w:rPr>
        <w:t xml:space="preserve">= </w:t>
      </w:r>
      <w:r w:rsidRPr="006E6AA7">
        <w:rPr>
          <w:rFonts w:ascii="Perpetua" w:hAnsi="Perpetua" w:cs="Univers-Condensed"/>
          <w:sz w:val="24"/>
          <w:szCs w:val="24"/>
        </w:rPr>
        <w:t xml:space="preserve">$6,300,000 </w:t>
      </w:r>
      <w:r w:rsidRPr="006E6AA7">
        <w:rPr>
          <w:rFonts w:ascii="Perpetua" w:hAnsi="Perpetua" w:cs="Optr2k"/>
          <w:sz w:val="24"/>
          <w:szCs w:val="24"/>
        </w:rPr>
        <w:t xml:space="preserve">+ </w:t>
      </w:r>
      <w:r w:rsidRPr="006E6AA7">
        <w:rPr>
          <w:rFonts w:ascii="Perpetua" w:hAnsi="Perpetua" w:cs="Univers-Condensed"/>
          <w:sz w:val="24"/>
          <w:szCs w:val="24"/>
        </w:rPr>
        <w:t xml:space="preserve">$276,750 </w:t>
      </w:r>
      <w:r w:rsidRPr="006E6AA7">
        <w:rPr>
          <w:rFonts w:ascii="Perpetua" w:hAnsi="Perpetua" w:cs="Optr2k"/>
          <w:sz w:val="24"/>
          <w:szCs w:val="24"/>
        </w:rPr>
        <w:t xml:space="preserve">= </w:t>
      </w:r>
      <w:r w:rsidRPr="006E6AA7">
        <w:rPr>
          <w:rFonts w:ascii="Perpetua" w:hAnsi="Perpetua" w:cs="Univers-Condensed"/>
          <w:sz w:val="24"/>
          <w:szCs w:val="24"/>
        </w:rPr>
        <w:t>$6,576,750</w:t>
      </w:r>
    </w:p>
    <w:p w:rsidR="006E6AA7" w:rsidRDefault="006E6AA7" w:rsidP="006E6AA7">
      <w:pPr>
        <w:autoSpaceDE w:val="0"/>
        <w:autoSpaceDN w:val="0"/>
        <w:adjustRightInd w:val="0"/>
        <w:spacing w:after="0" w:line="240" w:lineRule="auto"/>
        <w:jc w:val="both"/>
        <w:rPr>
          <w:rFonts w:ascii="Perpetua" w:eastAsia="Sabon-Roman" w:hAnsi="Perpetua" w:cs="Sabon-Roman"/>
          <w:sz w:val="24"/>
          <w:szCs w:val="24"/>
        </w:rPr>
      </w:pPr>
    </w:p>
    <w:p w:rsidR="006E6AA7" w:rsidRDefault="006E6AA7" w:rsidP="006E6AA7">
      <w:pPr>
        <w:autoSpaceDE w:val="0"/>
        <w:autoSpaceDN w:val="0"/>
        <w:adjustRightInd w:val="0"/>
        <w:spacing w:after="0" w:line="240" w:lineRule="auto"/>
        <w:jc w:val="both"/>
        <w:rPr>
          <w:rFonts w:ascii="Perpetua" w:eastAsia="Sabon-Roman" w:hAnsi="Perpetua" w:cs="Sabon-Roman"/>
          <w:sz w:val="24"/>
          <w:szCs w:val="24"/>
        </w:rPr>
      </w:pPr>
      <w:r w:rsidRPr="006E6AA7">
        <w:rPr>
          <w:rFonts w:ascii="Perpetua" w:eastAsia="Sabon-Roman" w:hAnsi="Perpetua" w:cs="Sabon-Roman"/>
          <w:sz w:val="24"/>
          <w:szCs w:val="24"/>
        </w:rPr>
        <w:t>The complete reciprocated costs or artificial costs for plant maintenance and information</w:t>
      </w:r>
      <w:r>
        <w:rPr>
          <w:rFonts w:ascii="Perpetua" w:eastAsia="Sabon-Roman" w:hAnsi="Perpetua" w:cs="Sabon-Roman"/>
          <w:sz w:val="24"/>
          <w:szCs w:val="24"/>
        </w:rPr>
        <w:t xml:space="preserve"> </w:t>
      </w:r>
      <w:r w:rsidRPr="006E6AA7">
        <w:rPr>
          <w:rFonts w:ascii="Perpetua" w:eastAsia="Sabon-Roman" w:hAnsi="Perpetua" w:cs="Sabon-Roman"/>
          <w:sz w:val="24"/>
          <w:szCs w:val="24"/>
        </w:rPr>
        <w:t>systems are $6,576,750 and $2,767,500, respectively. Note that these are the same</w:t>
      </w:r>
      <w:r>
        <w:rPr>
          <w:rFonts w:ascii="Perpetua" w:eastAsia="Sabon-Roman" w:hAnsi="Perpetua" w:cs="Sabon-Roman"/>
          <w:sz w:val="24"/>
          <w:szCs w:val="24"/>
        </w:rPr>
        <w:t xml:space="preserve"> </w:t>
      </w:r>
      <w:r w:rsidRPr="006E6AA7">
        <w:rPr>
          <w:rFonts w:ascii="Perpetua" w:eastAsia="Sabon-Roman" w:hAnsi="Perpetua" w:cs="Sabon-Roman"/>
          <w:sz w:val="24"/>
          <w:szCs w:val="24"/>
        </w:rPr>
        <w:t xml:space="preserve">amounts that appear at the bottom of Exhibit </w:t>
      </w:r>
      <w:r w:rsidR="009B1024">
        <w:rPr>
          <w:rFonts w:ascii="Perpetua" w:eastAsia="Sabon-Roman" w:hAnsi="Perpetua" w:cs="Sabon-Roman"/>
          <w:sz w:val="24"/>
          <w:szCs w:val="24"/>
        </w:rPr>
        <w:t>7</w:t>
      </w:r>
      <w:r>
        <w:rPr>
          <w:rFonts w:ascii="Perpetua" w:eastAsia="Sabon-Roman" w:hAnsi="Perpetua" w:cs="Sabon-Roman"/>
          <w:sz w:val="24"/>
          <w:szCs w:val="24"/>
        </w:rPr>
        <w:t xml:space="preserve"> – </w:t>
      </w:r>
      <w:r w:rsidRPr="006E6AA7">
        <w:rPr>
          <w:rFonts w:ascii="Perpetua" w:eastAsia="Sabon-Roman" w:hAnsi="Perpetua" w:cs="Sabon-Roman"/>
          <w:sz w:val="24"/>
          <w:szCs w:val="24"/>
        </w:rPr>
        <w:t>5</w:t>
      </w:r>
      <w:r>
        <w:rPr>
          <w:rFonts w:ascii="Perpetua" w:eastAsia="Sabon-Roman" w:hAnsi="Perpetua" w:cs="Sabon-Roman"/>
          <w:sz w:val="24"/>
          <w:szCs w:val="24"/>
        </w:rPr>
        <w:t xml:space="preserve"> </w:t>
      </w:r>
      <w:r w:rsidRPr="006E6AA7">
        <w:rPr>
          <w:rFonts w:ascii="Perpetua" w:eastAsia="Sabon-Roman" w:hAnsi="Perpetua" w:cs="Sabon-Roman"/>
          <w:sz w:val="24"/>
          <w:szCs w:val="24"/>
        </w:rPr>
        <w:t>as the total support</w:t>
      </w:r>
      <w:r>
        <w:rPr>
          <w:rFonts w:ascii="Perpetua" w:eastAsia="Sabon-Roman" w:hAnsi="Perpetua" w:cs="Sabon-Roman"/>
          <w:sz w:val="24"/>
          <w:szCs w:val="24"/>
        </w:rPr>
        <w:t xml:space="preserve"> </w:t>
      </w:r>
      <w:r w:rsidRPr="006E6AA7">
        <w:rPr>
          <w:rFonts w:ascii="Perpetua" w:eastAsia="Sabon-Roman" w:hAnsi="Perpetua" w:cs="Sabon-Roman"/>
          <w:sz w:val="24"/>
          <w:szCs w:val="24"/>
        </w:rPr>
        <w:t>department costs allocated and reallocated during the iterative process. By setting up the</w:t>
      </w:r>
      <w:r>
        <w:rPr>
          <w:rFonts w:ascii="Perpetua" w:eastAsia="Sabon-Roman" w:hAnsi="Perpetua" w:cs="Sabon-Roman"/>
          <w:sz w:val="24"/>
          <w:szCs w:val="24"/>
        </w:rPr>
        <w:t xml:space="preserve"> </w:t>
      </w:r>
      <w:r w:rsidRPr="006E6AA7">
        <w:rPr>
          <w:rFonts w:ascii="Perpetua" w:eastAsia="Sabon-Roman" w:hAnsi="Perpetua" w:cs="Sabon-Roman"/>
          <w:sz w:val="24"/>
          <w:szCs w:val="24"/>
        </w:rPr>
        <w:t>system of simultaneous equations, we are able to solve for these amounts directly. When</w:t>
      </w:r>
      <w:r>
        <w:rPr>
          <w:rFonts w:ascii="Perpetua" w:eastAsia="Sabon-Roman" w:hAnsi="Perpetua" w:cs="Sabon-Roman"/>
          <w:sz w:val="24"/>
          <w:szCs w:val="24"/>
        </w:rPr>
        <w:t xml:space="preserve"> </w:t>
      </w:r>
      <w:r w:rsidRPr="006E6AA7">
        <w:rPr>
          <w:rFonts w:ascii="Perpetua" w:eastAsia="Sabon-Roman" w:hAnsi="Perpetua" w:cs="Sabon-Roman"/>
          <w:sz w:val="24"/>
          <w:szCs w:val="24"/>
        </w:rPr>
        <w:t>there are more than two support departments with reciprocal relationships, software such</w:t>
      </w:r>
      <w:r>
        <w:rPr>
          <w:rFonts w:ascii="Perpetua" w:eastAsia="Sabon-Roman" w:hAnsi="Perpetua" w:cs="Sabon-Roman"/>
          <w:sz w:val="24"/>
          <w:szCs w:val="24"/>
        </w:rPr>
        <w:t xml:space="preserve"> </w:t>
      </w:r>
      <w:r w:rsidRPr="006E6AA7">
        <w:rPr>
          <w:rFonts w:ascii="Perpetua" w:eastAsia="Sabon-Roman" w:hAnsi="Perpetua" w:cs="Sabon-Roman"/>
          <w:sz w:val="24"/>
          <w:szCs w:val="24"/>
        </w:rPr>
        <w:t>as Excel or Matlab is required to compute the complete reciprocated costs of each support</w:t>
      </w:r>
      <w:r>
        <w:rPr>
          <w:rFonts w:ascii="Perpetua" w:eastAsia="Sabon-Roman" w:hAnsi="Perpetua" w:cs="Sabon-Roman"/>
          <w:sz w:val="24"/>
          <w:szCs w:val="24"/>
        </w:rPr>
        <w:t xml:space="preserve"> </w:t>
      </w:r>
      <w:r w:rsidRPr="006E6AA7">
        <w:rPr>
          <w:rFonts w:ascii="Perpetua" w:eastAsia="Sabon-Roman" w:hAnsi="Perpetua" w:cs="Sabon-Roman"/>
          <w:sz w:val="24"/>
          <w:szCs w:val="24"/>
        </w:rPr>
        <w:t>department. Since the calculations involve finding the inverse of a matrix, the reciprocal</w:t>
      </w:r>
      <w:r>
        <w:rPr>
          <w:rFonts w:ascii="Perpetua" w:eastAsia="Sabon-Roman" w:hAnsi="Perpetua" w:cs="Sabon-Roman"/>
          <w:sz w:val="24"/>
          <w:szCs w:val="24"/>
        </w:rPr>
        <w:t xml:space="preserve"> </w:t>
      </w:r>
      <w:r w:rsidRPr="006E6AA7">
        <w:rPr>
          <w:rFonts w:ascii="Perpetua" w:eastAsia="Sabon-Roman" w:hAnsi="Perpetua" w:cs="Sabon-Roman"/>
          <w:sz w:val="24"/>
          <w:szCs w:val="24"/>
        </w:rPr>
        <w:t xml:space="preserve">method is also sometimes referred to as the </w:t>
      </w:r>
      <w:r w:rsidRPr="006E6AA7">
        <w:rPr>
          <w:rFonts w:ascii="Perpetua" w:eastAsia="Sabon-Roman" w:hAnsi="Perpetua" w:cs="Sabon-Bold"/>
          <w:b/>
          <w:bCs/>
          <w:sz w:val="24"/>
          <w:szCs w:val="24"/>
        </w:rPr>
        <w:t>matrix method</w:t>
      </w:r>
      <w:r w:rsidRPr="006E6AA7">
        <w:rPr>
          <w:rFonts w:ascii="Perpetua" w:eastAsia="Sabon-Roman" w:hAnsi="Perpetua" w:cs="Sabon-Roman"/>
          <w:sz w:val="24"/>
          <w:szCs w:val="24"/>
        </w:rPr>
        <w:t>.</w:t>
      </w:r>
    </w:p>
    <w:p w:rsidR="006E6AA7" w:rsidRPr="006E6AA7" w:rsidRDefault="006E6AA7" w:rsidP="006E6AA7">
      <w:pPr>
        <w:autoSpaceDE w:val="0"/>
        <w:autoSpaceDN w:val="0"/>
        <w:adjustRightInd w:val="0"/>
        <w:spacing w:after="0" w:line="240" w:lineRule="auto"/>
        <w:jc w:val="both"/>
        <w:rPr>
          <w:rFonts w:ascii="Perpetua" w:eastAsia="Sabon-Roman" w:hAnsi="Perpetua" w:cs="Sabon-Roman"/>
          <w:sz w:val="24"/>
          <w:szCs w:val="24"/>
        </w:rPr>
      </w:pPr>
    </w:p>
    <w:p w:rsidR="006E6AA7" w:rsidRDefault="006E6AA7" w:rsidP="006E6AA7">
      <w:pPr>
        <w:autoSpaceDE w:val="0"/>
        <w:autoSpaceDN w:val="0"/>
        <w:adjustRightInd w:val="0"/>
        <w:spacing w:after="0" w:line="240" w:lineRule="auto"/>
        <w:jc w:val="both"/>
        <w:rPr>
          <w:rFonts w:ascii="Perpetua" w:eastAsia="Sabon-Roman" w:hAnsi="Perpetua" w:cs="Sabon-Bold"/>
          <w:b/>
          <w:bCs/>
          <w:sz w:val="24"/>
          <w:szCs w:val="24"/>
        </w:rPr>
      </w:pPr>
      <w:r w:rsidRPr="006E6AA7">
        <w:rPr>
          <w:rFonts w:ascii="Perpetua" w:eastAsia="Sabon-Roman" w:hAnsi="Perpetua" w:cs="Sabon-Bold"/>
          <w:b/>
          <w:bCs/>
          <w:sz w:val="24"/>
          <w:szCs w:val="24"/>
        </w:rPr>
        <w:t>Step 3: Allocate the Complete Reciprocated Costs of Each Support Department to All</w:t>
      </w:r>
      <w:r>
        <w:rPr>
          <w:rFonts w:ascii="Perpetua" w:eastAsia="Sabon-Roman" w:hAnsi="Perpetua" w:cs="Sabon-Bold"/>
          <w:b/>
          <w:bCs/>
          <w:sz w:val="24"/>
          <w:szCs w:val="24"/>
        </w:rPr>
        <w:t xml:space="preserve"> </w:t>
      </w:r>
      <w:r w:rsidRPr="006E6AA7">
        <w:rPr>
          <w:rFonts w:ascii="Perpetua" w:eastAsia="Sabon-Roman" w:hAnsi="Perpetua" w:cs="Sabon-Bold"/>
          <w:b/>
          <w:bCs/>
          <w:sz w:val="24"/>
          <w:szCs w:val="24"/>
        </w:rPr>
        <w:t>Other Departments (Both Support Departments and Operating Departments) on the Basis</w:t>
      </w:r>
      <w:r>
        <w:rPr>
          <w:rFonts w:ascii="Perpetua" w:eastAsia="Sabon-Roman" w:hAnsi="Perpetua" w:cs="Sabon-Bold"/>
          <w:b/>
          <w:bCs/>
          <w:sz w:val="24"/>
          <w:szCs w:val="24"/>
        </w:rPr>
        <w:t xml:space="preserve"> </w:t>
      </w:r>
      <w:r w:rsidRPr="006E6AA7">
        <w:rPr>
          <w:rFonts w:ascii="Perpetua" w:eastAsia="Sabon-Roman" w:hAnsi="Perpetua" w:cs="Sabon-Bold"/>
          <w:b/>
          <w:bCs/>
          <w:sz w:val="24"/>
          <w:szCs w:val="24"/>
        </w:rPr>
        <w:t>of the Usage Percentages (Based on Total Units of Service Provided to All Departments).</w:t>
      </w: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CF3A63" w:rsidRDefault="00CF3A63" w:rsidP="006E6AA7">
      <w:pPr>
        <w:autoSpaceDE w:val="0"/>
        <w:autoSpaceDN w:val="0"/>
        <w:adjustRightInd w:val="0"/>
        <w:spacing w:after="0" w:line="240" w:lineRule="auto"/>
        <w:jc w:val="both"/>
        <w:rPr>
          <w:rFonts w:ascii="Perpetua" w:eastAsia="Sabon-Roman" w:hAnsi="Perpetua" w:cs="Sabon-Roman"/>
          <w:sz w:val="24"/>
          <w:szCs w:val="24"/>
        </w:rPr>
      </w:pPr>
    </w:p>
    <w:p w:rsidR="005E3C58" w:rsidRDefault="00490D2F" w:rsidP="00490D2F">
      <w:pPr>
        <w:autoSpaceDE w:val="0"/>
        <w:autoSpaceDN w:val="0"/>
        <w:adjustRightInd w:val="0"/>
        <w:spacing w:after="0" w:line="240" w:lineRule="auto"/>
        <w:rPr>
          <w:rFonts w:ascii="Perpetua" w:hAnsi="Perpetua" w:cs="HelveticaNeue-Roman"/>
          <w:sz w:val="24"/>
          <w:szCs w:val="24"/>
        </w:rPr>
      </w:pPr>
      <w:r w:rsidRPr="00490D2F">
        <w:rPr>
          <w:rFonts w:ascii="Perpetua" w:hAnsi="Perpetua" w:cs="HelveticaNeue-BoldExt"/>
          <w:b/>
          <w:bCs/>
          <w:sz w:val="24"/>
          <w:szCs w:val="24"/>
        </w:rPr>
        <w:t xml:space="preserve">Exhibit </w:t>
      </w:r>
      <w:r w:rsidR="009B1024">
        <w:rPr>
          <w:rFonts w:ascii="Perpetua" w:hAnsi="Perpetua" w:cs="HelveticaNeue-BoldExt"/>
          <w:b/>
          <w:bCs/>
          <w:sz w:val="24"/>
          <w:szCs w:val="24"/>
        </w:rPr>
        <w:t>7</w:t>
      </w:r>
      <w:r>
        <w:rPr>
          <w:rFonts w:ascii="Perpetua" w:hAnsi="Perpetua" w:cs="HelveticaNeue-BoldExt"/>
          <w:b/>
          <w:bCs/>
          <w:sz w:val="24"/>
          <w:szCs w:val="24"/>
        </w:rPr>
        <w:t xml:space="preserve"> – </w:t>
      </w:r>
      <w:r w:rsidRPr="00490D2F">
        <w:rPr>
          <w:rFonts w:ascii="Perpetua" w:hAnsi="Perpetua" w:cs="HelveticaNeue-BoldExt"/>
          <w:b/>
          <w:bCs/>
          <w:sz w:val="24"/>
          <w:szCs w:val="24"/>
        </w:rPr>
        <w:t xml:space="preserve">5 </w:t>
      </w:r>
      <w:r w:rsidRPr="00490D2F">
        <w:rPr>
          <w:rFonts w:ascii="Perpetua" w:hAnsi="Perpetua" w:cs="HelveticaNeue-Roman"/>
          <w:sz w:val="24"/>
          <w:szCs w:val="24"/>
        </w:rPr>
        <w:t>Reciproc</w:t>
      </w:r>
      <w:r>
        <w:rPr>
          <w:rFonts w:ascii="Perpetua" w:hAnsi="Perpetua" w:cs="HelveticaNeue-Roman"/>
          <w:sz w:val="24"/>
          <w:szCs w:val="24"/>
        </w:rPr>
        <w:t xml:space="preserve">al Method of Allocating Support – </w:t>
      </w:r>
      <w:r w:rsidRPr="00490D2F">
        <w:rPr>
          <w:rFonts w:ascii="Perpetua" w:hAnsi="Perpetua" w:cs="HelveticaNeue-Roman"/>
          <w:sz w:val="24"/>
          <w:szCs w:val="24"/>
        </w:rPr>
        <w:t>Department</w:t>
      </w:r>
      <w:r>
        <w:rPr>
          <w:rFonts w:ascii="Perpetua" w:hAnsi="Perpetua" w:cs="HelveticaNeue-Roman"/>
          <w:sz w:val="24"/>
          <w:szCs w:val="24"/>
        </w:rPr>
        <w:t xml:space="preserve"> </w:t>
      </w:r>
      <w:r w:rsidRPr="00490D2F">
        <w:rPr>
          <w:rFonts w:ascii="Perpetua" w:hAnsi="Perpetua" w:cs="HelveticaNeue-Roman"/>
          <w:sz w:val="24"/>
          <w:szCs w:val="24"/>
        </w:rPr>
        <w:t>Costs Using Repeated Iterations at</w:t>
      </w:r>
      <w:r>
        <w:rPr>
          <w:rFonts w:ascii="Perpetua" w:hAnsi="Perpetua" w:cs="HelveticaNeue-Roman"/>
          <w:sz w:val="24"/>
          <w:szCs w:val="24"/>
        </w:rPr>
        <w:t xml:space="preserve"> </w:t>
      </w:r>
      <w:r w:rsidRPr="00490D2F">
        <w:rPr>
          <w:rFonts w:ascii="Perpetua" w:hAnsi="Perpetua" w:cs="HelveticaNeue-Roman"/>
          <w:sz w:val="24"/>
          <w:szCs w:val="24"/>
        </w:rPr>
        <w:t>Castleford Engineering for 2012</w:t>
      </w:r>
    </w:p>
    <w:p w:rsidR="00490D2F" w:rsidRDefault="00490D2F" w:rsidP="008E4148">
      <w:pPr>
        <w:spacing w:after="0"/>
        <w:rPr>
          <w:rFonts w:ascii="Perpetua" w:hAnsi="Perpetua" w:cs="HelveticaNeue-Roman"/>
          <w:sz w:val="24"/>
          <w:szCs w:val="24"/>
        </w:rPr>
      </w:pPr>
    </w:p>
    <w:tbl>
      <w:tblPr>
        <w:tblStyle w:val="TableGrid"/>
        <w:tblW w:w="0" w:type="auto"/>
        <w:tblLayout w:type="fixed"/>
        <w:tblLook w:val="04A0"/>
      </w:tblPr>
      <w:tblGrid>
        <w:gridCol w:w="3888"/>
        <w:gridCol w:w="1620"/>
        <w:gridCol w:w="1530"/>
        <w:gridCol w:w="1350"/>
        <w:gridCol w:w="1260"/>
        <w:gridCol w:w="1368"/>
      </w:tblGrid>
      <w:tr w:rsidR="005E3C58" w:rsidRPr="000F7CDD" w:rsidTr="00DF2F48">
        <w:tc>
          <w:tcPr>
            <w:tcW w:w="3888" w:type="dxa"/>
            <w:vMerge w:val="restart"/>
          </w:tcPr>
          <w:p w:rsidR="005E3C58" w:rsidRPr="000F7CDD" w:rsidRDefault="005E3C58" w:rsidP="00DF2F48">
            <w:pPr>
              <w:autoSpaceDE w:val="0"/>
              <w:autoSpaceDN w:val="0"/>
              <w:adjustRightInd w:val="0"/>
              <w:jc w:val="center"/>
              <w:rPr>
                <w:rFonts w:ascii="Perpetua" w:hAnsi="Perpetua" w:cs="Univers-Condensed"/>
                <w:sz w:val="24"/>
                <w:szCs w:val="24"/>
              </w:rPr>
            </w:pPr>
          </w:p>
        </w:tc>
        <w:tc>
          <w:tcPr>
            <w:tcW w:w="3150" w:type="dxa"/>
            <w:gridSpan w:val="2"/>
          </w:tcPr>
          <w:p w:rsidR="005E3C58" w:rsidRPr="000F7CDD" w:rsidRDefault="005E3C58"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SUPPORT</w:t>
            </w:r>
          </w:p>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2610" w:type="dxa"/>
            <w:gridSpan w:val="2"/>
          </w:tcPr>
          <w:p w:rsidR="005E3C58" w:rsidRPr="000F7CDD" w:rsidRDefault="005E3C58"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OPERATING</w:t>
            </w:r>
          </w:p>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1368" w:type="dxa"/>
          </w:tcPr>
          <w:p w:rsidR="005E3C58" w:rsidRPr="000F7CDD" w:rsidRDefault="005E3C58" w:rsidP="00DF2F48">
            <w:pPr>
              <w:autoSpaceDE w:val="0"/>
              <w:autoSpaceDN w:val="0"/>
              <w:adjustRightInd w:val="0"/>
              <w:jc w:val="center"/>
              <w:rPr>
                <w:rFonts w:ascii="Perpetua" w:hAnsi="Perpetua" w:cs="Univers-Condensed"/>
                <w:sz w:val="24"/>
                <w:szCs w:val="24"/>
              </w:rPr>
            </w:pPr>
          </w:p>
        </w:tc>
      </w:tr>
      <w:tr w:rsidR="005E3C58" w:rsidRPr="000F7CDD" w:rsidTr="00DF2F48">
        <w:tc>
          <w:tcPr>
            <w:tcW w:w="3888" w:type="dxa"/>
            <w:vMerge/>
          </w:tcPr>
          <w:p w:rsidR="005E3C58" w:rsidRPr="000F7CDD" w:rsidRDefault="005E3C58" w:rsidP="00DF2F48">
            <w:pPr>
              <w:autoSpaceDE w:val="0"/>
              <w:autoSpaceDN w:val="0"/>
              <w:adjustRightInd w:val="0"/>
              <w:jc w:val="center"/>
              <w:rPr>
                <w:rFonts w:ascii="Perpetua" w:hAnsi="Perpetua" w:cs="Univers-Condensed"/>
                <w:sz w:val="24"/>
                <w:szCs w:val="24"/>
              </w:rPr>
            </w:pPr>
          </w:p>
        </w:tc>
        <w:tc>
          <w:tcPr>
            <w:tcW w:w="1620" w:type="dxa"/>
          </w:tcPr>
          <w:p w:rsidR="005E3C58" w:rsidRPr="000F7CDD" w:rsidRDefault="005E3C58"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Plant</w:t>
            </w:r>
          </w:p>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Maintenance</w:t>
            </w:r>
          </w:p>
        </w:tc>
        <w:tc>
          <w:tcPr>
            <w:tcW w:w="1530" w:type="dxa"/>
          </w:tcPr>
          <w:p w:rsidR="005E3C58" w:rsidRPr="000F7CDD" w:rsidRDefault="005E3C58" w:rsidP="00DF2F48">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Information</w:t>
            </w:r>
          </w:p>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Systems</w:t>
            </w:r>
          </w:p>
        </w:tc>
        <w:tc>
          <w:tcPr>
            <w:tcW w:w="1350" w:type="dxa"/>
          </w:tcPr>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Machining</w:t>
            </w:r>
          </w:p>
        </w:tc>
        <w:tc>
          <w:tcPr>
            <w:tcW w:w="1260" w:type="dxa"/>
          </w:tcPr>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Assembly</w:t>
            </w:r>
          </w:p>
        </w:tc>
        <w:tc>
          <w:tcPr>
            <w:tcW w:w="1368" w:type="dxa"/>
          </w:tcPr>
          <w:p w:rsidR="005E3C58" w:rsidRPr="000F7CDD" w:rsidRDefault="005E3C58" w:rsidP="00DF2F48">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Total</w:t>
            </w:r>
          </w:p>
        </w:tc>
      </w:tr>
      <w:tr w:rsidR="005E3C58" w:rsidRPr="005F7E8B" w:rsidTr="00DF2F48">
        <w:tc>
          <w:tcPr>
            <w:tcW w:w="3888" w:type="dxa"/>
          </w:tcPr>
          <w:p w:rsidR="005E3C58" w:rsidRPr="000F7CDD" w:rsidRDefault="005E3C58" w:rsidP="00DF2F48">
            <w:pPr>
              <w:autoSpaceDE w:val="0"/>
              <w:autoSpaceDN w:val="0"/>
              <w:adjustRightInd w:val="0"/>
              <w:rPr>
                <w:rFonts w:ascii="Perpetua" w:hAnsi="Perpetua" w:cs="ArialNarrow"/>
                <w:sz w:val="24"/>
                <w:szCs w:val="24"/>
              </w:rPr>
            </w:pPr>
            <w:r w:rsidRPr="000F7CDD">
              <w:rPr>
                <w:rFonts w:ascii="Perpetua" w:hAnsi="Perpetua" w:cs="ArialNarrow"/>
                <w:sz w:val="24"/>
                <w:szCs w:val="24"/>
              </w:rPr>
              <w:t>Budgeted overhead costs</w:t>
            </w:r>
            <w:r>
              <w:rPr>
                <w:rFonts w:ascii="Perpetua" w:hAnsi="Perpetua" w:cs="ArialNarrow"/>
                <w:sz w:val="24"/>
                <w:szCs w:val="24"/>
              </w:rPr>
              <w:t xml:space="preserve"> </w:t>
            </w:r>
            <w:r w:rsidRPr="000F7CDD">
              <w:rPr>
                <w:rFonts w:ascii="Perpetua" w:hAnsi="Perpetua" w:cs="ArialNarrow"/>
                <w:sz w:val="24"/>
                <w:szCs w:val="24"/>
              </w:rPr>
              <w:t>before any interdepartmental cost allocations</w:t>
            </w:r>
          </w:p>
        </w:tc>
        <w:tc>
          <w:tcPr>
            <w:tcW w:w="1620" w:type="dxa"/>
          </w:tcPr>
          <w:p w:rsidR="005E3C58" w:rsidRPr="005F7E8B"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$6,300,000</w:t>
            </w:r>
          </w:p>
        </w:tc>
        <w:tc>
          <w:tcPr>
            <w:tcW w:w="1530" w:type="dxa"/>
          </w:tcPr>
          <w:p w:rsidR="005E3C58" w:rsidRPr="005F7E8B"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$1,452,150</w:t>
            </w:r>
          </w:p>
        </w:tc>
        <w:tc>
          <w:tcPr>
            <w:tcW w:w="1350" w:type="dxa"/>
          </w:tcPr>
          <w:p w:rsidR="005E3C58" w:rsidRPr="005F7E8B"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$4,000,000</w:t>
            </w:r>
          </w:p>
        </w:tc>
        <w:tc>
          <w:tcPr>
            <w:tcW w:w="1260" w:type="dxa"/>
          </w:tcPr>
          <w:p w:rsidR="005E3C58" w:rsidRPr="005F7E8B"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$2,000,000</w:t>
            </w:r>
          </w:p>
        </w:tc>
        <w:tc>
          <w:tcPr>
            <w:tcW w:w="1368" w:type="dxa"/>
          </w:tcPr>
          <w:p w:rsidR="005E3C58" w:rsidRPr="005F7E8B"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$13,752,150</w:t>
            </w:r>
          </w:p>
        </w:tc>
      </w:tr>
      <w:tr w:rsidR="005E3C58" w:rsidRPr="005F7E8B" w:rsidTr="00DF2F48">
        <w:tc>
          <w:tcPr>
            <w:tcW w:w="3888" w:type="dxa"/>
          </w:tcPr>
          <w:p w:rsidR="005E3C58" w:rsidRDefault="005E3C58" w:rsidP="008E4148">
            <w:pPr>
              <w:autoSpaceDE w:val="0"/>
              <w:autoSpaceDN w:val="0"/>
              <w:adjustRightInd w:val="0"/>
              <w:jc w:val="center"/>
              <w:rPr>
                <w:rFonts w:ascii="Perpetua" w:hAnsi="Perpetua" w:cs="Univers-Condensed"/>
                <w:sz w:val="24"/>
                <w:szCs w:val="24"/>
              </w:rPr>
            </w:pPr>
            <w:r w:rsidRPr="005E3C58">
              <w:rPr>
                <w:rFonts w:ascii="Perpetua" w:hAnsi="Perpetua" w:cs="ArialNarrow"/>
                <w:sz w:val="24"/>
                <w:szCs w:val="24"/>
              </w:rPr>
              <w:t>First allocation of plant maintenance (2/10, 3/10, 5/10)</w:t>
            </w:r>
            <w:r w:rsidRPr="00E86C75">
              <w:rPr>
                <w:rFonts w:ascii="Perpetua" w:hAnsi="Perpetua" w:cs="ArialNarrow"/>
                <w:sz w:val="24"/>
                <w:szCs w:val="24"/>
                <w:vertAlign w:val="superscript"/>
              </w:rPr>
              <w:t>a</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E3C58">
              <w:rPr>
                <w:rFonts w:ascii="Perpetua" w:hAnsi="Perpetua" w:cs="ArialNarrow"/>
                <w:sz w:val="24"/>
                <w:szCs w:val="24"/>
              </w:rPr>
              <w:t>(6,300,000)</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5E3C58" w:rsidRDefault="005E3C58" w:rsidP="00DF2F48">
            <w:pPr>
              <w:autoSpaceDE w:val="0"/>
              <w:autoSpaceDN w:val="0"/>
              <w:adjustRightInd w:val="0"/>
              <w:jc w:val="right"/>
              <w:rPr>
                <w:rFonts w:ascii="Perpetua" w:hAnsi="Perpetua" w:cs="Univers-Condensed"/>
                <w:sz w:val="24"/>
                <w:szCs w:val="24"/>
                <w:u w:val="single"/>
              </w:rPr>
            </w:pPr>
            <w:r w:rsidRPr="005E3C58">
              <w:rPr>
                <w:rFonts w:ascii="Perpetua" w:hAnsi="Perpetua" w:cs="ArialNarrow"/>
                <w:sz w:val="24"/>
                <w:szCs w:val="24"/>
                <w:u w:val="single"/>
              </w:rPr>
              <w:t>1,260,000</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E3C58">
              <w:rPr>
                <w:rFonts w:ascii="Perpetua" w:hAnsi="Perpetua" w:cs="ArialNarrow"/>
                <w:sz w:val="24"/>
                <w:szCs w:val="24"/>
              </w:rPr>
              <w:t>1,890,000</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5F7E8B" w:rsidRDefault="005E3C58" w:rsidP="00DF2F48">
            <w:pPr>
              <w:autoSpaceDE w:val="0"/>
              <w:autoSpaceDN w:val="0"/>
              <w:adjustRightInd w:val="0"/>
              <w:jc w:val="right"/>
              <w:rPr>
                <w:rFonts w:ascii="Perpetua" w:hAnsi="Perpetua" w:cs="Univers-Condensed"/>
                <w:sz w:val="24"/>
                <w:szCs w:val="24"/>
              </w:rPr>
            </w:pPr>
            <w:r w:rsidRPr="005E3C58">
              <w:rPr>
                <w:rFonts w:ascii="Perpetua" w:hAnsi="Perpetua" w:cs="ArialNarrow"/>
                <w:sz w:val="24"/>
                <w:szCs w:val="24"/>
              </w:rPr>
              <w:t>3,150,000</w:t>
            </w:r>
          </w:p>
        </w:tc>
        <w:tc>
          <w:tcPr>
            <w:tcW w:w="1368" w:type="dxa"/>
          </w:tcPr>
          <w:p w:rsidR="005E3C58" w:rsidRPr="005F7E8B" w:rsidRDefault="005E3C58" w:rsidP="00DF2F48">
            <w:pPr>
              <w:autoSpaceDE w:val="0"/>
              <w:autoSpaceDN w:val="0"/>
              <w:adjustRightInd w:val="0"/>
              <w:jc w:val="right"/>
              <w:rPr>
                <w:rFonts w:ascii="Perpetua" w:hAnsi="Perpetua" w:cs="Univers-Condensed"/>
                <w:sz w:val="24"/>
                <w:szCs w:val="24"/>
              </w:rPr>
            </w:pPr>
          </w:p>
        </w:tc>
      </w:tr>
      <w:tr w:rsidR="005E3C58" w:rsidRPr="005F7E8B" w:rsidTr="00DF2F48">
        <w:tc>
          <w:tcPr>
            <w:tcW w:w="3888" w:type="dxa"/>
          </w:tcPr>
          <w:p w:rsidR="005E3C58" w:rsidRDefault="005E3C58" w:rsidP="00DF2F48">
            <w:pPr>
              <w:autoSpaceDE w:val="0"/>
              <w:autoSpaceDN w:val="0"/>
              <w:adjustRightInd w:val="0"/>
              <w:jc w:val="both"/>
              <w:rPr>
                <w:rFonts w:ascii="Perpetua" w:hAnsi="Perpetua" w:cs="Univers-Condensed"/>
                <w:sz w:val="24"/>
                <w:szCs w:val="24"/>
              </w:rPr>
            </w:pPr>
          </w:p>
        </w:tc>
        <w:tc>
          <w:tcPr>
            <w:tcW w:w="1620" w:type="dxa"/>
          </w:tcPr>
          <w:p w:rsidR="005E3C58" w:rsidRPr="005F7E8B" w:rsidRDefault="005E3C58" w:rsidP="00DF2F48">
            <w:pPr>
              <w:autoSpaceDE w:val="0"/>
              <w:autoSpaceDN w:val="0"/>
              <w:adjustRightInd w:val="0"/>
              <w:jc w:val="center"/>
              <w:rPr>
                <w:rFonts w:ascii="Perpetua" w:hAnsi="Perpetua" w:cs="Univers-Condensed"/>
                <w:sz w:val="24"/>
                <w:szCs w:val="24"/>
              </w:rPr>
            </w:pPr>
          </w:p>
        </w:tc>
        <w:tc>
          <w:tcPr>
            <w:tcW w:w="1530" w:type="dxa"/>
          </w:tcPr>
          <w:p w:rsidR="005E3C58" w:rsidRPr="005F7E8B" w:rsidRDefault="005E3C58" w:rsidP="00DF2F48">
            <w:pPr>
              <w:autoSpaceDE w:val="0"/>
              <w:autoSpaceDN w:val="0"/>
              <w:adjustRightInd w:val="0"/>
              <w:jc w:val="right"/>
              <w:rPr>
                <w:rFonts w:ascii="Perpetua" w:hAnsi="Perpetua" w:cs="Univers-Condensed"/>
                <w:sz w:val="24"/>
                <w:szCs w:val="24"/>
                <w:u w:val="single"/>
              </w:rPr>
            </w:pPr>
            <w:r w:rsidRPr="005E3C58">
              <w:rPr>
                <w:rFonts w:ascii="Perpetua" w:hAnsi="Perpetua" w:cs="ArialNarrow"/>
                <w:sz w:val="24"/>
                <w:szCs w:val="24"/>
              </w:rPr>
              <w:t>2,712,150</w:t>
            </w:r>
          </w:p>
        </w:tc>
        <w:tc>
          <w:tcPr>
            <w:tcW w:w="1350" w:type="dxa"/>
          </w:tcPr>
          <w:p w:rsidR="005E3C58" w:rsidRPr="005F7E8B" w:rsidRDefault="005E3C58" w:rsidP="00DF2F48">
            <w:pPr>
              <w:autoSpaceDE w:val="0"/>
              <w:autoSpaceDN w:val="0"/>
              <w:adjustRightInd w:val="0"/>
              <w:jc w:val="right"/>
              <w:rPr>
                <w:rFonts w:ascii="Perpetua" w:hAnsi="Perpetua" w:cs="Univers-Condensed"/>
                <w:sz w:val="24"/>
                <w:szCs w:val="24"/>
                <w:u w:val="single"/>
              </w:rPr>
            </w:pPr>
          </w:p>
        </w:tc>
        <w:tc>
          <w:tcPr>
            <w:tcW w:w="1260" w:type="dxa"/>
          </w:tcPr>
          <w:p w:rsidR="005E3C58" w:rsidRPr="005F7E8B" w:rsidRDefault="005E3C58" w:rsidP="00DF2F48">
            <w:pPr>
              <w:autoSpaceDE w:val="0"/>
              <w:autoSpaceDN w:val="0"/>
              <w:adjustRightInd w:val="0"/>
              <w:jc w:val="right"/>
              <w:rPr>
                <w:rFonts w:ascii="Perpetua" w:hAnsi="Perpetua" w:cs="Univers-Condensed"/>
                <w:sz w:val="24"/>
                <w:szCs w:val="24"/>
                <w:u w:val="single"/>
              </w:rPr>
            </w:pPr>
          </w:p>
        </w:tc>
        <w:tc>
          <w:tcPr>
            <w:tcW w:w="1368" w:type="dxa"/>
          </w:tcPr>
          <w:p w:rsidR="005E3C58" w:rsidRPr="005F7E8B" w:rsidRDefault="005E3C58" w:rsidP="00DF2F48">
            <w:pPr>
              <w:autoSpaceDE w:val="0"/>
              <w:autoSpaceDN w:val="0"/>
              <w:adjustRightInd w:val="0"/>
              <w:jc w:val="right"/>
              <w:rPr>
                <w:rFonts w:ascii="Perpetua" w:hAnsi="Perpetua" w:cs="Univers-Condensed"/>
                <w:sz w:val="24"/>
                <w:szCs w:val="24"/>
              </w:rPr>
            </w:pPr>
          </w:p>
        </w:tc>
      </w:tr>
      <w:tr w:rsidR="005E3C58" w:rsidRPr="00803A02" w:rsidTr="00DF2F48">
        <w:tc>
          <w:tcPr>
            <w:tcW w:w="3888" w:type="dxa"/>
          </w:tcPr>
          <w:p w:rsidR="005E3C58" w:rsidRDefault="005E3C58" w:rsidP="008E4148">
            <w:pPr>
              <w:autoSpaceDE w:val="0"/>
              <w:autoSpaceDN w:val="0"/>
              <w:adjustRightInd w:val="0"/>
              <w:jc w:val="center"/>
              <w:rPr>
                <w:rFonts w:ascii="Perpetua" w:hAnsi="Perpetua" w:cs="Univers-Condensed"/>
                <w:sz w:val="24"/>
                <w:szCs w:val="24"/>
              </w:rPr>
            </w:pPr>
            <w:r w:rsidRPr="005E3C58">
              <w:rPr>
                <w:rFonts w:ascii="Perpetua" w:hAnsi="Perpetua" w:cs="ArialNarrow"/>
                <w:sz w:val="24"/>
                <w:szCs w:val="24"/>
              </w:rPr>
              <w:t>First allocation of information systems (1/10, 8/10, 1/10)</w:t>
            </w:r>
            <w:r w:rsidRPr="00E86C75">
              <w:rPr>
                <w:rFonts w:ascii="Perpetua" w:hAnsi="Perpetua" w:cs="ArialNarrow"/>
                <w:sz w:val="24"/>
                <w:szCs w:val="24"/>
                <w:vertAlign w:val="superscript"/>
              </w:rPr>
              <w:t>b</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single"/>
              </w:rPr>
            </w:pPr>
            <w:r w:rsidRPr="005E3C58">
              <w:rPr>
                <w:rFonts w:ascii="Perpetua" w:hAnsi="Perpetua" w:cs="ArialNarrow"/>
                <w:sz w:val="24"/>
                <w:szCs w:val="24"/>
              </w:rPr>
              <w:t>271,215</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single"/>
              </w:rPr>
            </w:pPr>
            <w:r w:rsidRPr="005E3C58">
              <w:rPr>
                <w:rFonts w:ascii="Perpetua" w:hAnsi="Perpetua" w:cs="ArialNarrow"/>
                <w:sz w:val="24"/>
                <w:szCs w:val="24"/>
              </w:rPr>
              <w:t>(2,712,150)</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single"/>
              </w:rPr>
            </w:pPr>
            <w:r w:rsidRPr="005E3C58">
              <w:rPr>
                <w:rFonts w:ascii="Perpetua" w:hAnsi="Perpetua" w:cs="ArialNarrow"/>
                <w:sz w:val="24"/>
                <w:szCs w:val="24"/>
              </w:rPr>
              <w:t>2,169,720</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single"/>
              </w:rPr>
            </w:pPr>
            <w:r w:rsidRPr="005E3C58">
              <w:rPr>
                <w:rFonts w:ascii="Perpetua" w:hAnsi="Perpetua" w:cs="ArialNarrow"/>
                <w:sz w:val="24"/>
                <w:szCs w:val="24"/>
              </w:rPr>
              <w:t>271,215</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sing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Second allocation of plant maintenance (2/10, 3/10, 5/10)</w:t>
            </w:r>
            <w:r w:rsidRPr="00E86C75">
              <w:rPr>
                <w:rFonts w:ascii="Perpetua" w:hAnsi="Perpetua" w:cs="ArialNarrow"/>
                <w:sz w:val="24"/>
                <w:szCs w:val="24"/>
                <w:vertAlign w:val="superscript"/>
              </w:rPr>
              <w:t>a</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double"/>
              </w:rPr>
            </w:pPr>
            <w:r w:rsidRPr="005E3C58">
              <w:rPr>
                <w:rFonts w:ascii="Perpetua" w:hAnsi="Perpetua" w:cs="ArialNarrow"/>
                <w:sz w:val="24"/>
                <w:szCs w:val="24"/>
              </w:rPr>
              <w:t>(271,215)</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54,243</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81,364</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135,608</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Second allocation of information systems (1/10, 8/10, 1/10)</w:t>
            </w:r>
            <w:r w:rsidRPr="00E86C75">
              <w:rPr>
                <w:rFonts w:ascii="Perpetua" w:hAnsi="Perpetua" w:cs="ArialNarrow"/>
                <w:sz w:val="24"/>
                <w:szCs w:val="24"/>
                <w:vertAlign w:val="superscript"/>
              </w:rPr>
              <w:t>b</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double"/>
              </w:rPr>
            </w:pPr>
            <w:r w:rsidRPr="005E3C58">
              <w:rPr>
                <w:rFonts w:ascii="Perpetua" w:hAnsi="Perpetua" w:cs="ArialNarrow"/>
                <w:sz w:val="24"/>
                <w:szCs w:val="24"/>
              </w:rPr>
              <w:t>5,424</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(54,243)</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43,395</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5,424</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Third allocation of plant maintenance (2/10, 3/10, 5/10)</w:t>
            </w:r>
            <w:r w:rsidRPr="00E86C75">
              <w:rPr>
                <w:rFonts w:ascii="Perpetua" w:hAnsi="Perpetua" w:cs="ArialNarrow"/>
                <w:sz w:val="24"/>
                <w:szCs w:val="24"/>
                <w:vertAlign w:val="superscript"/>
              </w:rPr>
              <w:t>a</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double"/>
              </w:rPr>
            </w:pPr>
            <w:r w:rsidRPr="005E3C58">
              <w:rPr>
                <w:rFonts w:ascii="Perpetua" w:hAnsi="Perpetua" w:cs="ArialNarrow"/>
                <w:sz w:val="24"/>
                <w:szCs w:val="24"/>
              </w:rPr>
              <w:t>(5,424)</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1,085</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1,627</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2,712</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Third allocation of information systems (1/10, 8/10, 1/10)</w:t>
            </w:r>
            <w:r w:rsidRPr="00E86C75">
              <w:rPr>
                <w:rFonts w:ascii="Perpetua" w:hAnsi="Perpetua" w:cs="ArialNarrow"/>
                <w:sz w:val="24"/>
                <w:szCs w:val="24"/>
                <w:vertAlign w:val="superscript"/>
              </w:rPr>
              <w:t>b</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double"/>
              </w:rPr>
            </w:pPr>
            <w:r w:rsidRPr="005E3C58">
              <w:rPr>
                <w:rFonts w:ascii="Perpetua" w:hAnsi="Perpetua" w:cs="ArialNarrow"/>
                <w:sz w:val="24"/>
                <w:szCs w:val="24"/>
              </w:rPr>
              <w:t>109</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(1,085)</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867</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109</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Fourth allocation of plant maintenance (2/10, 3/10, 5/10)</w:t>
            </w:r>
            <w:r w:rsidRPr="00E86C75">
              <w:rPr>
                <w:rFonts w:ascii="Perpetua" w:hAnsi="Perpetua" w:cs="ArialNarrow"/>
                <w:sz w:val="24"/>
                <w:szCs w:val="24"/>
                <w:vertAlign w:val="superscript"/>
              </w:rPr>
              <w:t>a</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double"/>
              </w:rPr>
            </w:pPr>
            <w:r w:rsidRPr="005E3C58">
              <w:rPr>
                <w:rFonts w:ascii="Perpetua" w:hAnsi="Perpetua" w:cs="ArialNarrow"/>
                <w:sz w:val="24"/>
                <w:szCs w:val="24"/>
              </w:rPr>
              <w:t>(109)</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22</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33</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54</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Fourth allocation of information systems (1/10, 8/10, 1/10)</w:t>
            </w:r>
            <w:r w:rsidRPr="00E86C75">
              <w:rPr>
                <w:rFonts w:ascii="Perpetua" w:hAnsi="Perpetua" w:cs="ArialNarrow"/>
                <w:sz w:val="24"/>
                <w:szCs w:val="24"/>
                <w:vertAlign w:val="superscript"/>
              </w:rPr>
              <w:t>b</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Univers-Condensed"/>
                <w:sz w:val="24"/>
                <w:szCs w:val="24"/>
                <w:u w:val="double"/>
              </w:rPr>
            </w:pPr>
            <w:r w:rsidRPr="005E3C58">
              <w:rPr>
                <w:rFonts w:ascii="Perpetua" w:hAnsi="Perpetua" w:cs="ArialNarrow"/>
                <w:sz w:val="24"/>
                <w:szCs w:val="24"/>
              </w:rPr>
              <w:t>2</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(22)</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18</w:t>
            </w:r>
          </w:p>
        </w:tc>
        <w:tc>
          <w:tcPr>
            <w:tcW w:w="1260" w:type="dxa"/>
          </w:tcPr>
          <w:p w:rsidR="005E3C58" w:rsidRDefault="005E3C58" w:rsidP="00DF2F48">
            <w:pPr>
              <w:autoSpaceDE w:val="0"/>
              <w:autoSpaceDN w:val="0"/>
              <w:adjustRightInd w:val="0"/>
              <w:jc w:val="right"/>
              <w:rPr>
                <w:rFonts w:ascii="Perpetua" w:hAnsi="Perpetua" w:cs="ArialNarrow"/>
                <w:sz w:val="24"/>
                <w:szCs w:val="24"/>
              </w:rPr>
            </w:pPr>
          </w:p>
          <w:p w:rsidR="005E3C58" w:rsidRPr="00803A02" w:rsidRDefault="005E3C58" w:rsidP="00DF2F48">
            <w:pPr>
              <w:autoSpaceDE w:val="0"/>
              <w:autoSpaceDN w:val="0"/>
              <w:adjustRightInd w:val="0"/>
              <w:jc w:val="right"/>
              <w:rPr>
                <w:rFonts w:ascii="Perpetua" w:hAnsi="Perpetua" w:cs="ArialNarrow"/>
                <w:sz w:val="24"/>
                <w:szCs w:val="24"/>
                <w:u w:val="double"/>
              </w:rPr>
            </w:pPr>
            <w:r w:rsidRPr="005E3C58">
              <w:rPr>
                <w:rFonts w:ascii="Perpetua" w:hAnsi="Perpetua" w:cs="ArialNarrow"/>
                <w:sz w:val="24"/>
                <w:szCs w:val="24"/>
              </w:rPr>
              <w:t>2</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5E3C58" w:rsidRPr="00803A02" w:rsidTr="00DF2F48">
        <w:tc>
          <w:tcPr>
            <w:tcW w:w="3888" w:type="dxa"/>
          </w:tcPr>
          <w:p w:rsidR="005E3C58" w:rsidRPr="00A93C34" w:rsidRDefault="005E3C58" w:rsidP="008E4148">
            <w:pPr>
              <w:autoSpaceDE w:val="0"/>
              <w:autoSpaceDN w:val="0"/>
              <w:adjustRightInd w:val="0"/>
              <w:jc w:val="center"/>
              <w:rPr>
                <w:rFonts w:ascii="Perpetua" w:hAnsi="Perpetua" w:cs="ArialNarrow"/>
                <w:sz w:val="24"/>
                <w:szCs w:val="24"/>
              </w:rPr>
            </w:pPr>
            <w:r w:rsidRPr="005E3C58">
              <w:rPr>
                <w:rFonts w:ascii="Perpetua" w:hAnsi="Perpetua" w:cs="ArialNarrow"/>
                <w:sz w:val="24"/>
                <w:szCs w:val="24"/>
              </w:rPr>
              <w:t>Fourth allocation of plant maintenance (2/10, 3/10, 5/10)</w:t>
            </w:r>
            <w:r w:rsidRPr="00E86C75">
              <w:rPr>
                <w:rFonts w:ascii="Perpetua" w:hAnsi="Perpetua" w:cs="ArialNarrow"/>
                <w:sz w:val="24"/>
                <w:szCs w:val="24"/>
                <w:vertAlign w:val="superscript"/>
              </w:rPr>
              <w:t>a</w:t>
            </w:r>
          </w:p>
        </w:tc>
        <w:tc>
          <w:tcPr>
            <w:tcW w:w="1620" w:type="dxa"/>
          </w:tcPr>
          <w:p w:rsidR="005E3C58" w:rsidRDefault="005E3C58" w:rsidP="00DF2F48">
            <w:pPr>
              <w:autoSpaceDE w:val="0"/>
              <w:autoSpaceDN w:val="0"/>
              <w:adjustRightInd w:val="0"/>
              <w:jc w:val="right"/>
              <w:rPr>
                <w:rFonts w:ascii="Perpetua" w:hAnsi="Perpetua" w:cs="ArialNarrow"/>
                <w:sz w:val="24"/>
                <w:szCs w:val="24"/>
              </w:rPr>
            </w:pPr>
          </w:p>
          <w:p w:rsidR="005E3C58" w:rsidRPr="00E86C75" w:rsidRDefault="00E86C75" w:rsidP="00E86C75">
            <w:pPr>
              <w:autoSpaceDE w:val="0"/>
              <w:autoSpaceDN w:val="0"/>
              <w:adjustRightInd w:val="0"/>
              <w:jc w:val="right"/>
              <w:rPr>
                <w:rFonts w:ascii="Perpetua" w:hAnsi="Perpetua" w:cs="Univers-Condensed"/>
                <w:sz w:val="24"/>
                <w:szCs w:val="24"/>
                <w:u w:val="single"/>
              </w:rPr>
            </w:pPr>
            <w:r>
              <w:rPr>
                <w:rFonts w:ascii="Perpetua" w:hAnsi="Perpetua" w:cs="ArialNarrow"/>
                <w:sz w:val="24"/>
                <w:szCs w:val="24"/>
                <w:u w:val="single"/>
              </w:rPr>
              <w:t xml:space="preserve">               (2)</w:t>
            </w:r>
          </w:p>
        </w:tc>
        <w:tc>
          <w:tcPr>
            <w:tcW w:w="1530" w:type="dxa"/>
          </w:tcPr>
          <w:p w:rsidR="005E3C58" w:rsidRDefault="005E3C58" w:rsidP="00DF2F48">
            <w:pPr>
              <w:autoSpaceDE w:val="0"/>
              <w:autoSpaceDN w:val="0"/>
              <w:adjustRightInd w:val="0"/>
              <w:jc w:val="right"/>
              <w:rPr>
                <w:rFonts w:ascii="Perpetua" w:hAnsi="Perpetua" w:cs="ArialNarrow"/>
                <w:sz w:val="24"/>
                <w:szCs w:val="24"/>
              </w:rPr>
            </w:pPr>
          </w:p>
          <w:p w:rsidR="005E3C58" w:rsidRPr="00E86C75" w:rsidRDefault="00E86C75" w:rsidP="00E86C75">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 xml:space="preserve">                 0</w:t>
            </w:r>
          </w:p>
        </w:tc>
        <w:tc>
          <w:tcPr>
            <w:tcW w:w="1350" w:type="dxa"/>
          </w:tcPr>
          <w:p w:rsidR="005E3C58" w:rsidRDefault="005E3C58" w:rsidP="00DF2F48">
            <w:pPr>
              <w:autoSpaceDE w:val="0"/>
              <w:autoSpaceDN w:val="0"/>
              <w:adjustRightInd w:val="0"/>
              <w:jc w:val="right"/>
              <w:rPr>
                <w:rFonts w:ascii="Perpetua" w:hAnsi="Perpetua" w:cs="ArialNarrow"/>
                <w:sz w:val="24"/>
                <w:szCs w:val="24"/>
              </w:rPr>
            </w:pPr>
          </w:p>
          <w:p w:rsidR="005E3C58" w:rsidRPr="00E86C75" w:rsidRDefault="00E86C75" w:rsidP="00DF2F48">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 xml:space="preserve">                 </w:t>
            </w:r>
            <w:r w:rsidRPr="00E86C75">
              <w:rPr>
                <w:rFonts w:ascii="Perpetua" w:hAnsi="Perpetua" w:cs="ArialNarrow"/>
                <w:sz w:val="24"/>
                <w:szCs w:val="24"/>
                <w:u w:val="single"/>
              </w:rPr>
              <w:t>1</w:t>
            </w:r>
          </w:p>
        </w:tc>
        <w:tc>
          <w:tcPr>
            <w:tcW w:w="1260" w:type="dxa"/>
          </w:tcPr>
          <w:p w:rsidR="005E3C58" w:rsidRDefault="005E3C58" w:rsidP="005E3C58">
            <w:pPr>
              <w:autoSpaceDE w:val="0"/>
              <w:autoSpaceDN w:val="0"/>
              <w:adjustRightInd w:val="0"/>
              <w:jc w:val="both"/>
              <w:rPr>
                <w:rFonts w:ascii="Perpetua" w:hAnsi="Perpetua" w:cs="ArialNarrow"/>
                <w:sz w:val="24"/>
                <w:szCs w:val="24"/>
              </w:rPr>
            </w:pPr>
          </w:p>
          <w:p w:rsidR="005E3C58" w:rsidRPr="00E86C75" w:rsidRDefault="00E86C75" w:rsidP="005E3C58">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 xml:space="preserve">                 </w:t>
            </w:r>
            <w:r w:rsidR="005E3C58" w:rsidRPr="00E86C75">
              <w:rPr>
                <w:rFonts w:ascii="Perpetua" w:hAnsi="Perpetua" w:cs="ArialNarrow"/>
                <w:sz w:val="24"/>
                <w:szCs w:val="24"/>
                <w:u w:val="single"/>
              </w:rPr>
              <w:t>1</w:t>
            </w:r>
          </w:p>
        </w:tc>
        <w:tc>
          <w:tcPr>
            <w:tcW w:w="1368" w:type="dxa"/>
          </w:tcPr>
          <w:p w:rsidR="005E3C58" w:rsidRPr="00803A02" w:rsidRDefault="005E3C58" w:rsidP="00DF2F48">
            <w:pPr>
              <w:autoSpaceDE w:val="0"/>
              <w:autoSpaceDN w:val="0"/>
              <w:adjustRightInd w:val="0"/>
              <w:jc w:val="right"/>
              <w:rPr>
                <w:rFonts w:ascii="Perpetua" w:hAnsi="Perpetua" w:cs="Univers-Condensed"/>
                <w:sz w:val="24"/>
                <w:szCs w:val="24"/>
                <w:u w:val="double"/>
              </w:rPr>
            </w:pPr>
          </w:p>
        </w:tc>
      </w:tr>
      <w:tr w:rsidR="00E86C75" w:rsidRPr="00803A02" w:rsidTr="00DF2F48">
        <w:tc>
          <w:tcPr>
            <w:tcW w:w="3888" w:type="dxa"/>
          </w:tcPr>
          <w:p w:rsidR="00E86C75" w:rsidRPr="005E3C58" w:rsidRDefault="00E86C75" w:rsidP="00DF2F48">
            <w:pPr>
              <w:autoSpaceDE w:val="0"/>
              <w:autoSpaceDN w:val="0"/>
              <w:adjustRightInd w:val="0"/>
              <w:rPr>
                <w:rFonts w:ascii="Perpetua" w:hAnsi="Perpetua" w:cs="ArialNarrow"/>
                <w:sz w:val="24"/>
                <w:szCs w:val="24"/>
              </w:rPr>
            </w:pPr>
            <w:r w:rsidRPr="005E3C58">
              <w:rPr>
                <w:rFonts w:ascii="Perpetua" w:hAnsi="Perpetua" w:cs="ArialNarrow"/>
                <w:sz w:val="24"/>
                <w:szCs w:val="24"/>
              </w:rPr>
              <w:t>Total budgeted overhead of operating departments</w:t>
            </w:r>
          </w:p>
        </w:tc>
        <w:tc>
          <w:tcPr>
            <w:tcW w:w="1620" w:type="dxa"/>
          </w:tcPr>
          <w:p w:rsidR="00E86C75" w:rsidRDefault="00E86C75" w:rsidP="00DF2F48">
            <w:pPr>
              <w:autoSpaceDE w:val="0"/>
              <w:autoSpaceDN w:val="0"/>
              <w:adjustRightInd w:val="0"/>
              <w:jc w:val="right"/>
              <w:rPr>
                <w:rFonts w:ascii="Perpetua" w:hAnsi="Perpetua" w:cs="ArialNarrow"/>
                <w:sz w:val="24"/>
                <w:szCs w:val="24"/>
              </w:rPr>
            </w:pPr>
          </w:p>
          <w:p w:rsidR="00E86C75" w:rsidRPr="00E86C75" w:rsidRDefault="00E86C75" w:rsidP="00DF2F48">
            <w:pPr>
              <w:autoSpaceDE w:val="0"/>
              <w:autoSpaceDN w:val="0"/>
              <w:adjustRightInd w:val="0"/>
              <w:jc w:val="right"/>
              <w:rPr>
                <w:rFonts w:ascii="Perpetua" w:hAnsi="Perpetua" w:cs="ArialNarrow"/>
                <w:sz w:val="24"/>
                <w:szCs w:val="24"/>
                <w:u w:val="double"/>
              </w:rPr>
            </w:pPr>
            <w:r w:rsidRPr="00E86C75">
              <w:rPr>
                <w:rFonts w:ascii="Perpetua" w:hAnsi="Perpetua" w:cs="ArialNarrow"/>
                <w:sz w:val="24"/>
                <w:szCs w:val="24"/>
                <w:u w:val="double"/>
              </w:rPr>
              <w:t>$</w:t>
            </w:r>
            <w:r>
              <w:rPr>
                <w:rFonts w:ascii="Perpetua" w:hAnsi="Perpetua" w:cs="ArialNarrow"/>
                <w:sz w:val="24"/>
                <w:szCs w:val="24"/>
                <w:u w:val="double"/>
              </w:rPr>
              <w:t xml:space="preserve">                </w:t>
            </w:r>
            <w:r w:rsidRPr="00E86C75">
              <w:rPr>
                <w:rFonts w:ascii="Perpetua" w:hAnsi="Perpetua" w:cs="ArialNarrow"/>
                <w:sz w:val="24"/>
                <w:szCs w:val="24"/>
                <w:u w:val="double"/>
              </w:rPr>
              <w:t xml:space="preserve"> 0</w:t>
            </w:r>
          </w:p>
        </w:tc>
        <w:tc>
          <w:tcPr>
            <w:tcW w:w="1530" w:type="dxa"/>
          </w:tcPr>
          <w:p w:rsidR="00E86C75" w:rsidRDefault="00E86C75" w:rsidP="00DF2F48">
            <w:pPr>
              <w:autoSpaceDE w:val="0"/>
              <w:autoSpaceDN w:val="0"/>
              <w:adjustRightInd w:val="0"/>
              <w:jc w:val="right"/>
              <w:rPr>
                <w:rFonts w:ascii="Perpetua" w:hAnsi="Perpetua" w:cs="ArialNarrow"/>
                <w:sz w:val="24"/>
                <w:szCs w:val="24"/>
              </w:rPr>
            </w:pPr>
          </w:p>
          <w:p w:rsidR="00E86C75" w:rsidRPr="00E86C75" w:rsidRDefault="00E86C75" w:rsidP="00DF2F48">
            <w:pPr>
              <w:autoSpaceDE w:val="0"/>
              <w:autoSpaceDN w:val="0"/>
              <w:adjustRightInd w:val="0"/>
              <w:jc w:val="right"/>
              <w:rPr>
                <w:rFonts w:ascii="Perpetua" w:hAnsi="Perpetua" w:cs="ArialNarrow"/>
                <w:sz w:val="24"/>
                <w:szCs w:val="24"/>
                <w:u w:val="double"/>
              </w:rPr>
            </w:pPr>
            <w:r w:rsidRPr="00E86C75">
              <w:rPr>
                <w:rFonts w:ascii="Perpetua" w:hAnsi="Perpetua" w:cs="ArialNarrow"/>
                <w:sz w:val="24"/>
                <w:szCs w:val="24"/>
                <w:u w:val="double"/>
              </w:rPr>
              <w:t xml:space="preserve">$ </w:t>
            </w:r>
            <w:r>
              <w:rPr>
                <w:rFonts w:ascii="Perpetua" w:hAnsi="Perpetua" w:cs="ArialNarrow"/>
                <w:sz w:val="24"/>
                <w:szCs w:val="24"/>
                <w:u w:val="double"/>
              </w:rPr>
              <w:t xml:space="preserve">              </w:t>
            </w:r>
            <w:r w:rsidRPr="00E86C75">
              <w:rPr>
                <w:rFonts w:ascii="Perpetua" w:hAnsi="Perpetua" w:cs="ArialNarrow"/>
                <w:sz w:val="24"/>
                <w:szCs w:val="24"/>
                <w:u w:val="double"/>
              </w:rPr>
              <w:t>0</w:t>
            </w:r>
          </w:p>
        </w:tc>
        <w:tc>
          <w:tcPr>
            <w:tcW w:w="1350" w:type="dxa"/>
          </w:tcPr>
          <w:p w:rsidR="00E86C75" w:rsidRDefault="00E86C75" w:rsidP="00DF2F48">
            <w:pPr>
              <w:autoSpaceDE w:val="0"/>
              <w:autoSpaceDN w:val="0"/>
              <w:adjustRightInd w:val="0"/>
              <w:jc w:val="right"/>
              <w:rPr>
                <w:rFonts w:ascii="Perpetua" w:hAnsi="Perpetua" w:cs="ArialNarrow"/>
                <w:sz w:val="24"/>
                <w:szCs w:val="24"/>
              </w:rPr>
            </w:pPr>
          </w:p>
          <w:p w:rsidR="00E86C75" w:rsidRPr="00E86C75" w:rsidRDefault="00E86C75" w:rsidP="00DF2F48">
            <w:pPr>
              <w:autoSpaceDE w:val="0"/>
              <w:autoSpaceDN w:val="0"/>
              <w:adjustRightInd w:val="0"/>
              <w:jc w:val="right"/>
              <w:rPr>
                <w:rFonts w:ascii="Perpetua" w:hAnsi="Perpetua" w:cs="ArialNarrow"/>
                <w:sz w:val="24"/>
                <w:szCs w:val="24"/>
                <w:u w:val="double"/>
              </w:rPr>
            </w:pPr>
            <w:r w:rsidRPr="00E86C75">
              <w:rPr>
                <w:rFonts w:ascii="Perpetua" w:hAnsi="Perpetua" w:cs="ArialNarrow"/>
                <w:sz w:val="24"/>
                <w:szCs w:val="24"/>
                <w:u w:val="double"/>
              </w:rPr>
              <w:t>$8,187,025</w:t>
            </w:r>
          </w:p>
        </w:tc>
        <w:tc>
          <w:tcPr>
            <w:tcW w:w="1260" w:type="dxa"/>
          </w:tcPr>
          <w:p w:rsidR="00E86C75" w:rsidRDefault="00E86C75" w:rsidP="005E3C58">
            <w:pPr>
              <w:autoSpaceDE w:val="0"/>
              <w:autoSpaceDN w:val="0"/>
              <w:adjustRightInd w:val="0"/>
              <w:jc w:val="both"/>
              <w:rPr>
                <w:rFonts w:ascii="Perpetua" w:hAnsi="Perpetua" w:cs="ArialNarrow"/>
                <w:sz w:val="24"/>
                <w:szCs w:val="24"/>
              </w:rPr>
            </w:pPr>
          </w:p>
          <w:p w:rsidR="00E86C75" w:rsidRPr="00E86C75" w:rsidRDefault="00E86C75" w:rsidP="005E3C58">
            <w:pPr>
              <w:autoSpaceDE w:val="0"/>
              <w:autoSpaceDN w:val="0"/>
              <w:adjustRightInd w:val="0"/>
              <w:jc w:val="both"/>
              <w:rPr>
                <w:rFonts w:ascii="Perpetua" w:hAnsi="Perpetua" w:cs="ArialNarrow"/>
                <w:sz w:val="24"/>
                <w:szCs w:val="24"/>
                <w:u w:val="double"/>
              </w:rPr>
            </w:pPr>
            <w:r w:rsidRPr="00E86C75">
              <w:rPr>
                <w:rFonts w:ascii="Perpetua" w:hAnsi="Perpetua" w:cs="ArialNarrow"/>
                <w:sz w:val="24"/>
                <w:szCs w:val="24"/>
                <w:u w:val="double"/>
              </w:rPr>
              <w:t>$5,565,125</w:t>
            </w:r>
          </w:p>
        </w:tc>
        <w:tc>
          <w:tcPr>
            <w:tcW w:w="1368" w:type="dxa"/>
          </w:tcPr>
          <w:p w:rsidR="00E86C75" w:rsidRPr="00E86C75" w:rsidRDefault="00E86C75" w:rsidP="00E86C75">
            <w:pPr>
              <w:autoSpaceDE w:val="0"/>
              <w:autoSpaceDN w:val="0"/>
              <w:adjustRightInd w:val="0"/>
              <w:jc w:val="both"/>
              <w:rPr>
                <w:rFonts w:ascii="Perpetua" w:hAnsi="Perpetua" w:cs="ArialNarrow"/>
                <w:sz w:val="24"/>
                <w:szCs w:val="24"/>
                <w:u w:val="double"/>
              </w:rPr>
            </w:pPr>
          </w:p>
          <w:p w:rsidR="00E86C75" w:rsidRPr="00E86C75" w:rsidRDefault="00E86C75" w:rsidP="00E86C75">
            <w:pPr>
              <w:autoSpaceDE w:val="0"/>
              <w:autoSpaceDN w:val="0"/>
              <w:adjustRightInd w:val="0"/>
              <w:jc w:val="both"/>
              <w:rPr>
                <w:rFonts w:ascii="Perpetua" w:hAnsi="Perpetua" w:cs="Univers-Condensed"/>
                <w:sz w:val="24"/>
                <w:szCs w:val="24"/>
                <w:u w:val="double"/>
              </w:rPr>
            </w:pPr>
            <w:r w:rsidRPr="00E86C75">
              <w:rPr>
                <w:rFonts w:ascii="Perpetua" w:hAnsi="Perpetua" w:cs="ArialNarrow"/>
                <w:sz w:val="24"/>
                <w:szCs w:val="24"/>
                <w:u w:val="double"/>
              </w:rPr>
              <w:t>$13,752,150</w:t>
            </w:r>
          </w:p>
        </w:tc>
      </w:tr>
      <w:tr w:rsidR="005E3C58" w:rsidTr="00DF2F48">
        <w:tc>
          <w:tcPr>
            <w:tcW w:w="11016" w:type="dxa"/>
            <w:gridSpan w:val="6"/>
          </w:tcPr>
          <w:p w:rsidR="008E4148" w:rsidRPr="00E86C75" w:rsidRDefault="008E4148" w:rsidP="008E4148">
            <w:pPr>
              <w:autoSpaceDE w:val="0"/>
              <w:autoSpaceDN w:val="0"/>
              <w:adjustRightInd w:val="0"/>
              <w:jc w:val="both"/>
              <w:rPr>
                <w:rFonts w:ascii="Perpetua" w:hAnsi="Perpetua" w:cs="ArialNarrow"/>
                <w:szCs w:val="24"/>
              </w:rPr>
            </w:pPr>
            <w:r w:rsidRPr="00E86C75">
              <w:rPr>
                <w:rFonts w:ascii="Perpetua" w:hAnsi="Perpetua" w:cs="ArialNarrow"/>
                <w:szCs w:val="24"/>
              </w:rPr>
              <w:t>Total support department amounts allocated and reallocated (the numbers in parentheses in the first two columns):</w:t>
            </w:r>
          </w:p>
          <w:p w:rsidR="008E4148" w:rsidRPr="00E86C75" w:rsidRDefault="008E4148" w:rsidP="008E4148">
            <w:pPr>
              <w:autoSpaceDE w:val="0"/>
              <w:autoSpaceDN w:val="0"/>
              <w:adjustRightInd w:val="0"/>
              <w:jc w:val="both"/>
              <w:rPr>
                <w:rFonts w:ascii="Perpetua" w:hAnsi="Perpetua" w:cs="ArialNarrow"/>
                <w:szCs w:val="24"/>
              </w:rPr>
            </w:pPr>
            <w:r>
              <w:rPr>
                <w:rFonts w:ascii="Perpetua" w:hAnsi="Perpetua" w:cs="ArialNarrow"/>
                <w:szCs w:val="24"/>
              </w:rPr>
              <w:t xml:space="preserve">     </w:t>
            </w:r>
            <w:r w:rsidRPr="00E86C75">
              <w:rPr>
                <w:rFonts w:ascii="Perpetua" w:hAnsi="Perpetua" w:cs="ArialNarrow"/>
                <w:szCs w:val="24"/>
              </w:rPr>
              <w:t>Information Systems: $2,712,150 + $54,243 + $1,085 + $22 = $2,767,500</w:t>
            </w:r>
          </w:p>
          <w:p w:rsidR="008E4148" w:rsidRDefault="008E4148" w:rsidP="008E4148">
            <w:pPr>
              <w:autoSpaceDE w:val="0"/>
              <w:autoSpaceDN w:val="0"/>
              <w:adjustRightInd w:val="0"/>
              <w:jc w:val="both"/>
              <w:rPr>
                <w:rFonts w:ascii="Perpetua" w:hAnsi="Perpetua" w:cs="ArialNarrow"/>
                <w:szCs w:val="24"/>
                <w:vertAlign w:val="superscript"/>
              </w:rPr>
            </w:pPr>
            <w:r>
              <w:rPr>
                <w:rFonts w:ascii="Perpetua" w:hAnsi="Perpetua" w:cs="ArialNarrow"/>
                <w:szCs w:val="24"/>
              </w:rPr>
              <w:t xml:space="preserve">     </w:t>
            </w:r>
            <w:r w:rsidRPr="00E86C75">
              <w:rPr>
                <w:rFonts w:ascii="Perpetua" w:hAnsi="Perpetua" w:cs="ArialNarrow"/>
                <w:szCs w:val="24"/>
              </w:rPr>
              <w:t>Plant Maintenance: $6,300,000 + $271,215 + $5,424 + $109 + $2 = $6,576,750</w:t>
            </w:r>
          </w:p>
          <w:p w:rsidR="00E86C75" w:rsidRPr="00E86C75" w:rsidRDefault="00E86C75" w:rsidP="00E86C75">
            <w:pPr>
              <w:autoSpaceDE w:val="0"/>
              <w:autoSpaceDN w:val="0"/>
              <w:adjustRightInd w:val="0"/>
              <w:jc w:val="both"/>
              <w:rPr>
                <w:rFonts w:ascii="Perpetua" w:hAnsi="Perpetua" w:cs="ArialNarrow"/>
                <w:szCs w:val="24"/>
              </w:rPr>
            </w:pPr>
            <w:r w:rsidRPr="00E86C75">
              <w:rPr>
                <w:rFonts w:ascii="Perpetua" w:hAnsi="Perpetua" w:cs="ArialNarrow"/>
                <w:szCs w:val="24"/>
                <w:vertAlign w:val="superscript"/>
              </w:rPr>
              <w:t>a</w:t>
            </w:r>
            <w:r w:rsidRPr="00E86C75">
              <w:rPr>
                <w:rFonts w:ascii="Perpetua" w:hAnsi="Perpetua" w:cs="ArialNarrow"/>
                <w:szCs w:val="24"/>
              </w:rPr>
              <w:t xml:space="preserve"> Base is (4,000 + 6,000 + 10,000), or 20,000 hours; 4,000 ÷ 20,000 = 2/10; 6,000 ÷ 20,000 = 3/10; 10,000 ÷ 20,000 = 5/10.</w:t>
            </w:r>
          </w:p>
          <w:p w:rsidR="005E3C58" w:rsidRDefault="00E86C75" w:rsidP="008E4148">
            <w:pPr>
              <w:autoSpaceDE w:val="0"/>
              <w:autoSpaceDN w:val="0"/>
              <w:adjustRightInd w:val="0"/>
              <w:jc w:val="both"/>
              <w:rPr>
                <w:rFonts w:ascii="Perpetua" w:hAnsi="Perpetua" w:cs="ArialNarrow"/>
                <w:sz w:val="24"/>
                <w:szCs w:val="24"/>
              </w:rPr>
            </w:pPr>
            <w:r w:rsidRPr="00E86C75">
              <w:rPr>
                <w:rFonts w:ascii="Perpetua" w:hAnsi="Perpetua" w:cs="ArialNarrow"/>
                <w:szCs w:val="24"/>
                <w:vertAlign w:val="superscript"/>
              </w:rPr>
              <w:t>b</w:t>
            </w:r>
            <w:r w:rsidRPr="00E86C75">
              <w:rPr>
                <w:rFonts w:ascii="Perpetua" w:hAnsi="Perpetua" w:cs="ArialNarrow"/>
                <w:szCs w:val="24"/>
              </w:rPr>
              <w:t xml:space="preserve"> Base is (500 + 4,000 + 500), or 5,000 hours; 500 ÷ 5,000 = 1/10; 4,000 ÷ 5,000 = 8/10; 500 ÷ 5,000 = 1/10.</w:t>
            </w:r>
          </w:p>
        </w:tc>
      </w:tr>
    </w:tbl>
    <w:p w:rsidR="005E3C58" w:rsidRDefault="005E3C58" w:rsidP="00CF3A63">
      <w:pPr>
        <w:spacing w:after="0"/>
        <w:rPr>
          <w:rFonts w:ascii="Perpetua" w:hAnsi="Perpetua" w:cs="HelveticaNeue-Roman"/>
          <w:sz w:val="24"/>
          <w:szCs w:val="24"/>
        </w:rPr>
      </w:pPr>
    </w:p>
    <w:p w:rsidR="00CF3A63" w:rsidRDefault="00CF3A63" w:rsidP="00CF3A63">
      <w:pPr>
        <w:autoSpaceDE w:val="0"/>
        <w:autoSpaceDN w:val="0"/>
        <w:adjustRightInd w:val="0"/>
        <w:spacing w:after="0" w:line="240" w:lineRule="auto"/>
        <w:jc w:val="both"/>
        <w:rPr>
          <w:rFonts w:ascii="Perpetua" w:eastAsia="Sabon-Roman" w:hAnsi="Perpetua" w:cs="Sabon-Roman"/>
          <w:sz w:val="24"/>
          <w:szCs w:val="24"/>
        </w:rPr>
      </w:pPr>
      <w:r w:rsidRPr="006E6AA7">
        <w:rPr>
          <w:rFonts w:ascii="Perpetua" w:eastAsia="Sabon-Roman" w:hAnsi="Perpetua" w:cs="Sabon-Roman"/>
          <w:sz w:val="24"/>
          <w:szCs w:val="24"/>
        </w:rPr>
        <w:t>Consider the information systems department. The complete reciprocated costs of</w:t>
      </w:r>
      <w:r>
        <w:rPr>
          <w:rFonts w:ascii="Perpetua" w:eastAsia="Sabon-Roman" w:hAnsi="Perpetua" w:cs="Sabon-Roman"/>
          <w:sz w:val="24"/>
          <w:szCs w:val="24"/>
        </w:rPr>
        <w:t xml:space="preserve"> </w:t>
      </w:r>
      <w:r w:rsidRPr="006E6AA7">
        <w:rPr>
          <w:rFonts w:ascii="Perpetua" w:eastAsia="Sabon-Roman" w:hAnsi="Perpetua" w:cs="Sabon-Roman"/>
          <w:sz w:val="24"/>
          <w:szCs w:val="24"/>
        </w:rPr>
        <w:t>$2,767,500 are allocated as follows:</w:t>
      </w:r>
    </w:p>
    <w:p w:rsidR="00CF3A63" w:rsidRPr="006E6AA7" w:rsidRDefault="00CF3A63" w:rsidP="00CF3A63">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Look w:val="04A0"/>
      </w:tblPr>
      <w:tblGrid>
        <w:gridCol w:w="4428"/>
        <w:gridCol w:w="1530"/>
      </w:tblGrid>
      <w:tr w:rsidR="00CF3A63" w:rsidTr="000C2B27">
        <w:trPr>
          <w:jc w:val="center"/>
        </w:trPr>
        <w:tc>
          <w:tcPr>
            <w:tcW w:w="4428" w:type="dxa"/>
          </w:tcPr>
          <w:p w:rsidR="00CF3A63" w:rsidRDefault="00CF3A63" w:rsidP="000C2B27">
            <w:pPr>
              <w:autoSpaceDE w:val="0"/>
              <w:autoSpaceDN w:val="0"/>
              <w:adjustRightInd w:val="0"/>
              <w:jc w:val="both"/>
              <w:rPr>
                <w:rFonts w:ascii="Perpetua" w:eastAsia="Sabon-Roman" w:hAnsi="Perpetua" w:cs="Univers-Condensed"/>
                <w:sz w:val="24"/>
                <w:szCs w:val="24"/>
              </w:rPr>
            </w:pPr>
            <w:r w:rsidRPr="006E6AA7">
              <w:rPr>
                <w:rFonts w:ascii="Perpetua" w:eastAsia="Sabon-Roman" w:hAnsi="Perpetua" w:cs="Univers-Condensed"/>
                <w:sz w:val="24"/>
                <w:szCs w:val="24"/>
              </w:rPr>
              <w:t xml:space="preserve">To plant maintenance (1/10) </w:t>
            </w:r>
            <w:r w:rsidRPr="006E6AA7">
              <w:rPr>
                <w:rFonts w:ascii="Perpetua" w:eastAsia="Sabon-Roman" w:hAnsi="Perpetua" w:cs="Optr2k"/>
                <w:sz w:val="24"/>
                <w:szCs w:val="24"/>
              </w:rPr>
              <w:t xml:space="preserve">* </w:t>
            </w:r>
            <w:r w:rsidRPr="006E6AA7">
              <w:rPr>
                <w:rFonts w:ascii="Perpetua" w:eastAsia="Sabon-Roman" w:hAnsi="Perpetua" w:cs="Univers-Condensed"/>
                <w:sz w:val="24"/>
                <w:szCs w:val="24"/>
              </w:rPr>
              <w:t>$2,767,500</w:t>
            </w:r>
          </w:p>
        </w:tc>
        <w:tc>
          <w:tcPr>
            <w:tcW w:w="1530" w:type="dxa"/>
          </w:tcPr>
          <w:p w:rsidR="00CF3A63" w:rsidRDefault="00CF3A63" w:rsidP="000C2B27">
            <w:pPr>
              <w:autoSpaceDE w:val="0"/>
              <w:autoSpaceDN w:val="0"/>
              <w:adjustRightInd w:val="0"/>
              <w:jc w:val="right"/>
              <w:rPr>
                <w:rFonts w:ascii="Perpetua" w:eastAsia="Sabon-Roman" w:hAnsi="Perpetua" w:cs="Univers-Condensed"/>
                <w:sz w:val="24"/>
                <w:szCs w:val="24"/>
              </w:rPr>
            </w:pPr>
            <w:r w:rsidRPr="006E6AA7">
              <w:rPr>
                <w:rFonts w:ascii="Perpetua" w:eastAsia="Sabon-Roman" w:hAnsi="Perpetua" w:cs="Univers-Condensed"/>
                <w:sz w:val="24"/>
                <w:szCs w:val="24"/>
              </w:rPr>
              <w:t xml:space="preserve">$ </w:t>
            </w:r>
            <w:r>
              <w:rPr>
                <w:rFonts w:ascii="Perpetua" w:eastAsia="Sabon-Roman" w:hAnsi="Perpetua" w:cs="Univers-Condensed"/>
                <w:sz w:val="24"/>
                <w:szCs w:val="24"/>
              </w:rPr>
              <w:t xml:space="preserve">       </w:t>
            </w:r>
            <w:r w:rsidRPr="006E6AA7">
              <w:rPr>
                <w:rFonts w:ascii="Perpetua" w:eastAsia="Sabon-Roman" w:hAnsi="Perpetua" w:cs="Univers-Condensed"/>
                <w:sz w:val="24"/>
                <w:szCs w:val="24"/>
              </w:rPr>
              <w:t>276,750</w:t>
            </w:r>
          </w:p>
        </w:tc>
      </w:tr>
      <w:tr w:rsidR="00CF3A63" w:rsidTr="000C2B27">
        <w:trPr>
          <w:jc w:val="center"/>
        </w:trPr>
        <w:tc>
          <w:tcPr>
            <w:tcW w:w="4428" w:type="dxa"/>
          </w:tcPr>
          <w:p w:rsidR="00CF3A63" w:rsidRDefault="00CF3A63" w:rsidP="000C2B27">
            <w:pPr>
              <w:autoSpaceDE w:val="0"/>
              <w:autoSpaceDN w:val="0"/>
              <w:adjustRightInd w:val="0"/>
              <w:jc w:val="both"/>
              <w:rPr>
                <w:rFonts w:ascii="Perpetua" w:eastAsia="Sabon-Roman" w:hAnsi="Perpetua" w:cs="Univers-Condensed"/>
                <w:sz w:val="24"/>
                <w:szCs w:val="24"/>
              </w:rPr>
            </w:pPr>
            <w:r w:rsidRPr="006E6AA7">
              <w:rPr>
                <w:rFonts w:ascii="Perpetua" w:eastAsia="Sabon-Roman" w:hAnsi="Perpetua" w:cs="Univers-Condensed"/>
                <w:sz w:val="24"/>
                <w:szCs w:val="24"/>
              </w:rPr>
              <w:t xml:space="preserve">To machining (8/10) </w:t>
            </w:r>
            <w:r w:rsidRPr="006E6AA7">
              <w:rPr>
                <w:rFonts w:ascii="Perpetua" w:eastAsia="Sabon-Roman" w:hAnsi="Perpetua" w:cs="Optr2k"/>
                <w:sz w:val="24"/>
                <w:szCs w:val="24"/>
              </w:rPr>
              <w:t xml:space="preserve">* </w:t>
            </w:r>
            <w:r w:rsidRPr="006E6AA7">
              <w:rPr>
                <w:rFonts w:ascii="Perpetua" w:eastAsia="Sabon-Roman" w:hAnsi="Perpetua" w:cs="Univers-Condensed"/>
                <w:sz w:val="24"/>
                <w:szCs w:val="24"/>
              </w:rPr>
              <w:t>$2,767,500</w:t>
            </w:r>
          </w:p>
        </w:tc>
        <w:tc>
          <w:tcPr>
            <w:tcW w:w="1530" w:type="dxa"/>
          </w:tcPr>
          <w:p w:rsidR="00CF3A63" w:rsidRDefault="00CF3A63" w:rsidP="000C2B27">
            <w:pPr>
              <w:autoSpaceDE w:val="0"/>
              <w:autoSpaceDN w:val="0"/>
              <w:adjustRightInd w:val="0"/>
              <w:jc w:val="right"/>
              <w:rPr>
                <w:rFonts w:ascii="Perpetua" w:eastAsia="Sabon-Roman" w:hAnsi="Perpetua" w:cs="Univers-Condensed"/>
                <w:sz w:val="24"/>
                <w:szCs w:val="24"/>
              </w:rPr>
            </w:pPr>
            <w:r w:rsidRPr="006E6AA7">
              <w:rPr>
                <w:rFonts w:ascii="Perpetua" w:eastAsia="Sabon-Roman" w:hAnsi="Perpetua" w:cs="Univers-Condensed"/>
                <w:sz w:val="24"/>
                <w:szCs w:val="24"/>
              </w:rPr>
              <w:t>2,214,000</w:t>
            </w:r>
          </w:p>
        </w:tc>
      </w:tr>
      <w:tr w:rsidR="00CF3A63" w:rsidTr="000C2B27">
        <w:trPr>
          <w:jc w:val="center"/>
        </w:trPr>
        <w:tc>
          <w:tcPr>
            <w:tcW w:w="4428" w:type="dxa"/>
          </w:tcPr>
          <w:p w:rsidR="00CF3A63" w:rsidRDefault="00CF3A63" w:rsidP="000C2B27">
            <w:pPr>
              <w:autoSpaceDE w:val="0"/>
              <w:autoSpaceDN w:val="0"/>
              <w:adjustRightInd w:val="0"/>
              <w:jc w:val="both"/>
              <w:rPr>
                <w:rFonts w:ascii="Perpetua" w:eastAsia="Sabon-Roman" w:hAnsi="Perpetua" w:cs="Univers-Condensed"/>
                <w:sz w:val="24"/>
                <w:szCs w:val="24"/>
              </w:rPr>
            </w:pPr>
            <w:r w:rsidRPr="006E6AA7">
              <w:rPr>
                <w:rFonts w:ascii="Perpetua" w:eastAsia="Sabon-Roman" w:hAnsi="Perpetua" w:cs="Univers-Condensed"/>
                <w:sz w:val="24"/>
                <w:szCs w:val="24"/>
              </w:rPr>
              <w:t xml:space="preserve">To assembly (1/10) </w:t>
            </w:r>
            <w:r w:rsidRPr="006E6AA7">
              <w:rPr>
                <w:rFonts w:ascii="Perpetua" w:eastAsia="Sabon-Roman" w:hAnsi="Perpetua" w:cs="Optr2k"/>
                <w:sz w:val="24"/>
                <w:szCs w:val="24"/>
              </w:rPr>
              <w:t xml:space="preserve">* </w:t>
            </w:r>
            <w:r w:rsidRPr="006E6AA7">
              <w:rPr>
                <w:rFonts w:ascii="Perpetua" w:eastAsia="Sabon-Roman" w:hAnsi="Perpetua" w:cs="Univers-Condensed"/>
                <w:sz w:val="24"/>
                <w:szCs w:val="24"/>
              </w:rPr>
              <w:t>$2,767,500</w:t>
            </w:r>
          </w:p>
        </w:tc>
        <w:tc>
          <w:tcPr>
            <w:tcW w:w="1530" w:type="dxa"/>
          </w:tcPr>
          <w:p w:rsidR="00CF3A63" w:rsidRPr="00DF4CC0" w:rsidRDefault="00CF3A63" w:rsidP="000C2B27">
            <w:pPr>
              <w:autoSpaceDE w:val="0"/>
              <w:autoSpaceDN w:val="0"/>
              <w:adjustRightInd w:val="0"/>
              <w:jc w:val="right"/>
              <w:rPr>
                <w:rFonts w:ascii="Perpetua" w:eastAsia="Sabon-Roman" w:hAnsi="Perpetua" w:cs="Univers-Condensed"/>
                <w:sz w:val="24"/>
                <w:szCs w:val="24"/>
                <w:u w:val="single"/>
              </w:rPr>
            </w:pPr>
            <w:r w:rsidRPr="00DF4CC0">
              <w:rPr>
                <w:rFonts w:ascii="Perpetua" w:eastAsia="Sabon-Roman" w:hAnsi="Perpetua" w:cs="GEXUniversCondSU"/>
                <w:sz w:val="24"/>
                <w:szCs w:val="24"/>
                <w:u w:val="single"/>
              </w:rPr>
              <w:t>276,750</w:t>
            </w:r>
          </w:p>
        </w:tc>
      </w:tr>
      <w:tr w:rsidR="00CF3A63" w:rsidTr="000C2B27">
        <w:trPr>
          <w:jc w:val="center"/>
        </w:trPr>
        <w:tc>
          <w:tcPr>
            <w:tcW w:w="4428" w:type="dxa"/>
          </w:tcPr>
          <w:p w:rsidR="00CF3A63" w:rsidRDefault="00CF3A63" w:rsidP="000C2B27">
            <w:pPr>
              <w:autoSpaceDE w:val="0"/>
              <w:autoSpaceDN w:val="0"/>
              <w:adjustRightInd w:val="0"/>
              <w:jc w:val="both"/>
              <w:rPr>
                <w:rFonts w:ascii="Perpetua" w:eastAsia="Sabon-Roman" w:hAnsi="Perpetua" w:cs="Univers-Condensed"/>
                <w:sz w:val="24"/>
                <w:szCs w:val="24"/>
              </w:rPr>
            </w:pPr>
            <w:r w:rsidRPr="006E6AA7">
              <w:rPr>
                <w:rFonts w:ascii="Perpetua" w:eastAsia="Sabon-Roman" w:hAnsi="Perpetua" w:cs="Univers-Condensed"/>
                <w:sz w:val="24"/>
                <w:szCs w:val="24"/>
              </w:rPr>
              <w:t>Total</w:t>
            </w:r>
          </w:p>
        </w:tc>
        <w:tc>
          <w:tcPr>
            <w:tcW w:w="1530" w:type="dxa"/>
          </w:tcPr>
          <w:p w:rsidR="00CF3A63" w:rsidRPr="00DF4CC0" w:rsidRDefault="00CF3A63" w:rsidP="000C2B27">
            <w:pPr>
              <w:autoSpaceDE w:val="0"/>
              <w:autoSpaceDN w:val="0"/>
              <w:adjustRightInd w:val="0"/>
              <w:jc w:val="right"/>
              <w:rPr>
                <w:rFonts w:ascii="Perpetua" w:eastAsia="Sabon-Roman" w:hAnsi="Perpetua" w:cs="Univers-Condensed"/>
                <w:sz w:val="24"/>
                <w:szCs w:val="24"/>
                <w:u w:val="double"/>
              </w:rPr>
            </w:pPr>
            <w:r w:rsidRPr="00DF4CC0">
              <w:rPr>
                <w:rFonts w:ascii="Perpetua" w:eastAsia="Sabon-Roman" w:hAnsi="Perpetua" w:cs="GEXUniversCondDU"/>
                <w:sz w:val="24"/>
                <w:szCs w:val="24"/>
                <w:u w:val="double"/>
              </w:rPr>
              <w:t>$2,767,500</w:t>
            </w:r>
          </w:p>
        </w:tc>
      </w:tr>
    </w:tbl>
    <w:p w:rsidR="00CF3A63" w:rsidRPr="006E6AA7" w:rsidRDefault="00CF3A63" w:rsidP="00CF3A63">
      <w:pPr>
        <w:autoSpaceDE w:val="0"/>
        <w:autoSpaceDN w:val="0"/>
        <w:adjustRightInd w:val="0"/>
        <w:spacing w:after="0" w:line="240" w:lineRule="auto"/>
        <w:ind w:firstLine="3330"/>
        <w:jc w:val="both"/>
        <w:rPr>
          <w:rFonts w:ascii="Perpetua" w:eastAsia="Sabon-Roman" w:hAnsi="Perpetua" w:cs="GEXUniversCondDU"/>
          <w:sz w:val="24"/>
          <w:szCs w:val="24"/>
        </w:rPr>
      </w:pPr>
      <w:r>
        <w:rPr>
          <w:rFonts w:ascii="Perpetua" w:eastAsia="Sabon-Roman" w:hAnsi="Perpetua" w:cs="Univers-Condensed"/>
          <w:sz w:val="24"/>
          <w:szCs w:val="24"/>
        </w:rPr>
        <w:t xml:space="preserve">                                                              </w:t>
      </w:r>
    </w:p>
    <w:p w:rsidR="00CF3A63" w:rsidRDefault="00CF3A63" w:rsidP="00CF3A63">
      <w:pPr>
        <w:autoSpaceDE w:val="0"/>
        <w:autoSpaceDN w:val="0"/>
        <w:adjustRightInd w:val="0"/>
        <w:spacing w:after="0" w:line="240" w:lineRule="auto"/>
        <w:jc w:val="both"/>
        <w:rPr>
          <w:rFonts w:ascii="Perpetua" w:eastAsia="Sabon-Roman" w:hAnsi="Perpetua" w:cs="Sabon-Roman"/>
          <w:sz w:val="24"/>
          <w:szCs w:val="24"/>
        </w:rPr>
      </w:pPr>
      <w:r w:rsidRPr="006E6AA7">
        <w:rPr>
          <w:rFonts w:ascii="Perpetua" w:eastAsia="Sabon-Roman" w:hAnsi="Perpetua" w:cs="Sabon-Roman"/>
          <w:sz w:val="24"/>
          <w:szCs w:val="24"/>
        </w:rPr>
        <w:t xml:space="preserve">Exhibit </w:t>
      </w:r>
      <w:r w:rsidR="009B1024">
        <w:rPr>
          <w:rFonts w:ascii="Perpetua" w:eastAsia="Sabon-Roman" w:hAnsi="Perpetua" w:cs="Sabon-Roman"/>
          <w:sz w:val="24"/>
          <w:szCs w:val="24"/>
        </w:rPr>
        <w:t>7</w:t>
      </w:r>
      <w:r>
        <w:rPr>
          <w:rFonts w:ascii="Perpetua" w:eastAsia="Sabon-Roman" w:hAnsi="Perpetua" w:cs="Sabon-Roman"/>
          <w:sz w:val="24"/>
          <w:szCs w:val="24"/>
        </w:rPr>
        <w:t xml:space="preserve"> – </w:t>
      </w:r>
      <w:r w:rsidRPr="006E6AA7">
        <w:rPr>
          <w:rFonts w:ascii="Perpetua" w:eastAsia="Sabon-Roman" w:hAnsi="Perpetua" w:cs="Sabon-Roman"/>
          <w:sz w:val="24"/>
          <w:szCs w:val="24"/>
        </w:rPr>
        <w:t>6</w:t>
      </w:r>
      <w:r>
        <w:rPr>
          <w:rFonts w:ascii="Perpetua" w:eastAsia="Sabon-Roman" w:hAnsi="Perpetua" w:cs="Sabon-Roman"/>
          <w:sz w:val="24"/>
          <w:szCs w:val="24"/>
        </w:rPr>
        <w:t xml:space="preserve"> </w:t>
      </w:r>
      <w:r w:rsidRPr="006E6AA7">
        <w:rPr>
          <w:rFonts w:ascii="Perpetua" w:eastAsia="Sabon-Roman" w:hAnsi="Perpetua" w:cs="Sabon-Roman"/>
          <w:sz w:val="24"/>
          <w:szCs w:val="24"/>
        </w:rPr>
        <w:t>presents summary data pertaining to the reciprocal method.</w:t>
      </w:r>
      <w:r w:rsidRPr="00CF3A63">
        <w:rPr>
          <w:rFonts w:ascii="Perpetua" w:eastAsia="Sabon-Roman" w:hAnsi="Perpetua" w:cs="Sabon-Roman"/>
          <w:sz w:val="24"/>
          <w:szCs w:val="24"/>
        </w:rPr>
        <w:t xml:space="preserve"> </w:t>
      </w:r>
      <w:r w:rsidRPr="006E6AA7">
        <w:rPr>
          <w:rFonts w:ascii="Perpetua" w:eastAsia="Sabon-Roman" w:hAnsi="Perpetua" w:cs="Sabon-Roman"/>
          <w:sz w:val="24"/>
          <w:szCs w:val="24"/>
        </w:rPr>
        <w:t>Castleford’s $9,344,250 complete reciprocated costs of the support departments</w:t>
      </w:r>
      <w:r>
        <w:rPr>
          <w:rFonts w:ascii="Perpetua" w:eastAsia="Sabon-Roman" w:hAnsi="Perpetua" w:cs="Sabon-Roman"/>
          <w:sz w:val="24"/>
          <w:szCs w:val="24"/>
        </w:rPr>
        <w:t xml:space="preserve"> </w:t>
      </w:r>
      <w:r w:rsidRPr="006E6AA7">
        <w:rPr>
          <w:rFonts w:ascii="Perpetua" w:eastAsia="Sabon-Roman" w:hAnsi="Perpetua" w:cs="Sabon-Roman"/>
          <w:sz w:val="24"/>
          <w:szCs w:val="24"/>
        </w:rPr>
        <w:t>exceed the budgeted amount of $7,752,150.</w:t>
      </w:r>
    </w:p>
    <w:tbl>
      <w:tblPr>
        <w:tblStyle w:val="TableGrid"/>
        <w:tblW w:w="0" w:type="auto"/>
        <w:jc w:val="center"/>
        <w:tblLook w:val="04A0"/>
      </w:tblPr>
      <w:tblGrid>
        <w:gridCol w:w="3819"/>
        <w:gridCol w:w="2198"/>
        <w:gridCol w:w="1530"/>
        <w:gridCol w:w="1530"/>
      </w:tblGrid>
      <w:tr w:rsidR="00CF3A63" w:rsidTr="00A974E2">
        <w:trPr>
          <w:jc w:val="center"/>
        </w:trPr>
        <w:tc>
          <w:tcPr>
            <w:tcW w:w="3819" w:type="dxa"/>
          </w:tcPr>
          <w:p w:rsidR="00CF3A63" w:rsidRDefault="00CF3A63" w:rsidP="00A974E2">
            <w:pPr>
              <w:autoSpaceDE w:val="0"/>
              <w:autoSpaceDN w:val="0"/>
              <w:adjustRightInd w:val="0"/>
              <w:jc w:val="center"/>
              <w:rPr>
                <w:rFonts w:ascii="Perpetua" w:eastAsia="Sabon-Roman" w:hAnsi="Perpetua" w:cs="Univers-Condensed"/>
                <w:sz w:val="24"/>
                <w:szCs w:val="24"/>
              </w:rPr>
            </w:pPr>
            <w:r w:rsidRPr="00DF4CC0">
              <w:rPr>
                <w:rFonts w:ascii="Perpetua" w:hAnsi="Perpetua" w:cs="Univers-CondensedBold"/>
                <w:b/>
                <w:bCs/>
                <w:sz w:val="24"/>
                <w:szCs w:val="24"/>
              </w:rPr>
              <w:t>Support Department</w:t>
            </w:r>
          </w:p>
        </w:tc>
        <w:tc>
          <w:tcPr>
            <w:tcW w:w="2198" w:type="dxa"/>
          </w:tcPr>
          <w:p w:rsidR="00CF3A63" w:rsidRDefault="00CF3A63" w:rsidP="00A974E2">
            <w:pPr>
              <w:autoSpaceDE w:val="0"/>
              <w:autoSpaceDN w:val="0"/>
              <w:adjustRightInd w:val="0"/>
              <w:jc w:val="center"/>
              <w:rPr>
                <w:rFonts w:ascii="Perpetua" w:eastAsia="Sabon-Roman" w:hAnsi="Perpetua" w:cs="Univers-Condensed"/>
                <w:sz w:val="24"/>
                <w:szCs w:val="24"/>
              </w:rPr>
            </w:pPr>
            <w:r w:rsidRPr="00DF4CC0">
              <w:rPr>
                <w:rFonts w:ascii="Perpetua" w:hAnsi="Perpetua" w:cs="Univers-CondensedBold"/>
                <w:b/>
                <w:bCs/>
                <w:sz w:val="24"/>
                <w:szCs w:val="24"/>
              </w:rPr>
              <w:t>Complete Reciprocated Costs</w:t>
            </w:r>
          </w:p>
        </w:tc>
        <w:tc>
          <w:tcPr>
            <w:tcW w:w="1530" w:type="dxa"/>
          </w:tcPr>
          <w:p w:rsidR="00CF3A63" w:rsidRPr="006E6AA7" w:rsidRDefault="00CF3A63" w:rsidP="00A974E2">
            <w:pPr>
              <w:autoSpaceDE w:val="0"/>
              <w:autoSpaceDN w:val="0"/>
              <w:adjustRightInd w:val="0"/>
              <w:jc w:val="center"/>
              <w:rPr>
                <w:rFonts w:ascii="Perpetua" w:eastAsia="Sabon-Roman" w:hAnsi="Perpetua" w:cs="Univers-Condensed"/>
                <w:sz w:val="24"/>
                <w:szCs w:val="24"/>
              </w:rPr>
            </w:pPr>
            <w:r w:rsidRPr="00DF4CC0">
              <w:rPr>
                <w:rFonts w:ascii="Perpetua" w:hAnsi="Perpetua" w:cs="Univers-CondensedBold"/>
                <w:b/>
                <w:bCs/>
                <w:sz w:val="24"/>
                <w:szCs w:val="24"/>
              </w:rPr>
              <w:t>Budgeted Costs</w:t>
            </w:r>
          </w:p>
        </w:tc>
        <w:tc>
          <w:tcPr>
            <w:tcW w:w="1530" w:type="dxa"/>
          </w:tcPr>
          <w:p w:rsidR="00CF3A63" w:rsidRPr="006E6AA7" w:rsidRDefault="00CF3A63" w:rsidP="00A974E2">
            <w:pPr>
              <w:autoSpaceDE w:val="0"/>
              <w:autoSpaceDN w:val="0"/>
              <w:adjustRightInd w:val="0"/>
              <w:jc w:val="center"/>
              <w:rPr>
                <w:rFonts w:ascii="Perpetua" w:eastAsia="Sabon-Roman" w:hAnsi="Perpetua" w:cs="Univers-Condensed"/>
                <w:sz w:val="24"/>
                <w:szCs w:val="24"/>
              </w:rPr>
            </w:pPr>
            <w:r w:rsidRPr="00DF4CC0">
              <w:rPr>
                <w:rFonts w:ascii="Perpetua" w:hAnsi="Perpetua" w:cs="Univers-CondensedBold"/>
                <w:b/>
                <w:bCs/>
                <w:sz w:val="24"/>
                <w:szCs w:val="24"/>
              </w:rPr>
              <w:t>Difference</w:t>
            </w:r>
          </w:p>
        </w:tc>
      </w:tr>
      <w:tr w:rsidR="00CF3A63" w:rsidTr="00A974E2">
        <w:trPr>
          <w:jc w:val="center"/>
        </w:trPr>
        <w:tc>
          <w:tcPr>
            <w:tcW w:w="3819" w:type="dxa"/>
          </w:tcPr>
          <w:p w:rsidR="00CF3A63" w:rsidRDefault="00CF3A63" w:rsidP="000C2B27">
            <w:pPr>
              <w:autoSpaceDE w:val="0"/>
              <w:autoSpaceDN w:val="0"/>
              <w:adjustRightInd w:val="0"/>
              <w:jc w:val="both"/>
              <w:rPr>
                <w:rFonts w:ascii="Perpetua" w:eastAsia="Sabon-Roman" w:hAnsi="Perpetua" w:cs="Univers-Condensed"/>
                <w:sz w:val="24"/>
                <w:szCs w:val="24"/>
              </w:rPr>
            </w:pPr>
            <w:r w:rsidRPr="00DF4CC0">
              <w:rPr>
                <w:rFonts w:ascii="Perpetua" w:hAnsi="Perpetua" w:cs="Univers-Condensed"/>
                <w:sz w:val="24"/>
                <w:szCs w:val="24"/>
              </w:rPr>
              <w:t>Plant maintenance</w:t>
            </w:r>
          </w:p>
        </w:tc>
        <w:tc>
          <w:tcPr>
            <w:tcW w:w="2198" w:type="dxa"/>
          </w:tcPr>
          <w:p w:rsidR="00CF3A63" w:rsidRDefault="00CF3A63" w:rsidP="000C2B27">
            <w:pPr>
              <w:autoSpaceDE w:val="0"/>
              <w:autoSpaceDN w:val="0"/>
              <w:adjustRightInd w:val="0"/>
              <w:jc w:val="right"/>
              <w:rPr>
                <w:rFonts w:ascii="Perpetua" w:eastAsia="Sabon-Roman" w:hAnsi="Perpetua" w:cs="Univers-Condensed"/>
                <w:sz w:val="24"/>
                <w:szCs w:val="24"/>
              </w:rPr>
            </w:pPr>
            <w:r w:rsidRPr="00DF4CC0">
              <w:rPr>
                <w:rFonts w:ascii="Perpetua" w:hAnsi="Perpetua" w:cs="Univers-Condensed"/>
                <w:sz w:val="24"/>
                <w:szCs w:val="24"/>
              </w:rPr>
              <w:t>$6,576,750</w:t>
            </w:r>
          </w:p>
        </w:tc>
        <w:tc>
          <w:tcPr>
            <w:tcW w:w="1530" w:type="dxa"/>
          </w:tcPr>
          <w:p w:rsidR="00CF3A63" w:rsidRPr="006E6AA7" w:rsidRDefault="00CF3A63" w:rsidP="000C2B27">
            <w:pPr>
              <w:autoSpaceDE w:val="0"/>
              <w:autoSpaceDN w:val="0"/>
              <w:adjustRightInd w:val="0"/>
              <w:jc w:val="right"/>
              <w:rPr>
                <w:rFonts w:ascii="Perpetua" w:eastAsia="Sabon-Roman" w:hAnsi="Perpetua" w:cs="Univers-Condensed"/>
                <w:sz w:val="24"/>
                <w:szCs w:val="24"/>
              </w:rPr>
            </w:pPr>
            <w:r w:rsidRPr="00DF4CC0">
              <w:rPr>
                <w:rFonts w:ascii="Perpetua" w:hAnsi="Perpetua" w:cs="Univers-Condensed"/>
                <w:sz w:val="24"/>
                <w:szCs w:val="24"/>
              </w:rPr>
              <w:t>$6,300,000</w:t>
            </w:r>
          </w:p>
        </w:tc>
        <w:tc>
          <w:tcPr>
            <w:tcW w:w="1530" w:type="dxa"/>
          </w:tcPr>
          <w:p w:rsidR="00CF3A63" w:rsidRPr="006E6AA7" w:rsidRDefault="00CF3A63" w:rsidP="000C2B27">
            <w:pPr>
              <w:autoSpaceDE w:val="0"/>
              <w:autoSpaceDN w:val="0"/>
              <w:adjustRightInd w:val="0"/>
              <w:jc w:val="right"/>
              <w:rPr>
                <w:rFonts w:ascii="Perpetua" w:eastAsia="Sabon-Roman" w:hAnsi="Perpetua" w:cs="Univers-Condensed"/>
                <w:sz w:val="24"/>
                <w:szCs w:val="24"/>
              </w:rPr>
            </w:pPr>
            <w:r w:rsidRPr="00DF4CC0">
              <w:rPr>
                <w:rFonts w:ascii="Perpetua" w:hAnsi="Perpetua" w:cs="Univers-Condensed"/>
                <w:sz w:val="24"/>
                <w:szCs w:val="24"/>
              </w:rPr>
              <w:t>$ 276,750</w:t>
            </w:r>
          </w:p>
        </w:tc>
      </w:tr>
      <w:tr w:rsidR="00CF3A63" w:rsidRPr="00DF4CC0" w:rsidTr="00A974E2">
        <w:trPr>
          <w:jc w:val="center"/>
        </w:trPr>
        <w:tc>
          <w:tcPr>
            <w:tcW w:w="3819" w:type="dxa"/>
          </w:tcPr>
          <w:p w:rsidR="00CF3A63" w:rsidRDefault="00CF3A63" w:rsidP="000C2B27">
            <w:pPr>
              <w:autoSpaceDE w:val="0"/>
              <w:autoSpaceDN w:val="0"/>
              <w:adjustRightInd w:val="0"/>
              <w:jc w:val="both"/>
              <w:rPr>
                <w:rFonts w:ascii="Perpetua" w:eastAsia="Sabon-Roman" w:hAnsi="Perpetua" w:cs="Univers-Condensed"/>
                <w:sz w:val="24"/>
                <w:szCs w:val="24"/>
              </w:rPr>
            </w:pPr>
            <w:r w:rsidRPr="00DF4CC0">
              <w:rPr>
                <w:rFonts w:ascii="Perpetua" w:hAnsi="Perpetua" w:cs="Univers-Condensed"/>
                <w:sz w:val="24"/>
                <w:szCs w:val="24"/>
              </w:rPr>
              <w:t>Information systems</w:t>
            </w:r>
          </w:p>
        </w:tc>
        <w:tc>
          <w:tcPr>
            <w:tcW w:w="2198" w:type="dxa"/>
          </w:tcPr>
          <w:p w:rsidR="00CF3A63" w:rsidRPr="00DF4CC0" w:rsidRDefault="00CF3A63" w:rsidP="000C2B27">
            <w:pPr>
              <w:autoSpaceDE w:val="0"/>
              <w:autoSpaceDN w:val="0"/>
              <w:adjustRightInd w:val="0"/>
              <w:jc w:val="right"/>
              <w:rPr>
                <w:rFonts w:ascii="Perpetua" w:eastAsia="Sabon-Roman" w:hAnsi="Perpetua" w:cs="Univers-Condensed"/>
                <w:sz w:val="24"/>
                <w:szCs w:val="24"/>
                <w:u w:val="single"/>
              </w:rPr>
            </w:pPr>
            <w:r w:rsidRPr="00DF4CC0">
              <w:rPr>
                <w:rFonts w:ascii="Perpetua" w:hAnsi="Perpetua" w:cs="GEXUniversCondSU"/>
                <w:sz w:val="24"/>
                <w:szCs w:val="24"/>
              </w:rPr>
              <w:t>2,767,500</w:t>
            </w:r>
          </w:p>
        </w:tc>
        <w:tc>
          <w:tcPr>
            <w:tcW w:w="1530" w:type="dxa"/>
          </w:tcPr>
          <w:p w:rsidR="00CF3A63" w:rsidRPr="00DF4CC0" w:rsidRDefault="00CF3A63" w:rsidP="000C2B27">
            <w:pPr>
              <w:autoSpaceDE w:val="0"/>
              <w:autoSpaceDN w:val="0"/>
              <w:adjustRightInd w:val="0"/>
              <w:jc w:val="right"/>
              <w:rPr>
                <w:rFonts w:ascii="Perpetua" w:eastAsia="Sabon-Roman" w:hAnsi="Perpetua" w:cs="GEXUniversCondSU"/>
                <w:sz w:val="24"/>
                <w:szCs w:val="24"/>
                <w:u w:val="single"/>
              </w:rPr>
            </w:pPr>
            <w:r w:rsidRPr="00DF4CC0">
              <w:rPr>
                <w:rFonts w:ascii="Perpetua" w:hAnsi="Perpetua" w:cs="GEXUniversCondSU"/>
                <w:sz w:val="24"/>
                <w:szCs w:val="24"/>
              </w:rPr>
              <w:t>1,452,150</w:t>
            </w:r>
          </w:p>
        </w:tc>
        <w:tc>
          <w:tcPr>
            <w:tcW w:w="1530" w:type="dxa"/>
          </w:tcPr>
          <w:p w:rsidR="00CF3A63" w:rsidRPr="00DF4CC0" w:rsidRDefault="00CF3A63" w:rsidP="000C2B27">
            <w:pPr>
              <w:autoSpaceDE w:val="0"/>
              <w:autoSpaceDN w:val="0"/>
              <w:adjustRightInd w:val="0"/>
              <w:jc w:val="right"/>
              <w:rPr>
                <w:rFonts w:ascii="Perpetua" w:eastAsia="Sabon-Roman" w:hAnsi="Perpetua" w:cs="GEXUniversCondSU"/>
                <w:sz w:val="24"/>
                <w:szCs w:val="24"/>
                <w:u w:val="single"/>
              </w:rPr>
            </w:pPr>
            <w:r w:rsidRPr="00DF4CC0">
              <w:rPr>
                <w:rFonts w:ascii="Perpetua" w:hAnsi="Perpetua" w:cs="GEXUniversCondSU"/>
                <w:sz w:val="24"/>
                <w:szCs w:val="24"/>
              </w:rPr>
              <w:t>1,315,350</w:t>
            </w:r>
          </w:p>
        </w:tc>
      </w:tr>
      <w:tr w:rsidR="00CF3A63" w:rsidRPr="00DF4CC0" w:rsidTr="00A974E2">
        <w:trPr>
          <w:jc w:val="center"/>
        </w:trPr>
        <w:tc>
          <w:tcPr>
            <w:tcW w:w="3819" w:type="dxa"/>
          </w:tcPr>
          <w:p w:rsidR="00CF3A63" w:rsidRDefault="00CF3A63" w:rsidP="000C2B27">
            <w:pPr>
              <w:autoSpaceDE w:val="0"/>
              <w:autoSpaceDN w:val="0"/>
              <w:adjustRightInd w:val="0"/>
              <w:jc w:val="both"/>
              <w:rPr>
                <w:rFonts w:ascii="Perpetua" w:eastAsia="Sabon-Roman" w:hAnsi="Perpetua" w:cs="Univers-Condensed"/>
                <w:sz w:val="24"/>
                <w:szCs w:val="24"/>
              </w:rPr>
            </w:pPr>
            <w:r w:rsidRPr="00DF4CC0">
              <w:rPr>
                <w:rFonts w:ascii="Perpetua" w:hAnsi="Perpetua" w:cs="Univers-Condensed"/>
                <w:sz w:val="24"/>
                <w:szCs w:val="24"/>
              </w:rPr>
              <w:lastRenderedPageBreak/>
              <w:t>Total</w:t>
            </w:r>
          </w:p>
        </w:tc>
        <w:tc>
          <w:tcPr>
            <w:tcW w:w="2198" w:type="dxa"/>
          </w:tcPr>
          <w:p w:rsidR="00CF3A63" w:rsidRPr="00DF4CC0" w:rsidRDefault="00CF3A63" w:rsidP="000C2B27">
            <w:pPr>
              <w:autoSpaceDE w:val="0"/>
              <w:autoSpaceDN w:val="0"/>
              <w:adjustRightInd w:val="0"/>
              <w:jc w:val="right"/>
              <w:rPr>
                <w:rFonts w:ascii="Perpetua" w:eastAsia="Sabon-Roman" w:hAnsi="Perpetua" w:cs="Univers-Condensed"/>
                <w:sz w:val="24"/>
                <w:szCs w:val="24"/>
                <w:u w:val="double"/>
              </w:rPr>
            </w:pPr>
            <w:r w:rsidRPr="00DF4CC0">
              <w:rPr>
                <w:rFonts w:ascii="Perpetua" w:hAnsi="Perpetua" w:cs="GEXUniversCondDU"/>
                <w:sz w:val="24"/>
                <w:szCs w:val="24"/>
              </w:rPr>
              <w:t>$9,344,250</w:t>
            </w:r>
          </w:p>
        </w:tc>
        <w:tc>
          <w:tcPr>
            <w:tcW w:w="1530" w:type="dxa"/>
          </w:tcPr>
          <w:p w:rsidR="00CF3A63" w:rsidRPr="00DF4CC0" w:rsidRDefault="00CF3A63" w:rsidP="000C2B27">
            <w:pPr>
              <w:autoSpaceDE w:val="0"/>
              <w:autoSpaceDN w:val="0"/>
              <w:adjustRightInd w:val="0"/>
              <w:jc w:val="right"/>
              <w:rPr>
                <w:rFonts w:ascii="Perpetua" w:eastAsia="Sabon-Roman" w:hAnsi="Perpetua" w:cs="GEXUniversCondDU"/>
                <w:sz w:val="24"/>
                <w:szCs w:val="24"/>
                <w:u w:val="double"/>
              </w:rPr>
            </w:pPr>
            <w:r w:rsidRPr="00DF4CC0">
              <w:rPr>
                <w:rFonts w:ascii="Perpetua" w:hAnsi="Perpetua" w:cs="GEXUniversCondDU"/>
                <w:sz w:val="24"/>
                <w:szCs w:val="24"/>
              </w:rPr>
              <w:t>$7,752,150</w:t>
            </w:r>
          </w:p>
        </w:tc>
        <w:tc>
          <w:tcPr>
            <w:tcW w:w="1530" w:type="dxa"/>
          </w:tcPr>
          <w:p w:rsidR="00CF3A63" w:rsidRPr="00DF4CC0" w:rsidRDefault="00CF3A63" w:rsidP="000C2B27">
            <w:pPr>
              <w:autoSpaceDE w:val="0"/>
              <w:autoSpaceDN w:val="0"/>
              <w:adjustRightInd w:val="0"/>
              <w:jc w:val="right"/>
              <w:rPr>
                <w:rFonts w:ascii="Perpetua" w:eastAsia="Sabon-Roman" w:hAnsi="Perpetua" w:cs="GEXUniversCondDU"/>
                <w:sz w:val="24"/>
                <w:szCs w:val="24"/>
                <w:u w:val="double"/>
              </w:rPr>
            </w:pPr>
            <w:r w:rsidRPr="00DF4CC0">
              <w:rPr>
                <w:rFonts w:ascii="Perpetua" w:hAnsi="Perpetua" w:cs="GEXUniversCondDU"/>
                <w:sz w:val="24"/>
                <w:szCs w:val="24"/>
              </w:rPr>
              <w:t>$1,592,100</w:t>
            </w:r>
          </w:p>
        </w:tc>
      </w:tr>
    </w:tbl>
    <w:p w:rsidR="00CF3A63" w:rsidRPr="00CF3A63" w:rsidRDefault="00CF3A63" w:rsidP="00A974E2">
      <w:pPr>
        <w:autoSpaceDE w:val="0"/>
        <w:autoSpaceDN w:val="0"/>
        <w:adjustRightInd w:val="0"/>
        <w:spacing w:after="0" w:line="240" w:lineRule="auto"/>
        <w:jc w:val="both"/>
        <w:rPr>
          <w:rFonts w:ascii="Perpetua" w:eastAsia="Sabon-Roman" w:hAnsi="Perpetua" w:cs="Sabon-Roman"/>
          <w:sz w:val="24"/>
          <w:szCs w:val="24"/>
        </w:rPr>
      </w:pPr>
      <w:r w:rsidRPr="00CF3A63">
        <w:rPr>
          <w:rFonts w:ascii="Perpetua" w:eastAsia="Sabon-Roman" w:hAnsi="Perpetua" w:cs="Sabon-Roman"/>
          <w:sz w:val="24"/>
          <w:szCs w:val="24"/>
        </w:rPr>
        <w:t>Each support department’s complete reciprocated cost is greater than the budgeted amount</w:t>
      </w:r>
      <w:r>
        <w:rPr>
          <w:rFonts w:ascii="Perpetua" w:eastAsia="Sabon-Roman" w:hAnsi="Perpetua" w:cs="Sabon-Roman"/>
          <w:sz w:val="24"/>
          <w:szCs w:val="24"/>
        </w:rPr>
        <w:t xml:space="preserve"> </w:t>
      </w:r>
      <w:r w:rsidRPr="00CF3A63">
        <w:rPr>
          <w:rFonts w:ascii="Perpetua" w:eastAsia="Sabon-Roman" w:hAnsi="Perpetua" w:cs="Sabon-Roman"/>
          <w:sz w:val="24"/>
          <w:szCs w:val="24"/>
        </w:rPr>
        <w:t>to take into account that the support costs will be allocated to all departments using its</w:t>
      </w:r>
      <w:r>
        <w:rPr>
          <w:rFonts w:ascii="Perpetua" w:eastAsia="Sabon-Roman" w:hAnsi="Perpetua" w:cs="Sabon-Roman"/>
          <w:sz w:val="24"/>
          <w:szCs w:val="24"/>
        </w:rPr>
        <w:t xml:space="preserve"> </w:t>
      </w:r>
      <w:r w:rsidRPr="00CF3A63">
        <w:rPr>
          <w:rFonts w:ascii="Perpetua" w:eastAsia="Sabon-Roman" w:hAnsi="Perpetua" w:cs="Sabon-Roman"/>
          <w:sz w:val="24"/>
          <w:szCs w:val="24"/>
        </w:rPr>
        <w:t>services and not just to operating departments. This step ensures that the reciprocal</w:t>
      </w:r>
      <w:r>
        <w:rPr>
          <w:rFonts w:ascii="Perpetua" w:eastAsia="Sabon-Roman" w:hAnsi="Perpetua" w:cs="Sabon-Roman"/>
          <w:sz w:val="24"/>
          <w:szCs w:val="24"/>
        </w:rPr>
        <w:t xml:space="preserve"> </w:t>
      </w:r>
      <w:r w:rsidRPr="00CF3A63">
        <w:rPr>
          <w:rFonts w:ascii="Perpetua" w:eastAsia="Sabon-Roman" w:hAnsi="Perpetua" w:cs="Sabon-Roman"/>
          <w:sz w:val="24"/>
          <w:szCs w:val="24"/>
        </w:rPr>
        <w:t>method fully recognizes all interrelationships among support departments, as well as relationships</w:t>
      </w:r>
      <w:r>
        <w:rPr>
          <w:rFonts w:ascii="Perpetua" w:eastAsia="Sabon-Roman" w:hAnsi="Perpetua" w:cs="Sabon-Roman"/>
          <w:sz w:val="24"/>
          <w:szCs w:val="24"/>
        </w:rPr>
        <w:t xml:space="preserve"> </w:t>
      </w:r>
      <w:r w:rsidRPr="00CF3A63">
        <w:rPr>
          <w:rFonts w:ascii="Perpetua" w:eastAsia="Sabon-Roman" w:hAnsi="Perpetua" w:cs="Sabon-Roman"/>
          <w:sz w:val="24"/>
          <w:szCs w:val="24"/>
        </w:rPr>
        <w:t>between support and operating departments. The difference between complete</w:t>
      </w:r>
      <w:r w:rsidR="00A974E2">
        <w:rPr>
          <w:rFonts w:ascii="Perpetua" w:eastAsia="Sabon-Roman" w:hAnsi="Perpetua" w:cs="Sabon-Roman"/>
          <w:sz w:val="24"/>
          <w:szCs w:val="24"/>
        </w:rPr>
        <w:t xml:space="preserve"> </w:t>
      </w:r>
      <w:r w:rsidR="00A974E2" w:rsidRPr="00A974E2">
        <w:rPr>
          <w:rFonts w:ascii="Perpetua" w:eastAsia="Sabon-Roman" w:hAnsi="Perpetua" w:cs="Sabon-Roman"/>
          <w:sz w:val="24"/>
          <w:szCs w:val="24"/>
        </w:rPr>
        <w:t>reciprocat</w:t>
      </w:r>
      <w:r w:rsidR="00A974E2">
        <w:rPr>
          <w:rFonts w:ascii="Perpetua" w:eastAsia="Sabon-Roman" w:hAnsi="Perpetua" w:cs="Sabon-Roman"/>
          <w:sz w:val="24"/>
          <w:szCs w:val="24"/>
        </w:rPr>
        <w:t xml:space="preserve">ed costs and budgeted costs for </w:t>
      </w:r>
      <w:r w:rsidR="00A974E2" w:rsidRPr="00A974E2">
        <w:rPr>
          <w:rFonts w:ascii="Perpetua" w:eastAsia="Sabon-Roman" w:hAnsi="Perpetua" w:cs="Sabon-Roman"/>
          <w:sz w:val="24"/>
          <w:szCs w:val="24"/>
        </w:rPr>
        <w:t>each support department reflects the costs allocated</w:t>
      </w:r>
      <w:r w:rsidR="00A974E2">
        <w:rPr>
          <w:rFonts w:ascii="Perpetua" w:eastAsia="Sabon-Roman" w:hAnsi="Perpetua" w:cs="Sabon-Roman"/>
          <w:sz w:val="24"/>
          <w:szCs w:val="24"/>
        </w:rPr>
        <w:t xml:space="preserve"> </w:t>
      </w:r>
      <w:r w:rsidR="00A974E2" w:rsidRPr="00A974E2">
        <w:rPr>
          <w:rFonts w:ascii="Perpetua" w:eastAsia="Sabon-Roman" w:hAnsi="Perpetua" w:cs="Sabon-Roman"/>
          <w:sz w:val="24"/>
          <w:szCs w:val="24"/>
        </w:rPr>
        <w:t>among support departments. The total costs allocated to the operating departments</w:t>
      </w:r>
      <w:r w:rsidR="00A974E2">
        <w:rPr>
          <w:rFonts w:ascii="Perpetua" w:eastAsia="Sabon-Roman" w:hAnsi="Perpetua" w:cs="Sabon-Roman"/>
          <w:sz w:val="24"/>
          <w:szCs w:val="24"/>
        </w:rPr>
        <w:t xml:space="preserve"> </w:t>
      </w:r>
      <w:r w:rsidR="00A974E2" w:rsidRPr="00A974E2">
        <w:rPr>
          <w:rFonts w:ascii="Perpetua" w:eastAsia="Sabon-Roman" w:hAnsi="Perpetua" w:cs="Sabon-Roman"/>
          <w:sz w:val="24"/>
          <w:szCs w:val="24"/>
        </w:rPr>
        <w:t>under the reciprocal method are still only $7,752,150.</w:t>
      </w:r>
    </w:p>
    <w:p w:rsidR="005E3C58" w:rsidRPr="005E3C58" w:rsidRDefault="005E3C58" w:rsidP="005E3C58">
      <w:pPr>
        <w:autoSpaceDE w:val="0"/>
        <w:autoSpaceDN w:val="0"/>
        <w:adjustRightInd w:val="0"/>
        <w:spacing w:after="0" w:line="240" w:lineRule="auto"/>
        <w:jc w:val="both"/>
        <w:rPr>
          <w:rFonts w:ascii="Perpetua" w:hAnsi="Perpetua" w:cs="ArialNarrow"/>
          <w:sz w:val="24"/>
          <w:szCs w:val="24"/>
        </w:rPr>
      </w:pPr>
    </w:p>
    <w:p w:rsidR="005E3C58" w:rsidRDefault="00CF3A63" w:rsidP="00A974E2">
      <w:pPr>
        <w:autoSpaceDE w:val="0"/>
        <w:autoSpaceDN w:val="0"/>
        <w:adjustRightInd w:val="0"/>
        <w:spacing w:after="0" w:line="240" w:lineRule="auto"/>
        <w:jc w:val="both"/>
        <w:rPr>
          <w:rFonts w:ascii="Perpetua" w:hAnsi="Perpetua" w:cs="HelveticaNeue-Roman"/>
          <w:sz w:val="24"/>
          <w:szCs w:val="24"/>
        </w:rPr>
      </w:pPr>
      <w:r w:rsidRPr="00CF3A63">
        <w:rPr>
          <w:rFonts w:ascii="Perpetua" w:hAnsi="Perpetua" w:cs="HelveticaNeue-BoldExt"/>
          <w:b/>
          <w:bCs/>
          <w:sz w:val="24"/>
          <w:szCs w:val="24"/>
        </w:rPr>
        <w:t xml:space="preserve">Exhibit </w:t>
      </w:r>
      <w:r w:rsidR="009B1024">
        <w:rPr>
          <w:rFonts w:ascii="Perpetua" w:hAnsi="Perpetua" w:cs="HelveticaNeue-BoldExt"/>
          <w:b/>
          <w:bCs/>
          <w:sz w:val="24"/>
          <w:szCs w:val="24"/>
        </w:rPr>
        <w:t>7</w:t>
      </w:r>
      <w:r>
        <w:rPr>
          <w:rFonts w:ascii="Perpetua" w:hAnsi="Perpetua" w:cs="HelveticaNeue-BoldExt"/>
          <w:b/>
          <w:bCs/>
          <w:sz w:val="24"/>
          <w:szCs w:val="24"/>
        </w:rPr>
        <w:t xml:space="preserve"> – </w:t>
      </w:r>
      <w:r w:rsidRPr="00CF3A63">
        <w:rPr>
          <w:rFonts w:ascii="Perpetua" w:hAnsi="Perpetua" w:cs="HelveticaNeue-BoldExt"/>
          <w:b/>
          <w:bCs/>
          <w:sz w:val="24"/>
          <w:szCs w:val="24"/>
        </w:rPr>
        <w:t>6</w:t>
      </w:r>
      <w:r>
        <w:rPr>
          <w:rFonts w:ascii="Perpetua" w:hAnsi="Perpetua" w:cs="HelveticaNeue-BoldExt"/>
          <w:b/>
          <w:bCs/>
          <w:sz w:val="24"/>
          <w:szCs w:val="24"/>
        </w:rPr>
        <w:t xml:space="preserve"> </w:t>
      </w:r>
      <w:r w:rsidRPr="00CF3A63">
        <w:rPr>
          <w:rFonts w:ascii="Perpetua" w:hAnsi="Perpetua" w:cs="HelveticaNeue-Roman"/>
          <w:sz w:val="24"/>
          <w:szCs w:val="24"/>
        </w:rPr>
        <w:t>Reciprocal Method of Allocating Support-Department Costs Using Linear Equations at</w:t>
      </w:r>
      <w:r>
        <w:rPr>
          <w:rFonts w:ascii="Perpetua" w:hAnsi="Perpetua" w:cs="HelveticaNeue-Roman"/>
          <w:sz w:val="24"/>
          <w:szCs w:val="24"/>
        </w:rPr>
        <w:t xml:space="preserve"> </w:t>
      </w:r>
      <w:r w:rsidRPr="00CF3A63">
        <w:rPr>
          <w:rFonts w:ascii="Perpetua" w:hAnsi="Perpetua" w:cs="HelveticaNeue-Roman"/>
          <w:sz w:val="24"/>
          <w:szCs w:val="24"/>
        </w:rPr>
        <w:t>Castleford Engineering for 2012</w:t>
      </w:r>
    </w:p>
    <w:p w:rsidR="00FA3022" w:rsidRDefault="00FA3022" w:rsidP="00A974E2">
      <w:pPr>
        <w:autoSpaceDE w:val="0"/>
        <w:autoSpaceDN w:val="0"/>
        <w:adjustRightInd w:val="0"/>
        <w:spacing w:after="0" w:line="240" w:lineRule="auto"/>
        <w:jc w:val="both"/>
        <w:rPr>
          <w:rFonts w:ascii="Perpetua" w:hAnsi="Perpetua" w:cs="Giovanni-Bold"/>
          <w:b/>
          <w:bCs/>
          <w:sz w:val="24"/>
          <w:szCs w:val="24"/>
        </w:rPr>
      </w:pPr>
      <w:r>
        <w:rPr>
          <w:rFonts w:ascii="Perpetua" w:hAnsi="Perpetua" w:cs="Giovanni-Bold"/>
          <w:b/>
          <w:bCs/>
          <w:sz w:val="24"/>
          <w:szCs w:val="24"/>
        </w:rPr>
        <w:t xml:space="preserve">              </w:t>
      </w:r>
    </w:p>
    <w:p w:rsidR="00FA3022" w:rsidRPr="00CF3A63" w:rsidRDefault="00FA3022" w:rsidP="00A974E2">
      <w:pPr>
        <w:autoSpaceDE w:val="0"/>
        <w:autoSpaceDN w:val="0"/>
        <w:adjustRightInd w:val="0"/>
        <w:spacing w:after="0" w:line="240" w:lineRule="auto"/>
        <w:jc w:val="both"/>
        <w:rPr>
          <w:rFonts w:ascii="Perpetua" w:hAnsi="Perpetua" w:cs="HelveticaNeue-Roman"/>
          <w:sz w:val="24"/>
          <w:szCs w:val="24"/>
        </w:rPr>
      </w:pPr>
      <w:r>
        <w:rPr>
          <w:rFonts w:ascii="Perpetua" w:hAnsi="Perpetua" w:cs="Giovanni-Bold"/>
          <w:b/>
          <w:bCs/>
          <w:sz w:val="24"/>
          <w:szCs w:val="24"/>
        </w:rPr>
        <w:t xml:space="preserve">             </w:t>
      </w:r>
      <w:r w:rsidRPr="00EE5837">
        <w:rPr>
          <w:rFonts w:ascii="Perpetua" w:hAnsi="Perpetua" w:cs="Giovanni-Bold"/>
          <w:b/>
          <w:bCs/>
          <w:sz w:val="24"/>
          <w:szCs w:val="24"/>
        </w:rPr>
        <w:t xml:space="preserve">SUPPORT DEPARTMENTS </w:t>
      </w:r>
      <w:r>
        <w:rPr>
          <w:rFonts w:ascii="Perpetua" w:hAnsi="Perpetua" w:cs="Giovanni-Bold"/>
          <w:b/>
          <w:bCs/>
          <w:sz w:val="24"/>
          <w:szCs w:val="24"/>
        </w:rPr>
        <w:t xml:space="preserve">                                                             </w:t>
      </w:r>
      <w:r w:rsidRPr="00EE5837">
        <w:rPr>
          <w:rFonts w:ascii="Perpetua" w:hAnsi="Perpetua" w:cs="Giovanni-Bold"/>
          <w:b/>
          <w:bCs/>
          <w:sz w:val="24"/>
          <w:szCs w:val="24"/>
        </w:rPr>
        <w:t>OPERATING DEPARTMENTS</w:t>
      </w:r>
    </w:p>
    <w:p w:rsidR="005E3C58" w:rsidRDefault="005E3C58" w:rsidP="005E3C58">
      <w:pPr>
        <w:autoSpaceDE w:val="0"/>
        <w:autoSpaceDN w:val="0"/>
        <w:adjustRightInd w:val="0"/>
        <w:spacing w:after="0" w:line="240" w:lineRule="auto"/>
        <w:jc w:val="both"/>
        <w:rPr>
          <w:rFonts w:ascii="Perpetua" w:hAnsi="Perpetua" w:cs="ArialNarrow"/>
          <w:sz w:val="24"/>
          <w:szCs w:val="24"/>
        </w:rPr>
      </w:pPr>
    </w:p>
    <w:p w:rsidR="00A974E2" w:rsidRDefault="00223C92" w:rsidP="005E3C58">
      <w:pPr>
        <w:autoSpaceDE w:val="0"/>
        <w:autoSpaceDN w:val="0"/>
        <w:adjustRightInd w:val="0"/>
        <w:spacing w:after="0" w:line="240" w:lineRule="auto"/>
        <w:jc w:val="both"/>
        <w:rPr>
          <w:rFonts w:ascii="Perpetua" w:hAnsi="Perpetua" w:cs="ArialNarrow"/>
          <w:sz w:val="24"/>
          <w:szCs w:val="24"/>
        </w:rPr>
      </w:pPr>
      <w:r>
        <w:rPr>
          <w:rFonts w:ascii="Perpetua" w:hAnsi="Perpetua" w:cs="ArialNarrow"/>
          <w:noProof/>
          <w:sz w:val="24"/>
          <w:szCs w:val="24"/>
        </w:rPr>
        <w:pict>
          <v:shape id="_x0000_s1054" type="#_x0000_t32" style="position:absolute;left:0;text-align:left;margin-left:172.55pt;margin-top:52.25pt;width:0;height:48.35pt;z-index:251684864" o:connectortype="straight">
            <v:stroke endarrow="block"/>
          </v:shape>
        </w:pict>
      </w:r>
      <w:r>
        <w:rPr>
          <w:rFonts w:ascii="Perpetua" w:hAnsi="Perpetua" w:cs="ArialNarrow"/>
          <w:noProof/>
          <w:sz w:val="24"/>
          <w:szCs w:val="24"/>
        </w:rPr>
        <w:pict>
          <v:shape id="_x0000_s1053" type="#_x0000_t32" style="position:absolute;left:0;text-align:left;margin-left:207.75pt;margin-top:118.55pt;width:188.25pt;height:.05pt;z-index:251683840" o:connectortype="straight">
            <v:stroke endarrow="block"/>
          </v:shape>
        </w:pict>
      </w:r>
      <w:r>
        <w:rPr>
          <w:rFonts w:ascii="Perpetua" w:hAnsi="Perpetua" w:cs="ArialNarrow"/>
          <w:noProof/>
          <w:sz w:val="24"/>
          <w:szCs w:val="24"/>
        </w:rPr>
        <w:pict>
          <v:shape id="_x0000_s1052" type="#_x0000_t32" style="position:absolute;left:0;text-align:left;margin-left:202.5pt;margin-top:33.05pt;width:191.25pt;height:.05pt;z-index:251682816" o:connectortype="straight">
            <v:stroke endarrow="block"/>
          </v:shape>
        </w:pict>
      </w:r>
      <w:r>
        <w:rPr>
          <w:rFonts w:ascii="Perpetua" w:hAnsi="Perpetua" w:cs="ArialNarrow"/>
          <w:noProof/>
          <w:sz w:val="24"/>
          <w:szCs w:val="24"/>
        </w:rPr>
        <w:pict>
          <v:shape id="_x0000_s1051" type="#_x0000_t32" style="position:absolute;left:0;text-align:left;margin-left:207.75pt;margin-top:37.3pt;width:186pt;height:81.25pt;flip:y;z-index:251681792" o:connectortype="straight">
            <v:stroke endarrow="block"/>
          </v:shape>
        </w:pict>
      </w:r>
      <w:r>
        <w:rPr>
          <w:rFonts w:ascii="Perpetua" w:hAnsi="Perpetua" w:cs="ArialNarrow"/>
          <w:noProof/>
          <w:sz w:val="24"/>
          <w:szCs w:val="24"/>
        </w:rPr>
        <w:pict>
          <v:shape id="_x0000_s1050" type="#_x0000_t32" style="position:absolute;left:0;text-align:left;margin-left:202.5pt;margin-top:33.05pt;width:193.5pt;height:81.45pt;z-index:251680768" o:connectortype="straight">
            <v:stroke endarrow="block"/>
          </v:shape>
        </w:pict>
      </w:r>
      <w:r>
        <w:rPr>
          <w:rFonts w:ascii="Perpetua" w:hAnsi="Perpetua" w:cs="ArialNarrow"/>
          <w:noProof/>
          <w:sz w:val="24"/>
          <w:szCs w:val="24"/>
        </w:rPr>
        <w:pict>
          <v:rect id="_x0000_s1049" style="position:absolute;left:0;text-align:left;margin-left:396pt;margin-top:95.25pt;width:111.75pt;height:41pt;z-index:251679744">
            <v:textbox style="mso-next-textbox:#_x0000_s1049">
              <w:txbxContent>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Assembly</w:t>
                  </w:r>
                </w:p>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Department</w:t>
                  </w:r>
                </w:p>
              </w:txbxContent>
            </v:textbox>
          </v:rect>
        </w:pict>
      </w:r>
      <w:r>
        <w:rPr>
          <w:rFonts w:ascii="Perpetua" w:hAnsi="Perpetua" w:cs="ArialNarrow"/>
          <w:noProof/>
          <w:sz w:val="24"/>
          <w:szCs w:val="24"/>
        </w:rPr>
        <w:pict>
          <v:rect id="_x0000_s1048" style="position:absolute;left:0;text-align:left;margin-left:393.75pt;margin-top:15.5pt;width:111.75pt;height:34.5pt;z-index:251678720">
            <v:textbox style="mso-next-textbox:#_x0000_s1048">
              <w:txbxContent>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Machining</w:t>
                  </w:r>
                </w:p>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Department</w:t>
                  </w:r>
                </w:p>
              </w:txbxContent>
            </v:textbox>
          </v:rect>
        </w:pict>
      </w:r>
      <w:r>
        <w:rPr>
          <w:rFonts w:ascii="Perpetua" w:hAnsi="Perpetua" w:cs="ArialNarrow"/>
          <w:noProof/>
          <w:sz w:val="24"/>
          <w:szCs w:val="24"/>
        </w:rPr>
        <w:pict>
          <v:roundrect id="_x0000_s1047" style="position:absolute;left:0;text-align:left;margin-left:42pt;margin-top:100.6pt;width:162.75pt;height:51.5pt;z-index:251677696" arcsize="10923f">
            <v:textbox style="mso-next-textbox:#_x0000_s1047">
              <w:txbxContent>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Information Systems</w:t>
                  </w:r>
                </w:p>
                <w:p w:rsidR="0019229C" w:rsidRPr="00A974E2" w:rsidRDefault="0019229C" w:rsidP="00A974E2">
                  <w:pPr>
                    <w:autoSpaceDE w:val="0"/>
                    <w:autoSpaceDN w:val="0"/>
                    <w:adjustRightInd w:val="0"/>
                    <w:spacing w:after="0" w:line="240" w:lineRule="auto"/>
                    <w:jc w:val="center"/>
                    <w:rPr>
                      <w:rFonts w:ascii="Perpetua" w:hAnsi="Perpetua" w:cs="Giovanni-Book"/>
                      <w:sz w:val="24"/>
                      <w:szCs w:val="24"/>
                    </w:rPr>
                  </w:pPr>
                  <w:r w:rsidRPr="00A974E2">
                    <w:rPr>
                      <w:rFonts w:ascii="Perpetua" w:hAnsi="Perpetua" w:cs="Giovanni-Book"/>
                      <w:sz w:val="24"/>
                      <w:szCs w:val="24"/>
                    </w:rPr>
                    <w:t>($1,315,350 +$1,452,150</w:t>
                  </w:r>
                </w:p>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A974E2">
                    <w:rPr>
                      <w:rFonts w:ascii="Perpetua" w:hAnsi="Perpetua" w:cs="Giovanni-Book"/>
                      <w:sz w:val="24"/>
                      <w:szCs w:val="24"/>
                    </w:rPr>
                    <w:t>= $2,767,500)</w:t>
                  </w:r>
                </w:p>
              </w:txbxContent>
            </v:textbox>
          </v:roundrect>
        </w:pict>
      </w:r>
      <w:r>
        <w:rPr>
          <w:rFonts w:ascii="Perpetua" w:hAnsi="Perpetua" w:cs="ArialNarrow"/>
          <w:noProof/>
          <w:sz w:val="24"/>
          <w:szCs w:val="24"/>
        </w:rPr>
        <w:pict>
          <v:roundrect id="_x0000_s1046" style="position:absolute;left:0;text-align:left;margin-left:37.5pt;margin-top:-.25pt;width:165pt;height:52.5pt;z-index:251676672" arcsize="10923f">
            <v:textbox style="mso-next-textbox:#_x0000_s1046">
              <w:txbxContent>
                <w:p w:rsidR="0019229C" w:rsidRPr="00245CB2" w:rsidRDefault="0019229C" w:rsidP="00A974E2">
                  <w:pPr>
                    <w:autoSpaceDE w:val="0"/>
                    <w:autoSpaceDN w:val="0"/>
                    <w:adjustRightInd w:val="0"/>
                    <w:spacing w:after="0" w:line="240" w:lineRule="auto"/>
                    <w:jc w:val="center"/>
                    <w:rPr>
                      <w:rFonts w:ascii="Perpetua" w:hAnsi="Perpetua" w:cs="Giovanni-Book"/>
                      <w:sz w:val="24"/>
                      <w:szCs w:val="24"/>
                    </w:rPr>
                  </w:pPr>
                  <w:r w:rsidRPr="00245CB2">
                    <w:rPr>
                      <w:rFonts w:ascii="Perpetua" w:hAnsi="Perpetua" w:cs="Giovanni-Book"/>
                      <w:sz w:val="24"/>
                      <w:szCs w:val="24"/>
                    </w:rPr>
                    <w:t>Plant Maintenance</w:t>
                  </w:r>
                </w:p>
                <w:p w:rsidR="0019229C" w:rsidRPr="00A974E2" w:rsidRDefault="0019229C" w:rsidP="00A974E2">
                  <w:pPr>
                    <w:autoSpaceDE w:val="0"/>
                    <w:autoSpaceDN w:val="0"/>
                    <w:adjustRightInd w:val="0"/>
                    <w:spacing w:after="0" w:line="240" w:lineRule="auto"/>
                    <w:jc w:val="center"/>
                    <w:rPr>
                      <w:rFonts w:ascii="Perpetua" w:hAnsi="Perpetua" w:cs="Giovanni-Book"/>
                      <w:sz w:val="24"/>
                      <w:szCs w:val="24"/>
                    </w:rPr>
                  </w:pPr>
                  <w:r w:rsidRPr="00A974E2">
                    <w:rPr>
                      <w:rFonts w:ascii="Perpetua" w:hAnsi="Perpetua" w:cs="Giovanni-Book"/>
                      <w:sz w:val="24"/>
                      <w:szCs w:val="24"/>
                    </w:rPr>
                    <w:t>($276,750 +$6,300,000</w:t>
                  </w:r>
                </w:p>
                <w:p w:rsidR="0019229C" w:rsidRPr="00A974E2" w:rsidRDefault="0019229C" w:rsidP="00A974E2">
                  <w:pPr>
                    <w:autoSpaceDE w:val="0"/>
                    <w:autoSpaceDN w:val="0"/>
                    <w:adjustRightInd w:val="0"/>
                    <w:spacing w:after="0" w:line="240" w:lineRule="auto"/>
                    <w:jc w:val="center"/>
                    <w:rPr>
                      <w:rFonts w:ascii="Perpetua" w:hAnsi="Perpetua" w:cs="Giovanni-Book"/>
                      <w:sz w:val="24"/>
                      <w:szCs w:val="24"/>
                    </w:rPr>
                  </w:pPr>
                  <w:r w:rsidRPr="00A974E2">
                    <w:rPr>
                      <w:rFonts w:ascii="Perpetua" w:hAnsi="Perpetua" w:cs="Giovanni-Book"/>
                      <w:sz w:val="24"/>
                      <w:szCs w:val="24"/>
                    </w:rPr>
                    <w:t>= $6,576,750)</w:t>
                  </w:r>
                </w:p>
              </w:txbxContent>
            </v:textbox>
          </v:roundrect>
        </w:pict>
      </w:r>
    </w:p>
    <w:p w:rsidR="00A974E2" w:rsidRDefault="00A974E2" w:rsidP="00A974E2">
      <w:pPr>
        <w:autoSpaceDE w:val="0"/>
        <w:autoSpaceDN w:val="0"/>
        <w:adjustRightInd w:val="0"/>
        <w:spacing w:after="0" w:line="240" w:lineRule="auto"/>
        <w:jc w:val="center"/>
        <w:rPr>
          <w:rFonts w:ascii="Perpetua" w:hAnsi="Perpetua" w:cs="ArialNarrow"/>
          <w:sz w:val="24"/>
          <w:szCs w:val="24"/>
        </w:rPr>
      </w:pPr>
      <w:r>
        <w:rPr>
          <w:rFonts w:ascii="Perpetua" w:hAnsi="Perpetua" w:cs="ArialNarrow"/>
          <w:sz w:val="24"/>
          <w:szCs w:val="24"/>
        </w:rPr>
        <w:tab/>
      </w:r>
      <w:r w:rsidRPr="00A974E2">
        <w:rPr>
          <w:rFonts w:ascii="Perpetua" w:hAnsi="Perpetua" w:cs="Giovanni-Book"/>
          <w:sz w:val="24"/>
          <w:szCs w:val="24"/>
        </w:rPr>
        <w:t>$1,973,025</w:t>
      </w:r>
    </w:p>
    <w:p w:rsidR="00A974E2" w:rsidRPr="00A974E2" w:rsidRDefault="00223C92" w:rsidP="00A974E2">
      <w:pPr>
        <w:rPr>
          <w:rFonts w:ascii="Perpetua" w:hAnsi="Perpetua" w:cs="ArialNarrow"/>
          <w:sz w:val="24"/>
          <w:szCs w:val="24"/>
        </w:rPr>
      </w:pPr>
      <w:r>
        <w:rPr>
          <w:rFonts w:ascii="Perpetua" w:hAnsi="Perpetua" w:cs="ArialNarrow"/>
          <w:noProof/>
          <w:sz w:val="24"/>
          <w:szCs w:val="24"/>
        </w:rPr>
        <w:pict>
          <v:shape id="_x0000_s1055" type="#_x0000_t32" style="position:absolute;margin-left:83.25pt;margin-top:22.45pt;width:.05pt;height:50.6pt;flip:y;z-index:251685888" o:connectortype="straight">
            <v:stroke endarrow="block"/>
          </v:shape>
        </w:pict>
      </w:r>
    </w:p>
    <w:p w:rsidR="00A974E2" w:rsidRPr="00FA3022" w:rsidRDefault="00FA3022" w:rsidP="00FA3022">
      <w:pPr>
        <w:tabs>
          <w:tab w:val="left" w:pos="2910"/>
          <w:tab w:val="center" w:pos="5400"/>
        </w:tabs>
        <w:autoSpaceDE w:val="0"/>
        <w:autoSpaceDN w:val="0"/>
        <w:adjustRightInd w:val="0"/>
        <w:spacing w:after="0" w:line="240" w:lineRule="auto"/>
        <w:rPr>
          <w:rFonts w:ascii="Perpetua" w:hAnsi="Perpetua" w:cs="Giovanni-Book"/>
          <w:sz w:val="24"/>
          <w:szCs w:val="24"/>
        </w:rPr>
      </w:pPr>
      <w:r>
        <w:rPr>
          <w:rFonts w:ascii="Perpetua" w:hAnsi="Perpetua" w:cs="Giovanni-Book"/>
          <w:sz w:val="24"/>
          <w:szCs w:val="24"/>
        </w:rPr>
        <w:t xml:space="preserve">             </w:t>
      </w:r>
      <w:r w:rsidRPr="00FA3022">
        <w:rPr>
          <w:rFonts w:ascii="Perpetua" w:hAnsi="Perpetua" w:cs="Giovanni-Book"/>
          <w:sz w:val="24"/>
          <w:szCs w:val="24"/>
        </w:rPr>
        <w:t>$276,750</w:t>
      </w:r>
      <w:r>
        <w:rPr>
          <w:rFonts w:ascii="Perpetua" w:hAnsi="Perpetua" w:cs="Giovanni-Book"/>
          <w:sz w:val="24"/>
          <w:szCs w:val="24"/>
        </w:rPr>
        <w:tab/>
      </w:r>
      <w:r w:rsidRPr="00FA3022">
        <w:rPr>
          <w:rFonts w:ascii="Perpetua" w:hAnsi="Perpetua" w:cs="Giovanni-Book"/>
          <w:sz w:val="24"/>
          <w:szCs w:val="24"/>
        </w:rPr>
        <w:t>$1,315,350</w:t>
      </w:r>
      <w:r>
        <w:rPr>
          <w:rFonts w:ascii="Perpetua" w:hAnsi="Perpetua" w:cs="Giovanni-Book"/>
          <w:sz w:val="24"/>
          <w:szCs w:val="24"/>
        </w:rPr>
        <w:tab/>
      </w:r>
      <w:r w:rsidRPr="00FA3022">
        <w:rPr>
          <w:rFonts w:ascii="Perpetua" w:hAnsi="Perpetua" w:cs="Giovanni-Book"/>
          <w:sz w:val="24"/>
          <w:szCs w:val="24"/>
        </w:rPr>
        <w:t>$3,288,375</w:t>
      </w:r>
    </w:p>
    <w:p w:rsidR="00A974E2" w:rsidRPr="00A974E2" w:rsidRDefault="00A974E2" w:rsidP="00A974E2">
      <w:pPr>
        <w:rPr>
          <w:rFonts w:ascii="Perpetua" w:hAnsi="Perpetua" w:cs="ArialNarrow"/>
          <w:sz w:val="24"/>
          <w:szCs w:val="24"/>
        </w:rPr>
      </w:pPr>
    </w:p>
    <w:p w:rsidR="00A974E2" w:rsidRDefault="00FA3022" w:rsidP="00FA3022">
      <w:pPr>
        <w:tabs>
          <w:tab w:val="left" w:pos="4830"/>
        </w:tabs>
        <w:rPr>
          <w:rFonts w:ascii="Perpetua" w:hAnsi="Perpetua" w:cs="ArialNarrow"/>
          <w:sz w:val="24"/>
          <w:szCs w:val="24"/>
        </w:rPr>
      </w:pPr>
      <w:r>
        <w:rPr>
          <w:rFonts w:ascii="Perpetua" w:hAnsi="Perpetua" w:cs="ArialNarrow"/>
          <w:sz w:val="24"/>
          <w:szCs w:val="24"/>
        </w:rPr>
        <w:t xml:space="preserve">                                                                                 </w:t>
      </w:r>
      <w:r w:rsidRPr="00FA3022">
        <w:rPr>
          <w:rFonts w:ascii="Perpetua" w:hAnsi="Perpetua" w:cs="Giovanni-Book"/>
          <w:sz w:val="24"/>
          <w:szCs w:val="24"/>
        </w:rPr>
        <w:t>$2,214,000</w:t>
      </w:r>
    </w:p>
    <w:p w:rsidR="00FA3022" w:rsidRDefault="00A974E2" w:rsidP="00A974E2">
      <w:pPr>
        <w:jc w:val="center"/>
        <w:rPr>
          <w:rFonts w:ascii="Perpetua" w:hAnsi="Perpetua" w:cs="Giovanni-Book"/>
          <w:sz w:val="24"/>
          <w:szCs w:val="24"/>
        </w:rPr>
      </w:pPr>
      <w:r>
        <w:rPr>
          <w:rFonts w:ascii="Perpetua" w:hAnsi="Perpetua" w:cs="Giovanni-Book"/>
          <w:sz w:val="24"/>
          <w:szCs w:val="24"/>
        </w:rPr>
        <w:t xml:space="preserve">              </w:t>
      </w:r>
      <w:r w:rsidRPr="00A974E2">
        <w:rPr>
          <w:rFonts w:ascii="Perpetua" w:hAnsi="Perpetua" w:cs="Giovanni-Book"/>
          <w:sz w:val="24"/>
          <w:szCs w:val="24"/>
        </w:rPr>
        <w:t>$276,750</w:t>
      </w:r>
    </w:p>
    <w:p w:rsidR="00FA3022" w:rsidRPr="00FA3022" w:rsidRDefault="00FA3022" w:rsidP="00FA3022">
      <w:pPr>
        <w:rPr>
          <w:rFonts w:ascii="Perpetua" w:hAnsi="Perpetua" w:cs="Giovanni-Book"/>
          <w:sz w:val="24"/>
          <w:szCs w:val="24"/>
        </w:rPr>
      </w:pPr>
    </w:p>
    <w:tbl>
      <w:tblPr>
        <w:tblStyle w:val="TableGrid"/>
        <w:tblW w:w="0" w:type="auto"/>
        <w:tblLayout w:type="fixed"/>
        <w:tblLook w:val="04A0"/>
      </w:tblPr>
      <w:tblGrid>
        <w:gridCol w:w="3888"/>
        <w:gridCol w:w="1620"/>
        <w:gridCol w:w="1530"/>
        <w:gridCol w:w="1350"/>
        <w:gridCol w:w="1260"/>
        <w:gridCol w:w="1368"/>
      </w:tblGrid>
      <w:tr w:rsidR="00FA3022" w:rsidRPr="000F7CDD" w:rsidTr="000C2B27">
        <w:tc>
          <w:tcPr>
            <w:tcW w:w="3888" w:type="dxa"/>
            <w:vMerge w:val="restart"/>
          </w:tcPr>
          <w:p w:rsidR="00FA3022" w:rsidRPr="000F7CDD" w:rsidRDefault="00FA3022" w:rsidP="000C2B27">
            <w:pPr>
              <w:autoSpaceDE w:val="0"/>
              <w:autoSpaceDN w:val="0"/>
              <w:adjustRightInd w:val="0"/>
              <w:jc w:val="center"/>
              <w:rPr>
                <w:rFonts w:ascii="Perpetua" w:hAnsi="Perpetua" w:cs="Univers-Condensed"/>
                <w:sz w:val="24"/>
                <w:szCs w:val="24"/>
              </w:rPr>
            </w:pPr>
          </w:p>
        </w:tc>
        <w:tc>
          <w:tcPr>
            <w:tcW w:w="3150" w:type="dxa"/>
            <w:gridSpan w:val="2"/>
          </w:tcPr>
          <w:p w:rsidR="00FA3022" w:rsidRPr="000F7CDD" w:rsidRDefault="00FA3022" w:rsidP="000C2B27">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SUPPORT</w:t>
            </w:r>
          </w:p>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2610" w:type="dxa"/>
            <w:gridSpan w:val="2"/>
          </w:tcPr>
          <w:p w:rsidR="00FA3022" w:rsidRPr="000F7CDD" w:rsidRDefault="00FA3022" w:rsidP="000C2B27">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OPERATING</w:t>
            </w:r>
          </w:p>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DEPARTMENTS</w:t>
            </w:r>
          </w:p>
        </w:tc>
        <w:tc>
          <w:tcPr>
            <w:tcW w:w="1368" w:type="dxa"/>
          </w:tcPr>
          <w:p w:rsidR="00FA3022" w:rsidRPr="000F7CDD" w:rsidRDefault="00FA3022" w:rsidP="000C2B27">
            <w:pPr>
              <w:autoSpaceDE w:val="0"/>
              <w:autoSpaceDN w:val="0"/>
              <w:adjustRightInd w:val="0"/>
              <w:jc w:val="center"/>
              <w:rPr>
                <w:rFonts w:ascii="Perpetua" w:hAnsi="Perpetua" w:cs="Univers-Condensed"/>
                <w:sz w:val="24"/>
                <w:szCs w:val="24"/>
              </w:rPr>
            </w:pPr>
          </w:p>
        </w:tc>
      </w:tr>
      <w:tr w:rsidR="00FA3022" w:rsidRPr="000F7CDD" w:rsidTr="000C2B27">
        <w:tc>
          <w:tcPr>
            <w:tcW w:w="3888" w:type="dxa"/>
            <w:vMerge/>
          </w:tcPr>
          <w:p w:rsidR="00FA3022" w:rsidRPr="000F7CDD" w:rsidRDefault="00FA3022" w:rsidP="000C2B27">
            <w:pPr>
              <w:autoSpaceDE w:val="0"/>
              <w:autoSpaceDN w:val="0"/>
              <w:adjustRightInd w:val="0"/>
              <w:jc w:val="center"/>
              <w:rPr>
                <w:rFonts w:ascii="Perpetua" w:hAnsi="Perpetua" w:cs="Univers-Condensed"/>
                <w:sz w:val="24"/>
                <w:szCs w:val="24"/>
              </w:rPr>
            </w:pPr>
          </w:p>
        </w:tc>
        <w:tc>
          <w:tcPr>
            <w:tcW w:w="1620" w:type="dxa"/>
          </w:tcPr>
          <w:p w:rsidR="00FA3022" w:rsidRPr="000F7CDD" w:rsidRDefault="00FA3022" w:rsidP="000C2B27">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Plant</w:t>
            </w:r>
          </w:p>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Maintenance</w:t>
            </w:r>
          </w:p>
        </w:tc>
        <w:tc>
          <w:tcPr>
            <w:tcW w:w="1530" w:type="dxa"/>
          </w:tcPr>
          <w:p w:rsidR="00FA3022" w:rsidRPr="000F7CDD" w:rsidRDefault="00FA3022" w:rsidP="000C2B27">
            <w:pPr>
              <w:autoSpaceDE w:val="0"/>
              <w:autoSpaceDN w:val="0"/>
              <w:adjustRightInd w:val="0"/>
              <w:jc w:val="center"/>
              <w:rPr>
                <w:rFonts w:ascii="Perpetua" w:hAnsi="Perpetua" w:cs="ArialNarrow-Bold"/>
                <w:b/>
                <w:bCs/>
                <w:sz w:val="24"/>
                <w:szCs w:val="24"/>
              </w:rPr>
            </w:pPr>
            <w:r w:rsidRPr="000F7CDD">
              <w:rPr>
                <w:rFonts w:ascii="Perpetua" w:hAnsi="Perpetua" w:cs="ArialNarrow-Bold"/>
                <w:b/>
                <w:bCs/>
                <w:sz w:val="24"/>
                <w:szCs w:val="24"/>
              </w:rPr>
              <w:t>Information</w:t>
            </w:r>
          </w:p>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Systems</w:t>
            </w:r>
          </w:p>
        </w:tc>
        <w:tc>
          <w:tcPr>
            <w:tcW w:w="1350" w:type="dxa"/>
          </w:tcPr>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Machining</w:t>
            </w:r>
          </w:p>
        </w:tc>
        <w:tc>
          <w:tcPr>
            <w:tcW w:w="1260" w:type="dxa"/>
          </w:tcPr>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Assembly</w:t>
            </w:r>
          </w:p>
        </w:tc>
        <w:tc>
          <w:tcPr>
            <w:tcW w:w="1368" w:type="dxa"/>
          </w:tcPr>
          <w:p w:rsidR="00FA3022" w:rsidRPr="000F7CDD" w:rsidRDefault="00FA3022" w:rsidP="000C2B27">
            <w:pPr>
              <w:autoSpaceDE w:val="0"/>
              <w:autoSpaceDN w:val="0"/>
              <w:adjustRightInd w:val="0"/>
              <w:jc w:val="center"/>
              <w:rPr>
                <w:rFonts w:ascii="Perpetua" w:hAnsi="Perpetua" w:cs="Univers-Condensed"/>
                <w:sz w:val="24"/>
                <w:szCs w:val="24"/>
              </w:rPr>
            </w:pPr>
            <w:r w:rsidRPr="000F7CDD">
              <w:rPr>
                <w:rFonts w:ascii="Perpetua" w:hAnsi="Perpetua" w:cs="ArialNarrow-Bold"/>
                <w:b/>
                <w:bCs/>
                <w:sz w:val="24"/>
                <w:szCs w:val="24"/>
              </w:rPr>
              <w:t>Total</w:t>
            </w:r>
          </w:p>
        </w:tc>
      </w:tr>
      <w:tr w:rsidR="00FA3022" w:rsidRPr="005F7E8B" w:rsidTr="000C2B27">
        <w:tc>
          <w:tcPr>
            <w:tcW w:w="3888" w:type="dxa"/>
          </w:tcPr>
          <w:p w:rsidR="00FA3022" w:rsidRPr="000F7CDD" w:rsidRDefault="00FA3022" w:rsidP="000C2B27">
            <w:pPr>
              <w:autoSpaceDE w:val="0"/>
              <w:autoSpaceDN w:val="0"/>
              <w:adjustRightInd w:val="0"/>
              <w:rPr>
                <w:rFonts w:ascii="Perpetua" w:hAnsi="Perpetua" w:cs="ArialNarrow"/>
                <w:sz w:val="24"/>
                <w:szCs w:val="24"/>
              </w:rPr>
            </w:pPr>
            <w:r w:rsidRPr="000F7CDD">
              <w:rPr>
                <w:rFonts w:ascii="Perpetua" w:hAnsi="Perpetua" w:cs="ArialNarrow"/>
                <w:sz w:val="24"/>
                <w:szCs w:val="24"/>
              </w:rPr>
              <w:t>Budgeted overhead costs</w:t>
            </w:r>
            <w:r>
              <w:rPr>
                <w:rFonts w:ascii="Perpetua" w:hAnsi="Perpetua" w:cs="ArialNarrow"/>
                <w:sz w:val="24"/>
                <w:szCs w:val="24"/>
              </w:rPr>
              <w:t xml:space="preserve"> </w:t>
            </w:r>
            <w:r w:rsidRPr="000F7CDD">
              <w:rPr>
                <w:rFonts w:ascii="Perpetua" w:hAnsi="Perpetua" w:cs="ArialNarrow"/>
                <w:sz w:val="24"/>
                <w:szCs w:val="24"/>
              </w:rPr>
              <w:t>before any interdepartmental cost allocations</w:t>
            </w:r>
          </w:p>
        </w:tc>
        <w:tc>
          <w:tcPr>
            <w:tcW w:w="1620" w:type="dxa"/>
          </w:tcPr>
          <w:p w:rsidR="00FA3022" w:rsidRPr="005F7E8B" w:rsidRDefault="00FA3022" w:rsidP="000C2B27">
            <w:pPr>
              <w:autoSpaceDE w:val="0"/>
              <w:autoSpaceDN w:val="0"/>
              <w:adjustRightInd w:val="0"/>
              <w:jc w:val="right"/>
              <w:rPr>
                <w:rFonts w:ascii="Perpetua" w:hAnsi="Perpetua" w:cs="ArialNarrow"/>
                <w:sz w:val="24"/>
                <w:szCs w:val="24"/>
              </w:rPr>
            </w:pPr>
          </w:p>
          <w:p w:rsidR="00FA3022" w:rsidRPr="005F7E8B" w:rsidRDefault="00FA3022" w:rsidP="000C2B27">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$6,300,000</w:t>
            </w:r>
          </w:p>
        </w:tc>
        <w:tc>
          <w:tcPr>
            <w:tcW w:w="1530" w:type="dxa"/>
          </w:tcPr>
          <w:p w:rsidR="00FA3022" w:rsidRPr="005F7E8B" w:rsidRDefault="00FA3022" w:rsidP="000C2B27">
            <w:pPr>
              <w:autoSpaceDE w:val="0"/>
              <w:autoSpaceDN w:val="0"/>
              <w:adjustRightInd w:val="0"/>
              <w:jc w:val="right"/>
              <w:rPr>
                <w:rFonts w:ascii="Perpetua" w:hAnsi="Perpetua" w:cs="ArialNarrow"/>
                <w:sz w:val="24"/>
                <w:szCs w:val="24"/>
              </w:rPr>
            </w:pPr>
          </w:p>
          <w:p w:rsidR="00FA3022" w:rsidRPr="005F7E8B" w:rsidRDefault="00FA3022" w:rsidP="000C2B27">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$1,452,150</w:t>
            </w:r>
          </w:p>
        </w:tc>
        <w:tc>
          <w:tcPr>
            <w:tcW w:w="1350" w:type="dxa"/>
          </w:tcPr>
          <w:p w:rsidR="00FA3022" w:rsidRPr="005F7E8B" w:rsidRDefault="00FA3022" w:rsidP="000C2B27">
            <w:pPr>
              <w:autoSpaceDE w:val="0"/>
              <w:autoSpaceDN w:val="0"/>
              <w:adjustRightInd w:val="0"/>
              <w:jc w:val="right"/>
              <w:rPr>
                <w:rFonts w:ascii="Perpetua" w:hAnsi="Perpetua" w:cs="ArialNarrow"/>
                <w:sz w:val="24"/>
                <w:szCs w:val="24"/>
              </w:rPr>
            </w:pPr>
          </w:p>
          <w:p w:rsidR="00FA3022" w:rsidRPr="005F7E8B" w:rsidRDefault="00FA3022" w:rsidP="000C2B27">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$4,000,000</w:t>
            </w:r>
          </w:p>
        </w:tc>
        <w:tc>
          <w:tcPr>
            <w:tcW w:w="1260" w:type="dxa"/>
          </w:tcPr>
          <w:p w:rsidR="00FA3022" w:rsidRPr="005F7E8B" w:rsidRDefault="00FA3022" w:rsidP="000C2B27">
            <w:pPr>
              <w:autoSpaceDE w:val="0"/>
              <w:autoSpaceDN w:val="0"/>
              <w:adjustRightInd w:val="0"/>
              <w:jc w:val="right"/>
              <w:rPr>
                <w:rFonts w:ascii="Perpetua" w:hAnsi="Perpetua" w:cs="ArialNarrow"/>
                <w:sz w:val="24"/>
                <w:szCs w:val="24"/>
              </w:rPr>
            </w:pPr>
          </w:p>
          <w:p w:rsidR="00FA3022" w:rsidRPr="005F7E8B" w:rsidRDefault="00FA3022" w:rsidP="000C2B27">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$2,000,000</w:t>
            </w:r>
          </w:p>
        </w:tc>
        <w:tc>
          <w:tcPr>
            <w:tcW w:w="1368" w:type="dxa"/>
          </w:tcPr>
          <w:p w:rsidR="00FA3022" w:rsidRPr="005F7E8B" w:rsidRDefault="00FA3022" w:rsidP="000C2B27">
            <w:pPr>
              <w:autoSpaceDE w:val="0"/>
              <w:autoSpaceDN w:val="0"/>
              <w:adjustRightInd w:val="0"/>
              <w:jc w:val="right"/>
              <w:rPr>
                <w:rFonts w:ascii="Perpetua" w:hAnsi="Perpetua" w:cs="ArialNarrow"/>
                <w:sz w:val="24"/>
                <w:szCs w:val="24"/>
              </w:rPr>
            </w:pPr>
          </w:p>
          <w:p w:rsidR="00FA3022" w:rsidRPr="005F7E8B" w:rsidRDefault="00FA3022" w:rsidP="000C2B27">
            <w:pPr>
              <w:autoSpaceDE w:val="0"/>
              <w:autoSpaceDN w:val="0"/>
              <w:adjustRightInd w:val="0"/>
              <w:jc w:val="right"/>
              <w:rPr>
                <w:rFonts w:ascii="Perpetua" w:hAnsi="Perpetua" w:cs="Univers-Condensed"/>
                <w:sz w:val="24"/>
                <w:szCs w:val="24"/>
              </w:rPr>
            </w:pPr>
            <w:r w:rsidRPr="005F7E8B">
              <w:rPr>
                <w:rFonts w:ascii="Perpetua" w:hAnsi="Perpetua" w:cs="ArialNarrow"/>
                <w:sz w:val="24"/>
                <w:szCs w:val="24"/>
              </w:rPr>
              <w:t>$13,752,150</w:t>
            </w:r>
          </w:p>
        </w:tc>
      </w:tr>
      <w:tr w:rsidR="00FA3022" w:rsidRPr="005F7E8B" w:rsidTr="000C2B27">
        <w:tc>
          <w:tcPr>
            <w:tcW w:w="3888" w:type="dxa"/>
          </w:tcPr>
          <w:p w:rsidR="002D10F0" w:rsidRDefault="00FA3022" w:rsidP="000C2B27">
            <w:pPr>
              <w:autoSpaceDE w:val="0"/>
              <w:autoSpaceDN w:val="0"/>
              <w:adjustRightInd w:val="0"/>
              <w:rPr>
                <w:rFonts w:ascii="Perpetua" w:hAnsi="Perpetua" w:cs="ArialNarrow"/>
                <w:sz w:val="24"/>
                <w:szCs w:val="24"/>
              </w:rPr>
            </w:pPr>
            <w:r w:rsidRPr="00FA3022">
              <w:rPr>
                <w:rFonts w:ascii="Perpetua" w:hAnsi="Perpetua" w:cs="ArialNarrow"/>
                <w:sz w:val="24"/>
                <w:szCs w:val="24"/>
              </w:rPr>
              <w:t>Allocation of plant maintenance</w:t>
            </w:r>
          </w:p>
          <w:p w:rsidR="00FA3022" w:rsidRDefault="00FA3022" w:rsidP="002D10F0">
            <w:pPr>
              <w:autoSpaceDE w:val="0"/>
              <w:autoSpaceDN w:val="0"/>
              <w:adjustRightInd w:val="0"/>
              <w:jc w:val="center"/>
              <w:rPr>
                <w:rFonts w:ascii="Perpetua" w:hAnsi="Perpetua" w:cs="Univers-Condensed"/>
                <w:sz w:val="24"/>
                <w:szCs w:val="24"/>
              </w:rPr>
            </w:pPr>
            <w:r w:rsidRPr="00FA3022">
              <w:rPr>
                <w:rFonts w:ascii="Perpetua" w:hAnsi="Perpetua" w:cs="ArialNarrow"/>
                <w:sz w:val="24"/>
                <w:szCs w:val="24"/>
              </w:rPr>
              <w:t>(2/10, 3/10, 5/10)</w:t>
            </w:r>
            <w:r w:rsidRPr="007408E6">
              <w:rPr>
                <w:rFonts w:ascii="Perpetua" w:hAnsi="Perpetua" w:cs="ArialNarrow"/>
                <w:sz w:val="24"/>
                <w:szCs w:val="24"/>
                <w:vertAlign w:val="superscript"/>
              </w:rPr>
              <w:t>a</w:t>
            </w:r>
          </w:p>
        </w:tc>
        <w:tc>
          <w:tcPr>
            <w:tcW w:w="1620" w:type="dxa"/>
          </w:tcPr>
          <w:p w:rsidR="00FA3022" w:rsidRPr="005F7E8B" w:rsidRDefault="00FA3022" w:rsidP="000C2B27">
            <w:pPr>
              <w:autoSpaceDE w:val="0"/>
              <w:autoSpaceDN w:val="0"/>
              <w:adjustRightInd w:val="0"/>
              <w:jc w:val="right"/>
              <w:rPr>
                <w:rFonts w:ascii="Perpetua" w:hAnsi="Perpetua" w:cs="Univers-Condensed"/>
                <w:sz w:val="24"/>
                <w:szCs w:val="24"/>
              </w:rPr>
            </w:pPr>
          </w:p>
          <w:p w:rsidR="00FA3022" w:rsidRPr="005F7E8B" w:rsidRDefault="002D10F0" w:rsidP="000C2B27">
            <w:pPr>
              <w:autoSpaceDE w:val="0"/>
              <w:autoSpaceDN w:val="0"/>
              <w:adjustRightInd w:val="0"/>
              <w:jc w:val="right"/>
              <w:rPr>
                <w:rFonts w:ascii="Perpetua" w:hAnsi="Perpetua" w:cs="Univers-Condensed"/>
                <w:sz w:val="24"/>
                <w:szCs w:val="24"/>
              </w:rPr>
            </w:pPr>
            <w:r w:rsidRPr="00FA3022">
              <w:rPr>
                <w:rFonts w:ascii="Perpetua" w:hAnsi="Perpetua" w:cs="ArialNarrow"/>
                <w:sz w:val="24"/>
                <w:szCs w:val="24"/>
              </w:rPr>
              <w:t>(6,576,750)</w:t>
            </w:r>
          </w:p>
        </w:tc>
        <w:tc>
          <w:tcPr>
            <w:tcW w:w="1530" w:type="dxa"/>
          </w:tcPr>
          <w:p w:rsidR="00FA3022" w:rsidRDefault="00FA3022" w:rsidP="000C2B27">
            <w:pPr>
              <w:autoSpaceDE w:val="0"/>
              <w:autoSpaceDN w:val="0"/>
              <w:adjustRightInd w:val="0"/>
              <w:jc w:val="right"/>
              <w:rPr>
                <w:rFonts w:ascii="Perpetua" w:hAnsi="Perpetua" w:cs="ArialNarrow"/>
                <w:sz w:val="24"/>
                <w:szCs w:val="24"/>
              </w:rPr>
            </w:pPr>
          </w:p>
          <w:p w:rsidR="00FA3022" w:rsidRPr="00A93C34" w:rsidRDefault="002D10F0" w:rsidP="000C2B27">
            <w:pPr>
              <w:autoSpaceDE w:val="0"/>
              <w:autoSpaceDN w:val="0"/>
              <w:adjustRightInd w:val="0"/>
              <w:jc w:val="right"/>
              <w:rPr>
                <w:rFonts w:ascii="Perpetua" w:hAnsi="Perpetua" w:cs="Univers-Condensed"/>
                <w:sz w:val="24"/>
                <w:szCs w:val="24"/>
                <w:u w:val="single"/>
              </w:rPr>
            </w:pPr>
            <w:r w:rsidRPr="00FA3022">
              <w:rPr>
                <w:rFonts w:ascii="Perpetua" w:hAnsi="Perpetua" w:cs="ArialNarrow"/>
                <w:sz w:val="24"/>
                <w:szCs w:val="24"/>
              </w:rPr>
              <w:t>1,315,350</w:t>
            </w:r>
          </w:p>
        </w:tc>
        <w:tc>
          <w:tcPr>
            <w:tcW w:w="1350" w:type="dxa"/>
          </w:tcPr>
          <w:p w:rsidR="00FA3022" w:rsidRDefault="00FA3022" w:rsidP="000C2B27">
            <w:pPr>
              <w:autoSpaceDE w:val="0"/>
              <w:autoSpaceDN w:val="0"/>
              <w:adjustRightInd w:val="0"/>
              <w:jc w:val="right"/>
              <w:rPr>
                <w:rFonts w:ascii="Perpetua" w:hAnsi="Perpetua" w:cs="ArialNarrow"/>
                <w:sz w:val="24"/>
                <w:szCs w:val="24"/>
              </w:rPr>
            </w:pPr>
          </w:p>
          <w:p w:rsidR="00FA3022" w:rsidRPr="005F7E8B" w:rsidRDefault="002D10F0" w:rsidP="000C2B27">
            <w:pPr>
              <w:autoSpaceDE w:val="0"/>
              <w:autoSpaceDN w:val="0"/>
              <w:adjustRightInd w:val="0"/>
              <w:jc w:val="right"/>
              <w:rPr>
                <w:rFonts w:ascii="Perpetua" w:hAnsi="Perpetua" w:cs="Univers-Condensed"/>
                <w:sz w:val="24"/>
                <w:szCs w:val="24"/>
              </w:rPr>
            </w:pPr>
            <w:r w:rsidRPr="00FA3022">
              <w:rPr>
                <w:rFonts w:ascii="Perpetua" w:hAnsi="Perpetua" w:cs="ArialNarrow"/>
                <w:sz w:val="24"/>
                <w:szCs w:val="24"/>
              </w:rPr>
              <w:t>1,973,025</w:t>
            </w:r>
          </w:p>
        </w:tc>
        <w:tc>
          <w:tcPr>
            <w:tcW w:w="1260" w:type="dxa"/>
          </w:tcPr>
          <w:p w:rsidR="00FA3022" w:rsidRDefault="00FA3022" w:rsidP="000C2B27">
            <w:pPr>
              <w:autoSpaceDE w:val="0"/>
              <w:autoSpaceDN w:val="0"/>
              <w:adjustRightInd w:val="0"/>
              <w:jc w:val="right"/>
              <w:rPr>
                <w:rFonts w:ascii="Perpetua" w:hAnsi="Perpetua" w:cs="ArialNarrow"/>
                <w:sz w:val="24"/>
                <w:szCs w:val="24"/>
              </w:rPr>
            </w:pPr>
          </w:p>
          <w:p w:rsidR="00FA3022" w:rsidRPr="005F7E8B" w:rsidRDefault="002D10F0" w:rsidP="000C2B27">
            <w:pPr>
              <w:autoSpaceDE w:val="0"/>
              <w:autoSpaceDN w:val="0"/>
              <w:adjustRightInd w:val="0"/>
              <w:jc w:val="right"/>
              <w:rPr>
                <w:rFonts w:ascii="Perpetua" w:hAnsi="Perpetua" w:cs="Univers-Condensed"/>
                <w:sz w:val="24"/>
                <w:szCs w:val="24"/>
              </w:rPr>
            </w:pPr>
            <w:r w:rsidRPr="00FA3022">
              <w:rPr>
                <w:rFonts w:ascii="Perpetua" w:hAnsi="Perpetua" w:cs="ArialNarrow"/>
                <w:sz w:val="24"/>
                <w:szCs w:val="24"/>
              </w:rPr>
              <w:t>3,288,375</w:t>
            </w:r>
          </w:p>
        </w:tc>
        <w:tc>
          <w:tcPr>
            <w:tcW w:w="1368" w:type="dxa"/>
          </w:tcPr>
          <w:p w:rsidR="00FA3022" w:rsidRPr="005F7E8B" w:rsidRDefault="00FA3022" w:rsidP="000C2B27">
            <w:pPr>
              <w:autoSpaceDE w:val="0"/>
              <w:autoSpaceDN w:val="0"/>
              <w:adjustRightInd w:val="0"/>
              <w:jc w:val="right"/>
              <w:rPr>
                <w:rFonts w:ascii="Perpetua" w:hAnsi="Perpetua" w:cs="Univers-Condensed"/>
                <w:sz w:val="24"/>
                <w:szCs w:val="24"/>
              </w:rPr>
            </w:pPr>
          </w:p>
        </w:tc>
      </w:tr>
      <w:tr w:rsidR="00FA3022" w:rsidRPr="00803A02" w:rsidTr="000C2B27">
        <w:tc>
          <w:tcPr>
            <w:tcW w:w="3888" w:type="dxa"/>
          </w:tcPr>
          <w:p w:rsidR="002D10F0" w:rsidRDefault="002D10F0" w:rsidP="000C2B27">
            <w:pPr>
              <w:autoSpaceDE w:val="0"/>
              <w:autoSpaceDN w:val="0"/>
              <w:adjustRightInd w:val="0"/>
              <w:rPr>
                <w:rFonts w:ascii="Perpetua" w:hAnsi="Perpetua" w:cs="ArialNarrow"/>
                <w:sz w:val="24"/>
                <w:szCs w:val="24"/>
              </w:rPr>
            </w:pPr>
            <w:r w:rsidRPr="00FA3022">
              <w:rPr>
                <w:rFonts w:ascii="Perpetua" w:hAnsi="Perpetua" w:cs="ArialNarrow"/>
                <w:sz w:val="24"/>
                <w:szCs w:val="24"/>
              </w:rPr>
              <w:t xml:space="preserve">Allocation of information systems </w:t>
            </w:r>
          </w:p>
          <w:p w:rsidR="00FA3022" w:rsidRDefault="002D10F0" w:rsidP="002D10F0">
            <w:pPr>
              <w:autoSpaceDE w:val="0"/>
              <w:autoSpaceDN w:val="0"/>
              <w:adjustRightInd w:val="0"/>
              <w:jc w:val="center"/>
              <w:rPr>
                <w:rFonts w:ascii="Perpetua" w:hAnsi="Perpetua" w:cs="Univers-Condensed"/>
                <w:sz w:val="24"/>
                <w:szCs w:val="24"/>
              </w:rPr>
            </w:pPr>
            <w:r w:rsidRPr="00FA3022">
              <w:rPr>
                <w:rFonts w:ascii="Perpetua" w:hAnsi="Perpetua" w:cs="ArialNarrow"/>
                <w:sz w:val="24"/>
                <w:szCs w:val="24"/>
              </w:rPr>
              <w:t>(1/10, 8/10, 1/10)</w:t>
            </w:r>
            <w:r w:rsidRPr="007408E6">
              <w:rPr>
                <w:rFonts w:ascii="Perpetua" w:hAnsi="Perpetua" w:cs="ArialNarrow"/>
                <w:sz w:val="24"/>
                <w:szCs w:val="24"/>
                <w:vertAlign w:val="superscript"/>
              </w:rPr>
              <w:t>b</w:t>
            </w:r>
          </w:p>
        </w:tc>
        <w:tc>
          <w:tcPr>
            <w:tcW w:w="1620" w:type="dxa"/>
          </w:tcPr>
          <w:p w:rsidR="002D10F0" w:rsidRDefault="002D10F0"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Univers-Condensed"/>
                <w:sz w:val="24"/>
                <w:szCs w:val="24"/>
                <w:u w:val="single"/>
              </w:rPr>
            </w:pPr>
            <w:r w:rsidRPr="002D10F0">
              <w:rPr>
                <w:rFonts w:ascii="Perpetua" w:hAnsi="Perpetua" w:cs="ArialNarrow"/>
                <w:sz w:val="24"/>
                <w:szCs w:val="24"/>
                <w:u w:val="single"/>
              </w:rPr>
              <w:t>276,750</w:t>
            </w:r>
          </w:p>
        </w:tc>
        <w:tc>
          <w:tcPr>
            <w:tcW w:w="1530" w:type="dxa"/>
          </w:tcPr>
          <w:p w:rsidR="002D10F0" w:rsidRDefault="002D10F0"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Univers-Condensed"/>
                <w:sz w:val="24"/>
                <w:szCs w:val="24"/>
                <w:u w:val="single"/>
              </w:rPr>
            </w:pPr>
            <w:r w:rsidRPr="002D10F0">
              <w:rPr>
                <w:rFonts w:ascii="Perpetua" w:hAnsi="Perpetua" w:cs="ArialNarrow"/>
                <w:sz w:val="24"/>
                <w:szCs w:val="24"/>
                <w:u w:val="single"/>
              </w:rPr>
              <w:t>(2,767,500)</w:t>
            </w:r>
          </w:p>
        </w:tc>
        <w:tc>
          <w:tcPr>
            <w:tcW w:w="1350" w:type="dxa"/>
          </w:tcPr>
          <w:p w:rsidR="002D10F0" w:rsidRDefault="002D10F0"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Univers-Condensed"/>
                <w:sz w:val="24"/>
                <w:szCs w:val="24"/>
                <w:u w:val="single"/>
              </w:rPr>
            </w:pPr>
            <w:r w:rsidRPr="002D10F0">
              <w:rPr>
                <w:rFonts w:ascii="Perpetua" w:hAnsi="Perpetua" w:cs="ArialNarrow"/>
                <w:sz w:val="24"/>
                <w:szCs w:val="24"/>
                <w:u w:val="single"/>
              </w:rPr>
              <w:t>2,214,000</w:t>
            </w:r>
          </w:p>
        </w:tc>
        <w:tc>
          <w:tcPr>
            <w:tcW w:w="1260" w:type="dxa"/>
          </w:tcPr>
          <w:p w:rsidR="002D10F0" w:rsidRDefault="002D10F0"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Univers-Condensed"/>
                <w:sz w:val="24"/>
                <w:szCs w:val="24"/>
                <w:u w:val="single"/>
              </w:rPr>
            </w:pPr>
            <w:r w:rsidRPr="002D10F0">
              <w:rPr>
                <w:rFonts w:ascii="Perpetua" w:hAnsi="Perpetua" w:cs="ArialNarrow"/>
                <w:sz w:val="24"/>
                <w:szCs w:val="24"/>
                <w:u w:val="single"/>
              </w:rPr>
              <w:t>276,750</w:t>
            </w:r>
          </w:p>
        </w:tc>
        <w:tc>
          <w:tcPr>
            <w:tcW w:w="1368" w:type="dxa"/>
          </w:tcPr>
          <w:p w:rsidR="00FA3022" w:rsidRPr="00803A02" w:rsidRDefault="00FA3022" w:rsidP="000C2B27">
            <w:pPr>
              <w:autoSpaceDE w:val="0"/>
              <w:autoSpaceDN w:val="0"/>
              <w:adjustRightInd w:val="0"/>
              <w:jc w:val="right"/>
              <w:rPr>
                <w:rFonts w:ascii="Perpetua" w:hAnsi="Perpetua" w:cs="Univers-Condensed"/>
                <w:sz w:val="24"/>
                <w:szCs w:val="24"/>
                <w:u w:val="single"/>
              </w:rPr>
            </w:pPr>
          </w:p>
        </w:tc>
      </w:tr>
      <w:tr w:rsidR="00FA3022" w:rsidRPr="00803A02" w:rsidTr="000C2B27">
        <w:tc>
          <w:tcPr>
            <w:tcW w:w="3888" w:type="dxa"/>
          </w:tcPr>
          <w:p w:rsidR="00FA3022" w:rsidRPr="00A93C34" w:rsidRDefault="00FA3022" w:rsidP="000C2B27">
            <w:pPr>
              <w:autoSpaceDE w:val="0"/>
              <w:autoSpaceDN w:val="0"/>
              <w:adjustRightInd w:val="0"/>
              <w:rPr>
                <w:rFonts w:ascii="Perpetua" w:hAnsi="Perpetua" w:cs="ArialNarrow"/>
                <w:sz w:val="24"/>
                <w:szCs w:val="24"/>
              </w:rPr>
            </w:pPr>
            <w:r w:rsidRPr="00A93C34">
              <w:rPr>
                <w:rFonts w:ascii="Perpetua" w:hAnsi="Perpetua" w:cs="ArialNarrow"/>
                <w:sz w:val="24"/>
                <w:szCs w:val="24"/>
              </w:rPr>
              <w:t>Total budgeted overhead of operating departments</w:t>
            </w:r>
          </w:p>
        </w:tc>
        <w:tc>
          <w:tcPr>
            <w:tcW w:w="1620" w:type="dxa"/>
          </w:tcPr>
          <w:p w:rsidR="00FA3022" w:rsidRDefault="00FA3022" w:rsidP="000C2B27">
            <w:pPr>
              <w:autoSpaceDE w:val="0"/>
              <w:autoSpaceDN w:val="0"/>
              <w:adjustRightInd w:val="0"/>
              <w:jc w:val="right"/>
              <w:rPr>
                <w:rFonts w:ascii="Perpetua" w:hAnsi="Perpetua" w:cs="ArialNarrow"/>
                <w:sz w:val="24"/>
                <w:szCs w:val="24"/>
              </w:rPr>
            </w:pPr>
          </w:p>
          <w:p w:rsidR="00FA3022" w:rsidRPr="00803A02" w:rsidRDefault="00FA3022" w:rsidP="000C2B27">
            <w:pPr>
              <w:autoSpaceDE w:val="0"/>
              <w:autoSpaceDN w:val="0"/>
              <w:adjustRightInd w:val="0"/>
              <w:jc w:val="right"/>
              <w:rPr>
                <w:rFonts w:ascii="Perpetua" w:hAnsi="Perpetua" w:cs="Univers-Condensed"/>
                <w:sz w:val="24"/>
                <w:szCs w:val="24"/>
                <w:u w:val="double"/>
              </w:rPr>
            </w:pPr>
            <w:r w:rsidRPr="00803A02">
              <w:rPr>
                <w:rFonts w:ascii="Perpetua" w:hAnsi="Perpetua" w:cs="ArialNarrow"/>
                <w:sz w:val="24"/>
                <w:szCs w:val="24"/>
                <w:u w:val="double"/>
              </w:rPr>
              <w:t>$                0</w:t>
            </w:r>
          </w:p>
        </w:tc>
        <w:tc>
          <w:tcPr>
            <w:tcW w:w="1530" w:type="dxa"/>
          </w:tcPr>
          <w:p w:rsidR="00FA3022" w:rsidRDefault="00FA3022" w:rsidP="000C2B27">
            <w:pPr>
              <w:autoSpaceDE w:val="0"/>
              <w:autoSpaceDN w:val="0"/>
              <w:adjustRightInd w:val="0"/>
              <w:jc w:val="right"/>
              <w:rPr>
                <w:rFonts w:ascii="Perpetua" w:hAnsi="Perpetua" w:cs="ArialNarrow"/>
                <w:sz w:val="24"/>
                <w:szCs w:val="24"/>
              </w:rPr>
            </w:pPr>
          </w:p>
          <w:p w:rsidR="00FA3022" w:rsidRPr="00803A02" w:rsidRDefault="00FA3022" w:rsidP="000C2B27">
            <w:pPr>
              <w:autoSpaceDE w:val="0"/>
              <w:autoSpaceDN w:val="0"/>
              <w:adjustRightInd w:val="0"/>
              <w:jc w:val="right"/>
              <w:rPr>
                <w:rFonts w:ascii="Perpetua" w:hAnsi="Perpetua" w:cs="ArialNarrow"/>
                <w:sz w:val="24"/>
                <w:szCs w:val="24"/>
                <w:u w:val="double"/>
              </w:rPr>
            </w:pPr>
            <w:r w:rsidRPr="00803A02">
              <w:rPr>
                <w:rFonts w:ascii="Perpetua" w:hAnsi="Perpetua" w:cs="ArialNarrow"/>
                <w:sz w:val="24"/>
                <w:szCs w:val="24"/>
                <w:u w:val="double"/>
              </w:rPr>
              <w:t>$              0</w:t>
            </w:r>
          </w:p>
        </w:tc>
        <w:tc>
          <w:tcPr>
            <w:tcW w:w="1350" w:type="dxa"/>
          </w:tcPr>
          <w:p w:rsidR="00FA3022" w:rsidRDefault="00FA3022"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ArialNarrow"/>
                <w:sz w:val="24"/>
                <w:szCs w:val="24"/>
                <w:u w:val="double"/>
              </w:rPr>
            </w:pPr>
            <w:r w:rsidRPr="002D10F0">
              <w:rPr>
                <w:rFonts w:ascii="Perpetua" w:hAnsi="Perpetua" w:cs="ArialNarrow"/>
                <w:sz w:val="24"/>
                <w:szCs w:val="24"/>
                <w:u w:val="double"/>
              </w:rPr>
              <w:t>$8,187,025</w:t>
            </w:r>
          </w:p>
        </w:tc>
        <w:tc>
          <w:tcPr>
            <w:tcW w:w="1260" w:type="dxa"/>
          </w:tcPr>
          <w:p w:rsidR="00FA3022" w:rsidRDefault="00FA3022"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ArialNarrow"/>
                <w:sz w:val="24"/>
                <w:szCs w:val="24"/>
                <w:u w:val="double"/>
              </w:rPr>
            </w:pPr>
            <w:r w:rsidRPr="002D10F0">
              <w:rPr>
                <w:rFonts w:ascii="Perpetua" w:hAnsi="Perpetua" w:cs="ArialNarrow"/>
                <w:sz w:val="24"/>
                <w:szCs w:val="24"/>
                <w:u w:val="double"/>
              </w:rPr>
              <w:t>$5,565,125</w:t>
            </w:r>
          </w:p>
        </w:tc>
        <w:tc>
          <w:tcPr>
            <w:tcW w:w="1368" w:type="dxa"/>
          </w:tcPr>
          <w:p w:rsidR="00FA3022" w:rsidRDefault="00FA3022" w:rsidP="000C2B27">
            <w:pPr>
              <w:autoSpaceDE w:val="0"/>
              <w:autoSpaceDN w:val="0"/>
              <w:adjustRightInd w:val="0"/>
              <w:jc w:val="right"/>
              <w:rPr>
                <w:rFonts w:ascii="Perpetua" w:hAnsi="Perpetua" w:cs="ArialNarrow"/>
                <w:sz w:val="24"/>
                <w:szCs w:val="24"/>
              </w:rPr>
            </w:pPr>
          </w:p>
          <w:p w:rsidR="00FA3022" w:rsidRPr="002D10F0" w:rsidRDefault="002D10F0" w:rsidP="000C2B27">
            <w:pPr>
              <w:autoSpaceDE w:val="0"/>
              <w:autoSpaceDN w:val="0"/>
              <w:adjustRightInd w:val="0"/>
              <w:jc w:val="right"/>
              <w:rPr>
                <w:rFonts w:ascii="Perpetua" w:hAnsi="Perpetua" w:cs="Univers-Condensed"/>
                <w:sz w:val="24"/>
                <w:szCs w:val="24"/>
                <w:u w:val="double"/>
              </w:rPr>
            </w:pPr>
            <w:r w:rsidRPr="002D10F0">
              <w:rPr>
                <w:rFonts w:ascii="Perpetua" w:hAnsi="Perpetua" w:cs="ArialNarrow"/>
                <w:sz w:val="24"/>
                <w:szCs w:val="24"/>
                <w:u w:val="double"/>
              </w:rPr>
              <w:t>$13,752,150</w:t>
            </w:r>
          </w:p>
        </w:tc>
      </w:tr>
      <w:tr w:rsidR="002D10F0" w:rsidRPr="00803A02" w:rsidTr="000C2B27">
        <w:tc>
          <w:tcPr>
            <w:tcW w:w="11016" w:type="dxa"/>
            <w:gridSpan w:val="6"/>
          </w:tcPr>
          <w:p w:rsidR="002D10F0" w:rsidRPr="002D10F0" w:rsidRDefault="002D10F0" w:rsidP="002D10F0">
            <w:pPr>
              <w:autoSpaceDE w:val="0"/>
              <w:autoSpaceDN w:val="0"/>
              <w:adjustRightInd w:val="0"/>
              <w:rPr>
                <w:rFonts w:ascii="Perpetua" w:hAnsi="Perpetua" w:cs="ArialNarrow"/>
                <w:szCs w:val="24"/>
              </w:rPr>
            </w:pPr>
            <w:r w:rsidRPr="002D10F0">
              <w:rPr>
                <w:rFonts w:ascii="Perpetua" w:hAnsi="Perpetua" w:cs="ArialNarrow"/>
                <w:szCs w:val="24"/>
                <w:vertAlign w:val="superscript"/>
              </w:rPr>
              <w:t>a</w:t>
            </w:r>
            <w:r w:rsidRPr="002D10F0">
              <w:rPr>
                <w:rFonts w:ascii="Perpetua" w:hAnsi="Perpetua" w:cs="ArialNarrow"/>
                <w:szCs w:val="24"/>
              </w:rPr>
              <w:t xml:space="preserve"> Base is (4,000 + 6,000 + 10,000), or 20,000 hours; 4,000 ÷ 20,000 = 2/10; 6,000 ÷ 20,000 = 3/10; 10,000 ÷ 20,000 = 5/10.</w:t>
            </w:r>
          </w:p>
          <w:p w:rsidR="002D10F0" w:rsidRDefault="002D10F0" w:rsidP="002D10F0">
            <w:pPr>
              <w:autoSpaceDE w:val="0"/>
              <w:autoSpaceDN w:val="0"/>
              <w:adjustRightInd w:val="0"/>
              <w:rPr>
                <w:rFonts w:ascii="Perpetua" w:hAnsi="Perpetua" w:cs="ArialNarrow"/>
                <w:sz w:val="24"/>
                <w:szCs w:val="24"/>
              </w:rPr>
            </w:pPr>
            <w:r w:rsidRPr="002D10F0">
              <w:rPr>
                <w:rFonts w:ascii="Perpetua" w:hAnsi="Perpetua" w:cs="ArialNarrow"/>
                <w:szCs w:val="24"/>
                <w:vertAlign w:val="superscript"/>
              </w:rPr>
              <w:t>b</w:t>
            </w:r>
            <w:r w:rsidRPr="002D10F0">
              <w:rPr>
                <w:rFonts w:ascii="Perpetua" w:hAnsi="Perpetua" w:cs="ArialNarrow"/>
                <w:szCs w:val="24"/>
              </w:rPr>
              <w:t xml:space="preserve"> Base is (500 + 4,000 + 500), or 5,000 hours; 500 ÷ 5,000 = 1/10; 4,000 ÷ 5,000 = 8/10; 500 ÷ 5,000 = 1/10.</w:t>
            </w:r>
          </w:p>
        </w:tc>
      </w:tr>
    </w:tbl>
    <w:p w:rsidR="00A974E2" w:rsidRDefault="00A974E2" w:rsidP="00FA3022">
      <w:pPr>
        <w:rPr>
          <w:rFonts w:ascii="Perpetua" w:hAnsi="Perpetua" w:cs="Giovanni-Book"/>
          <w:sz w:val="24"/>
          <w:szCs w:val="24"/>
        </w:rPr>
      </w:pPr>
    </w:p>
    <w:p w:rsidR="007408E6" w:rsidRDefault="007408E6" w:rsidP="007408E6">
      <w:pPr>
        <w:autoSpaceDE w:val="0"/>
        <w:autoSpaceDN w:val="0"/>
        <w:adjustRightInd w:val="0"/>
        <w:spacing w:after="0" w:line="240" w:lineRule="auto"/>
        <w:jc w:val="both"/>
        <w:rPr>
          <w:rFonts w:ascii="Perpetua" w:hAnsi="Perpetua" w:cs="HelveticaNeue-MediumExt"/>
          <w:b/>
          <w:sz w:val="24"/>
          <w:szCs w:val="24"/>
        </w:rPr>
      </w:pPr>
      <w:r w:rsidRPr="007408E6">
        <w:rPr>
          <w:rFonts w:ascii="Perpetua" w:hAnsi="Perpetua" w:cs="HelveticaNeue-MediumExt"/>
          <w:b/>
          <w:sz w:val="24"/>
          <w:szCs w:val="24"/>
        </w:rPr>
        <w:t>Overview of Methods</w:t>
      </w:r>
    </w:p>
    <w:p w:rsidR="007408E6" w:rsidRPr="007408E6" w:rsidRDefault="007408E6" w:rsidP="007408E6">
      <w:pPr>
        <w:autoSpaceDE w:val="0"/>
        <w:autoSpaceDN w:val="0"/>
        <w:adjustRightInd w:val="0"/>
        <w:spacing w:after="0" w:line="240" w:lineRule="auto"/>
        <w:jc w:val="both"/>
        <w:rPr>
          <w:rFonts w:ascii="Perpetua" w:hAnsi="Perpetua" w:cs="HelveticaNeue-MediumExt"/>
          <w:b/>
          <w:sz w:val="24"/>
          <w:szCs w:val="24"/>
        </w:rPr>
      </w:pPr>
    </w:p>
    <w:p w:rsidR="00FA3022" w:rsidRDefault="007408E6" w:rsidP="007408E6">
      <w:pPr>
        <w:autoSpaceDE w:val="0"/>
        <w:autoSpaceDN w:val="0"/>
        <w:adjustRightInd w:val="0"/>
        <w:spacing w:after="0" w:line="240" w:lineRule="auto"/>
        <w:jc w:val="both"/>
        <w:rPr>
          <w:rFonts w:ascii="Perpetua" w:eastAsia="Sabon-Roman" w:hAnsi="Perpetua" w:cs="Sabon-Roman"/>
          <w:sz w:val="24"/>
          <w:szCs w:val="24"/>
        </w:rPr>
      </w:pPr>
      <w:r w:rsidRPr="007408E6">
        <w:rPr>
          <w:rFonts w:ascii="Perpetua" w:eastAsia="Sabon-Roman" w:hAnsi="Perpetua" w:cs="Sabon-Roman"/>
          <w:sz w:val="24"/>
          <w:szCs w:val="24"/>
        </w:rPr>
        <w:t>Assume that Castleford reallocates the total budgeted overhead costs of each operating</w:t>
      </w:r>
      <w:r>
        <w:rPr>
          <w:rFonts w:ascii="Perpetua" w:eastAsia="Sabon-Roman" w:hAnsi="Perpetua" w:cs="Sabon-Roman"/>
          <w:sz w:val="24"/>
          <w:szCs w:val="24"/>
        </w:rPr>
        <w:t xml:space="preserve"> </w:t>
      </w:r>
      <w:r w:rsidRPr="007408E6">
        <w:rPr>
          <w:rFonts w:ascii="Perpetua" w:eastAsia="Sabon-Roman" w:hAnsi="Perpetua" w:cs="Sabon-Roman"/>
          <w:sz w:val="24"/>
          <w:szCs w:val="24"/>
        </w:rPr>
        <w:t xml:space="preserve">department in Exhibits </w:t>
      </w:r>
      <w:r w:rsidR="009B1024">
        <w:rPr>
          <w:rFonts w:ascii="Perpetua" w:eastAsia="Sabon-Roman" w:hAnsi="Perpetua" w:cs="Sabon-Roman"/>
          <w:sz w:val="24"/>
          <w:szCs w:val="24"/>
        </w:rPr>
        <w:t>7</w:t>
      </w:r>
      <w:r>
        <w:rPr>
          <w:rFonts w:ascii="Perpetua" w:eastAsia="Sabon-Roman" w:hAnsi="Perpetua" w:cs="Sabon-Roman"/>
          <w:sz w:val="24"/>
          <w:szCs w:val="24"/>
        </w:rPr>
        <w:t xml:space="preserve"> – 3 </w:t>
      </w:r>
      <w:r w:rsidRPr="007408E6">
        <w:rPr>
          <w:rFonts w:ascii="Perpetua" w:eastAsia="Sabon-Roman" w:hAnsi="Perpetua" w:cs="Sabon-Roman"/>
          <w:sz w:val="24"/>
          <w:szCs w:val="24"/>
        </w:rPr>
        <w:t xml:space="preserve">through </w:t>
      </w:r>
      <w:r w:rsidR="009B1024">
        <w:rPr>
          <w:rFonts w:ascii="Perpetua" w:eastAsia="Sabon-Roman" w:hAnsi="Perpetua" w:cs="Sabon-Roman"/>
          <w:sz w:val="24"/>
          <w:szCs w:val="24"/>
        </w:rPr>
        <w:t>7</w:t>
      </w:r>
      <w:r>
        <w:rPr>
          <w:rFonts w:ascii="Perpetua" w:eastAsia="Sabon-Roman" w:hAnsi="Perpetua" w:cs="Sabon-Roman"/>
          <w:sz w:val="24"/>
          <w:szCs w:val="24"/>
        </w:rPr>
        <w:t xml:space="preserve"> – 6 </w:t>
      </w:r>
      <w:r w:rsidRPr="007408E6">
        <w:rPr>
          <w:rFonts w:ascii="Perpetua" w:eastAsia="Sabon-Roman" w:hAnsi="Perpetua" w:cs="Sabon-Roman"/>
          <w:sz w:val="24"/>
          <w:szCs w:val="24"/>
        </w:rPr>
        <w:t>to individual products on the basis of budgeted</w:t>
      </w:r>
      <w:r>
        <w:rPr>
          <w:rFonts w:ascii="Perpetua" w:eastAsia="Sabon-Roman" w:hAnsi="Perpetua" w:cs="Sabon-Roman"/>
          <w:sz w:val="24"/>
          <w:szCs w:val="24"/>
        </w:rPr>
        <w:t xml:space="preserve"> </w:t>
      </w:r>
      <w:r w:rsidRPr="007408E6">
        <w:rPr>
          <w:rFonts w:ascii="Perpetua" w:eastAsia="Sabon-Roman" w:hAnsi="Perpetua" w:cs="Sabon-Roman"/>
          <w:sz w:val="24"/>
          <w:szCs w:val="24"/>
        </w:rPr>
        <w:t>machine-hours for the machining department (18,000 hours) and budgeted direct labor</w:t>
      </w:r>
      <w:r>
        <w:rPr>
          <w:rFonts w:ascii="Perpetua" w:eastAsia="Sabon-Roman" w:hAnsi="Perpetua" w:cs="Sabon-Roman"/>
          <w:sz w:val="24"/>
          <w:szCs w:val="24"/>
        </w:rPr>
        <w:t xml:space="preserve"> </w:t>
      </w:r>
      <w:r w:rsidRPr="007408E6">
        <w:rPr>
          <w:rFonts w:ascii="Perpetua" w:eastAsia="Sabon-Roman" w:hAnsi="Perpetua" w:cs="Sabon-Roman"/>
          <w:sz w:val="24"/>
          <w:szCs w:val="24"/>
        </w:rPr>
        <w:t>hours</w:t>
      </w:r>
      <w:r>
        <w:rPr>
          <w:rFonts w:ascii="Perpetua" w:eastAsia="Sabon-Roman" w:hAnsi="Perpetua" w:cs="Sabon-Roman"/>
          <w:sz w:val="24"/>
          <w:szCs w:val="24"/>
        </w:rPr>
        <w:t xml:space="preserve"> </w:t>
      </w:r>
      <w:r w:rsidRPr="007408E6">
        <w:rPr>
          <w:rFonts w:ascii="Perpetua" w:eastAsia="Sabon-Roman" w:hAnsi="Perpetua" w:cs="Sabon-Roman"/>
          <w:sz w:val="24"/>
          <w:szCs w:val="24"/>
        </w:rPr>
        <w:t>for the assembly department (25,000 hours). The budgeted overhead allocation rates</w:t>
      </w:r>
      <w:r>
        <w:rPr>
          <w:rFonts w:ascii="Perpetua" w:eastAsia="Sabon-Roman" w:hAnsi="Perpetua" w:cs="Sabon-Roman"/>
          <w:sz w:val="24"/>
          <w:szCs w:val="24"/>
        </w:rPr>
        <w:t xml:space="preserve"> </w:t>
      </w:r>
      <w:r w:rsidRPr="007408E6">
        <w:rPr>
          <w:rFonts w:ascii="Perpetua" w:eastAsia="Sabon-Roman" w:hAnsi="Perpetua" w:cs="Sabon-Roman"/>
          <w:sz w:val="24"/>
          <w:szCs w:val="24"/>
        </w:rPr>
        <w:t>(to the nearest dollar) for each operating department by allocation method are as follows:</w:t>
      </w:r>
    </w:p>
    <w:p w:rsidR="000C2B27" w:rsidRDefault="000C2B27" w:rsidP="007408E6">
      <w:pPr>
        <w:autoSpaceDE w:val="0"/>
        <w:autoSpaceDN w:val="0"/>
        <w:adjustRightInd w:val="0"/>
        <w:spacing w:after="0" w:line="240" w:lineRule="auto"/>
        <w:jc w:val="both"/>
        <w:rPr>
          <w:rFonts w:ascii="Perpetua" w:eastAsia="Sabon-Roman" w:hAnsi="Perpetua" w:cs="Sabon-Roman"/>
          <w:sz w:val="24"/>
          <w:szCs w:val="24"/>
        </w:rPr>
      </w:pPr>
    </w:p>
    <w:p w:rsidR="007059D7" w:rsidRDefault="007059D7" w:rsidP="007408E6">
      <w:pPr>
        <w:autoSpaceDE w:val="0"/>
        <w:autoSpaceDN w:val="0"/>
        <w:adjustRightInd w:val="0"/>
        <w:spacing w:after="0" w:line="240" w:lineRule="auto"/>
        <w:jc w:val="both"/>
        <w:rPr>
          <w:rFonts w:ascii="Perpetua" w:eastAsia="Sabon-Roman" w:hAnsi="Perpetua" w:cs="Sabon-Roman"/>
          <w:sz w:val="24"/>
          <w:szCs w:val="24"/>
        </w:rPr>
      </w:pPr>
    </w:p>
    <w:p w:rsidR="007059D7" w:rsidRDefault="007059D7" w:rsidP="007408E6">
      <w:pPr>
        <w:autoSpaceDE w:val="0"/>
        <w:autoSpaceDN w:val="0"/>
        <w:adjustRightInd w:val="0"/>
        <w:spacing w:after="0" w:line="240" w:lineRule="auto"/>
        <w:jc w:val="both"/>
        <w:rPr>
          <w:rFonts w:ascii="Perpetua" w:eastAsia="Sabon-Roman" w:hAnsi="Perpetua" w:cs="Sabon-Roman"/>
          <w:sz w:val="24"/>
          <w:szCs w:val="24"/>
        </w:rPr>
      </w:pPr>
    </w:p>
    <w:p w:rsidR="007059D7" w:rsidRDefault="007059D7" w:rsidP="007408E6">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tblLook w:val="04A0"/>
      </w:tblPr>
      <w:tblGrid>
        <w:gridCol w:w="2718"/>
        <w:gridCol w:w="1350"/>
        <w:gridCol w:w="1710"/>
        <w:gridCol w:w="2790"/>
        <w:gridCol w:w="2448"/>
      </w:tblGrid>
      <w:tr w:rsidR="007059D7" w:rsidTr="007059D7">
        <w:tc>
          <w:tcPr>
            <w:tcW w:w="2718" w:type="dxa"/>
            <w:vMerge w:val="restart"/>
          </w:tcPr>
          <w:p w:rsidR="007059D7" w:rsidRPr="007059D7" w:rsidRDefault="007059D7" w:rsidP="007059D7">
            <w:pPr>
              <w:autoSpaceDE w:val="0"/>
              <w:autoSpaceDN w:val="0"/>
              <w:adjustRightInd w:val="0"/>
              <w:jc w:val="both"/>
              <w:rPr>
                <w:rFonts w:ascii="Perpetua" w:eastAsia="Sabon-Roman" w:hAnsi="Perpetua" w:cs="Sabon-Roman"/>
                <w:b/>
                <w:sz w:val="24"/>
                <w:szCs w:val="24"/>
              </w:rPr>
            </w:pPr>
          </w:p>
          <w:p w:rsidR="007059D7" w:rsidRPr="007059D7" w:rsidRDefault="007059D7" w:rsidP="007059D7">
            <w:pPr>
              <w:autoSpaceDE w:val="0"/>
              <w:autoSpaceDN w:val="0"/>
              <w:adjustRightInd w:val="0"/>
              <w:jc w:val="both"/>
              <w:rPr>
                <w:rFonts w:ascii="Perpetua" w:eastAsia="Sabon-Roman" w:hAnsi="Perpetua" w:cs="Sabon-Roman"/>
                <w:b/>
                <w:sz w:val="24"/>
                <w:szCs w:val="24"/>
              </w:rPr>
            </w:pPr>
          </w:p>
          <w:p w:rsidR="007059D7" w:rsidRDefault="007059D7" w:rsidP="007059D7">
            <w:pPr>
              <w:autoSpaceDE w:val="0"/>
              <w:autoSpaceDN w:val="0"/>
              <w:adjustRightInd w:val="0"/>
              <w:jc w:val="center"/>
              <w:rPr>
                <w:rFonts w:ascii="Perpetua" w:eastAsia="Sabon-Roman" w:hAnsi="Perpetua" w:cs="Sabon-Roman"/>
                <w:b/>
                <w:sz w:val="24"/>
                <w:szCs w:val="24"/>
              </w:rPr>
            </w:pPr>
          </w:p>
          <w:p w:rsidR="007059D7" w:rsidRP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Support Department</w:t>
            </w:r>
          </w:p>
          <w:p w:rsidR="007059D7" w:rsidRP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Cost – Allocation  Method</w:t>
            </w:r>
          </w:p>
        </w:tc>
        <w:tc>
          <w:tcPr>
            <w:tcW w:w="3060" w:type="dxa"/>
            <w:gridSpan w:val="2"/>
          </w:tcPr>
          <w:p w:rsidR="007059D7" w:rsidRPr="007059D7" w:rsidRDefault="007059D7" w:rsidP="007059D7">
            <w:pPr>
              <w:autoSpaceDE w:val="0"/>
              <w:autoSpaceDN w:val="0"/>
              <w:adjustRightInd w:val="0"/>
              <w:jc w:val="both"/>
              <w:rPr>
                <w:rFonts w:ascii="Perpetua" w:eastAsia="Sabon-Roman" w:hAnsi="Perpetua" w:cs="Sabon-Roman"/>
                <w:b/>
                <w:sz w:val="24"/>
                <w:szCs w:val="24"/>
              </w:rPr>
            </w:pPr>
            <w:r w:rsidRPr="007059D7">
              <w:rPr>
                <w:rFonts w:ascii="Perpetua" w:eastAsia="Sabon-Roman" w:hAnsi="Perpetua" w:cs="Sabon-Roman"/>
                <w:b/>
                <w:sz w:val="24"/>
                <w:szCs w:val="24"/>
              </w:rPr>
              <w:t>Total Budgeted Overhead Costs After Allocation of All Support – Department Costs</w:t>
            </w:r>
          </w:p>
        </w:tc>
        <w:tc>
          <w:tcPr>
            <w:tcW w:w="5238" w:type="dxa"/>
            <w:gridSpan w:val="2"/>
          </w:tcPr>
          <w:p w:rsidR="007059D7" w:rsidRDefault="007059D7" w:rsidP="007059D7">
            <w:pPr>
              <w:autoSpaceDE w:val="0"/>
              <w:autoSpaceDN w:val="0"/>
              <w:adjustRightInd w:val="0"/>
              <w:jc w:val="center"/>
              <w:rPr>
                <w:rFonts w:ascii="Perpetua" w:eastAsia="Sabon-Roman" w:hAnsi="Perpetua" w:cs="Sabon-Roman"/>
                <w:b/>
                <w:sz w:val="24"/>
                <w:szCs w:val="24"/>
              </w:rPr>
            </w:pPr>
          </w:p>
          <w:p w:rsidR="007059D7" w:rsidRDefault="007059D7" w:rsidP="007059D7">
            <w:pPr>
              <w:autoSpaceDE w:val="0"/>
              <w:autoSpaceDN w:val="0"/>
              <w:adjustRightInd w:val="0"/>
              <w:jc w:val="center"/>
              <w:rPr>
                <w:rFonts w:ascii="Perpetua" w:eastAsia="Sabon-Roman" w:hAnsi="Perpetua" w:cs="Sabon-Roman"/>
                <w:b/>
                <w:sz w:val="24"/>
                <w:szCs w:val="24"/>
              </w:rPr>
            </w:pPr>
          </w:p>
          <w:p w:rsid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Budgeted Overhead Rate per Hour for</w:t>
            </w:r>
          </w:p>
          <w:p w:rsidR="007059D7" w:rsidRP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Product – Costing Purposes</w:t>
            </w:r>
          </w:p>
        </w:tc>
      </w:tr>
      <w:tr w:rsidR="007059D7" w:rsidTr="007059D7">
        <w:tc>
          <w:tcPr>
            <w:tcW w:w="2718" w:type="dxa"/>
            <w:vMerge/>
          </w:tcPr>
          <w:p w:rsidR="007059D7" w:rsidRPr="007059D7" w:rsidRDefault="007059D7" w:rsidP="007059D7">
            <w:pPr>
              <w:autoSpaceDE w:val="0"/>
              <w:autoSpaceDN w:val="0"/>
              <w:adjustRightInd w:val="0"/>
              <w:jc w:val="both"/>
              <w:rPr>
                <w:rFonts w:ascii="Perpetua" w:eastAsia="Sabon-Roman" w:hAnsi="Perpetua" w:cs="Sabon-Roman"/>
                <w:b/>
                <w:sz w:val="24"/>
                <w:szCs w:val="24"/>
              </w:rPr>
            </w:pPr>
          </w:p>
        </w:tc>
        <w:tc>
          <w:tcPr>
            <w:tcW w:w="1350" w:type="dxa"/>
          </w:tcPr>
          <w:p w:rsidR="007059D7" w:rsidRPr="007059D7" w:rsidRDefault="007059D7" w:rsidP="007408E6">
            <w:pPr>
              <w:autoSpaceDE w:val="0"/>
              <w:autoSpaceDN w:val="0"/>
              <w:adjustRightInd w:val="0"/>
              <w:jc w:val="both"/>
              <w:rPr>
                <w:rFonts w:ascii="Perpetua" w:eastAsia="Sabon-Roman" w:hAnsi="Perpetua" w:cs="Sabon-Roman"/>
                <w:b/>
                <w:sz w:val="24"/>
                <w:szCs w:val="24"/>
              </w:rPr>
            </w:pPr>
            <w:r w:rsidRPr="007059D7">
              <w:rPr>
                <w:rFonts w:ascii="Perpetua" w:eastAsia="Sabon-Roman" w:hAnsi="Perpetua" w:cs="Sabon-Roman"/>
                <w:b/>
                <w:sz w:val="24"/>
                <w:szCs w:val="24"/>
              </w:rPr>
              <w:t>Machining</w:t>
            </w:r>
          </w:p>
        </w:tc>
        <w:tc>
          <w:tcPr>
            <w:tcW w:w="1710" w:type="dxa"/>
          </w:tcPr>
          <w:p w:rsidR="007059D7" w:rsidRPr="007059D7" w:rsidRDefault="007059D7" w:rsidP="007408E6">
            <w:pPr>
              <w:autoSpaceDE w:val="0"/>
              <w:autoSpaceDN w:val="0"/>
              <w:adjustRightInd w:val="0"/>
              <w:jc w:val="both"/>
              <w:rPr>
                <w:rFonts w:ascii="Perpetua" w:eastAsia="Sabon-Roman" w:hAnsi="Perpetua" w:cs="Sabon-Roman"/>
                <w:b/>
                <w:sz w:val="24"/>
                <w:szCs w:val="24"/>
              </w:rPr>
            </w:pPr>
            <w:r w:rsidRPr="007059D7">
              <w:rPr>
                <w:rFonts w:ascii="Perpetua" w:eastAsia="Sabon-Roman" w:hAnsi="Perpetua" w:cs="Sabon-Roman"/>
                <w:b/>
                <w:sz w:val="24"/>
                <w:szCs w:val="24"/>
              </w:rPr>
              <w:t>Assembly</w:t>
            </w:r>
          </w:p>
        </w:tc>
        <w:tc>
          <w:tcPr>
            <w:tcW w:w="2790" w:type="dxa"/>
          </w:tcPr>
          <w:p w:rsidR="007059D7" w:rsidRP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Machining</w:t>
            </w:r>
          </w:p>
          <w:p w:rsidR="007059D7" w:rsidRPr="007059D7" w:rsidRDefault="007059D7" w:rsidP="007059D7">
            <w:pPr>
              <w:autoSpaceDE w:val="0"/>
              <w:autoSpaceDN w:val="0"/>
              <w:adjustRightInd w:val="0"/>
              <w:jc w:val="center"/>
              <w:rPr>
                <w:rFonts w:ascii="Perpetua" w:eastAsia="Sabon-Roman" w:hAnsi="Perpetua" w:cs="Sabon-Roman"/>
                <w:b/>
                <w:sz w:val="24"/>
                <w:szCs w:val="24"/>
              </w:rPr>
            </w:pPr>
            <w:r>
              <w:rPr>
                <w:rFonts w:ascii="Perpetua" w:eastAsia="Sabon-Roman" w:hAnsi="Perpetua" w:cs="Sabon-Roman"/>
                <w:b/>
                <w:sz w:val="24"/>
                <w:szCs w:val="24"/>
              </w:rPr>
              <w:t xml:space="preserve">(18,000 machine – </w:t>
            </w:r>
            <w:r w:rsidRPr="007059D7">
              <w:rPr>
                <w:rFonts w:ascii="Perpetua" w:eastAsia="Sabon-Roman" w:hAnsi="Perpetua" w:cs="Sabon-Roman"/>
                <w:b/>
                <w:sz w:val="24"/>
                <w:szCs w:val="24"/>
              </w:rPr>
              <w:t>hours)</w:t>
            </w:r>
          </w:p>
        </w:tc>
        <w:tc>
          <w:tcPr>
            <w:tcW w:w="2448" w:type="dxa"/>
          </w:tcPr>
          <w:p w:rsidR="007059D7" w:rsidRP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Assembly</w:t>
            </w:r>
          </w:p>
          <w:p w:rsidR="007059D7" w:rsidRPr="007059D7" w:rsidRDefault="007059D7" w:rsidP="007059D7">
            <w:pPr>
              <w:autoSpaceDE w:val="0"/>
              <w:autoSpaceDN w:val="0"/>
              <w:adjustRightInd w:val="0"/>
              <w:jc w:val="center"/>
              <w:rPr>
                <w:rFonts w:ascii="Perpetua" w:eastAsia="Sabon-Roman" w:hAnsi="Perpetua" w:cs="Sabon-Roman"/>
                <w:b/>
                <w:sz w:val="24"/>
                <w:szCs w:val="24"/>
              </w:rPr>
            </w:pPr>
            <w:r w:rsidRPr="007059D7">
              <w:rPr>
                <w:rFonts w:ascii="Perpetua" w:eastAsia="Sabon-Roman" w:hAnsi="Perpetua" w:cs="Sabon-Roman"/>
                <w:b/>
                <w:sz w:val="24"/>
                <w:szCs w:val="24"/>
              </w:rPr>
              <w:t>(25,000 labor</w:t>
            </w:r>
            <w:r>
              <w:rPr>
                <w:rFonts w:ascii="Perpetua" w:eastAsia="Sabon-Roman" w:hAnsi="Perpetua" w:cs="Sabon-Roman"/>
                <w:b/>
                <w:sz w:val="24"/>
                <w:szCs w:val="24"/>
              </w:rPr>
              <w:t xml:space="preserve"> – </w:t>
            </w:r>
            <w:r w:rsidRPr="007059D7">
              <w:rPr>
                <w:rFonts w:ascii="Perpetua" w:eastAsia="Sabon-Roman" w:hAnsi="Perpetua" w:cs="Sabon-Roman"/>
                <w:b/>
                <w:sz w:val="24"/>
                <w:szCs w:val="24"/>
              </w:rPr>
              <w:t>hours)</w:t>
            </w:r>
          </w:p>
        </w:tc>
      </w:tr>
      <w:tr w:rsidR="007059D7" w:rsidTr="007059D7">
        <w:tc>
          <w:tcPr>
            <w:tcW w:w="2718" w:type="dxa"/>
          </w:tcPr>
          <w:p w:rsidR="000C2B27" w:rsidRDefault="007059D7" w:rsidP="007408E6">
            <w:pPr>
              <w:autoSpaceDE w:val="0"/>
              <w:autoSpaceDN w:val="0"/>
              <w:adjustRightInd w:val="0"/>
              <w:jc w:val="both"/>
              <w:rPr>
                <w:rFonts w:ascii="Perpetua" w:eastAsia="Sabon-Roman" w:hAnsi="Perpetua" w:cs="Sabon-Roman"/>
                <w:sz w:val="24"/>
                <w:szCs w:val="24"/>
              </w:rPr>
            </w:pPr>
            <w:r w:rsidRPr="007059D7">
              <w:rPr>
                <w:rFonts w:ascii="Perpetua" w:hAnsi="Perpetua" w:cs="Univers-Condensed"/>
                <w:sz w:val="24"/>
                <w:szCs w:val="24"/>
              </w:rPr>
              <w:t>Direct</w:t>
            </w:r>
          </w:p>
        </w:tc>
        <w:tc>
          <w:tcPr>
            <w:tcW w:w="1350" w:type="dxa"/>
          </w:tcPr>
          <w:p w:rsidR="000C2B27" w:rsidRDefault="007059D7" w:rsidP="00DB06B2">
            <w:pPr>
              <w:autoSpaceDE w:val="0"/>
              <w:autoSpaceDN w:val="0"/>
              <w:adjustRightInd w:val="0"/>
              <w:jc w:val="center"/>
              <w:rPr>
                <w:rFonts w:ascii="Perpetua" w:eastAsia="Sabon-Roman" w:hAnsi="Perpetua" w:cs="Sabon-Roman"/>
                <w:sz w:val="24"/>
                <w:szCs w:val="24"/>
              </w:rPr>
            </w:pPr>
            <w:r w:rsidRPr="007059D7">
              <w:rPr>
                <w:rFonts w:ascii="Perpetua" w:hAnsi="Perpetua" w:cs="Univers-Condensed"/>
                <w:sz w:val="24"/>
                <w:szCs w:val="24"/>
              </w:rPr>
              <w:t>$7,653,300</w:t>
            </w:r>
          </w:p>
        </w:tc>
        <w:tc>
          <w:tcPr>
            <w:tcW w:w="1710" w:type="dxa"/>
          </w:tcPr>
          <w:p w:rsidR="000C2B27" w:rsidRDefault="007059D7" w:rsidP="00DB06B2">
            <w:pPr>
              <w:autoSpaceDE w:val="0"/>
              <w:autoSpaceDN w:val="0"/>
              <w:adjustRightInd w:val="0"/>
              <w:jc w:val="center"/>
              <w:rPr>
                <w:rFonts w:ascii="Perpetua" w:eastAsia="Sabon-Roman" w:hAnsi="Perpetua" w:cs="Sabon-Roman"/>
                <w:sz w:val="24"/>
                <w:szCs w:val="24"/>
              </w:rPr>
            </w:pPr>
            <w:r w:rsidRPr="007059D7">
              <w:rPr>
                <w:rFonts w:ascii="Perpetua" w:hAnsi="Perpetua" w:cs="Univers-Condensed"/>
                <w:sz w:val="24"/>
                <w:szCs w:val="24"/>
              </w:rPr>
              <w:t>$6,098,850</w:t>
            </w:r>
          </w:p>
        </w:tc>
        <w:tc>
          <w:tcPr>
            <w:tcW w:w="2790" w:type="dxa"/>
          </w:tcPr>
          <w:p w:rsidR="000C2B27" w:rsidRDefault="007059D7" w:rsidP="00DB06B2">
            <w:pPr>
              <w:autoSpaceDE w:val="0"/>
              <w:autoSpaceDN w:val="0"/>
              <w:adjustRightInd w:val="0"/>
              <w:jc w:val="center"/>
              <w:rPr>
                <w:rFonts w:ascii="Perpetua" w:eastAsia="Sabon-Roman" w:hAnsi="Perpetua" w:cs="Sabon-Roman"/>
                <w:sz w:val="24"/>
                <w:szCs w:val="24"/>
              </w:rPr>
            </w:pPr>
            <w:r w:rsidRPr="007059D7">
              <w:rPr>
                <w:rFonts w:ascii="Perpetua" w:hAnsi="Perpetua" w:cs="Univers-Condensed"/>
                <w:sz w:val="24"/>
                <w:szCs w:val="24"/>
              </w:rPr>
              <w:t>$425</w:t>
            </w:r>
          </w:p>
        </w:tc>
        <w:tc>
          <w:tcPr>
            <w:tcW w:w="2448" w:type="dxa"/>
          </w:tcPr>
          <w:p w:rsidR="000C2B27" w:rsidRDefault="007059D7" w:rsidP="00DB06B2">
            <w:pPr>
              <w:autoSpaceDE w:val="0"/>
              <w:autoSpaceDN w:val="0"/>
              <w:adjustRightInd w:val="0"/>
              <w:jc w:val="center"/>
              <w:rPr>
                <w:rFonts w:ascii="Perpetua" w:eastAsia="Sabon-Roman" w:hAnsi="Perpetua" w:cs="Sabon-Roman"/>
                <w:sz w:val="24"/>
                <w:szCs w:val="24"/>
              </w:rPr>
            </w:pPr>
            <w:r w:rsidRPr="007059D7">
              <w:rPr>
                <w:rFonts w:ascii="Perpetua" w:hAnsi="Perpetua" w:cs="Univers-Condensed"/>
                <w:sz w:val="24"/>
                <w:szCs w:val="24"/>
              </w:rPr>
              <w:t>$244</w:t>
            </w:r>
          </w:p>
        </w:tc>
      </w:tr>
      <w:tr w:rsidR="007059D7" w:rsidTr="007059D7">
        <w:tc>
          <w:tcPr>
            <w:tcW w:w="2718" w:type="dxa"/>
          </w:tcPr>
          <w:p w:rsidR="000C2B27" w:rsidRDefault="007059D7" w:rsidP="00DB06B2">
            <w:pPr>
              <w:autoSpaceDE w:val="0"/>
              <w:autoSpaceDN w:val="0"/>
              <w:adjustRightInd w:val="0"/>
              <w:jc w:val="both"/>
              <w:rPr>
                <w:rFonts w:ascii="Perpetua" w:eastAsia="Sabon-Roman" w:hAnsi="Perpetua" w:cs="Sabon-Roman"/>
                <w:sz w:val="24"/>
                <w:szCs w:val="24"/>
              </w:rPr>
            </w:pPr>
            <w:r w:rsidRPr="007059D7">
              <w:rPr>
                <w:rFonts w:ascii="Perpetua" w:hAnsi="Perpetua" w:cs="Univers-Condensed"/>
                <w:sz w:val="24"/>
                <w:szCs w:val="24"/>
              </w:rPr>
              <w:t>Step</w:t>
            </w:r>
            <w:r w:rsidR="00DB06B2">
              <w:rPr>
                <w:rFonts w:ascii="Perpetua" w:hAnsi="Perpetua" w:cs="Univers-Condensed"/>
                <w:sz w:val="24"/>
                <w:szCs w:val="24"/>
              </w:rPr>
              <w:t xml:space="preserve"> – </w:t>
            </w:r>
            <w:r w:rsidRPr="007059D7">
              <w:rPr>
                <w:rFonts w:ascii="Perpetua" w:hAnsi="Perpetua" w:cs="Univers-Condensed"/>
                <w:sz w:val="24"/>
                <w:szCs w:val="24"/>
              </w:rPr>
              <w:t>down</w:t>
            </w:r>
            <w:r w:rsidR="00DB06B2">
              <w:rPr>
                <w:rFonts w:ascii="Perpetua" w:hAnsi="Perpetua" w:cs="Univers-Condensed"/>
                <w:sz w:val="24"/>
                <w:szCs w:val="24"/>
              </w:rPr>
              <w:t xml:space="preserve"> </w:t>
            </w:r>
          </w:p>
        </w:tc>
        <w:tc>
          <w:tcPr>
            <w:tcW w:w="1350" w:type="dxa"/>
          </w:tcPr>
          <w:p w:rsidR="000C2B2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8,300,800</w:t>
            </w:r>
          </w:p>
        </w:tc>
        <w:tc>
          <w:tcPr>
            <w:tcW w:w="1710" w:type="dxa"/>
          </w:tcPr>
          <w:p w:rsidR="000C2B2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5,451,350</w:t>
            </w:r>
          </w:p>
        </w:tc>
        <w:tc>
          <w:tcPr>
            <w:tcW w:w="2790" w:type="dxa"/>
          </w:tcPr>
          <w:p w:rsidR="000C2B2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461</w:t>
            </w:r>
          </w:p>
        </w:tc>
        <w:tc>
          <w:tcPr>
            <w:tcW w:w="2448" w:type="dxa"/>
          </w:tcPr>
          <w:p w:rsidR="000C2B2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218</w:t>
            </w:r>
          </w:p>
        </w:tc>
      </w:tr>
      <w:tr w:rsidR="007059D7" w:rsidTr="007059D7">
        <w:tc>
          <w:tcPr>
            <w:tcW w:w="2718" w:type="dxa"/>
          </w:tcPr>
          <w:p w:rsidR="007059D7" w:rsidRDefault="007059D7" w:rsidP="007408E6">
            <w:pPr>
              <w:autoSpaceDE w:val="0"/>
              <w:autoSpaceDN w:val="0"/>
              <w:adjustRightInd w:val="0"/>
              <w:jc w:val="both"/>
              <w:rPr>
                <w:rFonts w:ascii="Perpetua" w:eastAsia="Sabon-Roman" w:hAnsi="Perpetua" w:cs="Sabon-Roman"/>
                <w:sz w:val="24"/>
                <w:szCs w:val="24"/>
              </w:rPr>
            </w:pPr>
            <w:r w:rsidRPr="007059D7">
              <w:rPr>
                <w:rFonts w:ascii="Perpetua" w:hAnsi="Perpetua" w:cs="Univers-Condensed"/>
                <w:sz w:val="24"/>
                <w:szCs w:val="24"/>
              </w:rPr>
              <w:t>Reciprocal</w:t>
            </w:r>
          </w:p>
        </w:tc>
        <w:tc>
          <w:tcPr>
            <w:tcW w:w="1350" w:type="dxa"/>
          </w:tcPr>
          <w:p w:rsidR="007059D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8,187,025</w:t>
            </w:r>
          </w:p>
        </w:tc>
        <w:tc>
          <w:tcPr>
            <w:tcW w:w="1710" w:type="dxa"/>
          </w:tcPr>
          <w:p w:rsidR="007059D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5,565,125</w:t>
            </w:r>
          </w:p>
        </w:tc>
        <w:tc>
          <w:tcPr>
            <w:tcW w:w="2790" w:type="dxa"/>
          </w:tcPr>
          <w:p w:rsidR="007059D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7059D7">
              <w:rPr>
                <w:rFonts w:ascii="Perpetua" w:hAnsi="Perpetua" w:cs="Univers-Condensed"/>
                <w:sz w:val="24"/>
                <w:szCs w:val="24"/>
              </w:rPr>
              <w:t>455</w:t>
            </w:r>
          </w:p>
        </w:tc>
        <w:tc>
          <w:tcPr>
            <w:tcW w:w="2448" w:type="dxa"/>
          </w:tcPr>
          <w:p w:rsidR="007059D7" w:rsidRDefault="00DB06B2" w:rsidP="00DB06B2">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007059D7" w:rsidRPr="00DB06B2">
              <w:rPr>
                <w:rFonts w:ascii="Perpetua" w:hAnsi="Perpetua" w:cs="Univers-Condensed"/>
                <w:sz w:val="24"/>
                <w:szCs w:val="24"/>
              </w:rPr>
              <w:t>2</w:t>
            </w:r>
            <w:r w:rsidR="007059D7" w:rsidRPr="007059D7">
              <w:rPr>
                <w:rFonts w:ascii="Perpetua" w:hAnsi="Perpetua" w:cs="Univers-Condensed"/>
                <w:sz w:val="24"/>
                <w:szCs w:val="24"/>
              </w:rPr>
              <w:t>23</w:t>
            </w:r>
          </w:p>
        </w:tc>
      </w:tr>
    </w:tbl>
    <w:p w:rsidR="000C2B27" w:rsidRDefault="000C2B27" w:rsidP="007408E6">
      <w:pPr>
        <w:autoSpaceDE w:val="0"/>
        <w:autoSpaceDN w:val="0"/>
        <w:adjustRightInd w:val="0"/>
        <w:spacing w:after="0" w:line="240" w:lineRule="auto"/>
        <w:jc w:val="both"/>
        <w:rPr>
          <w:rFonts w:ascii="Perpetua" w:eastAsia="Sabon-Roman" w:hAnsi="Perpetua" w:cs="Sabon-Roman"/>
          <w:sz w:val="24"/>
          <w:szCs w:val="24"/>
        </w:rPr>
      </w:pPr>
    </w:p>
    <w:p w:rsidR="000C2B27" w:rsidRPr="00DB06B2" w:rsidRDefault="00DB06B2" w:rsidP="00DB06B2">
      <w:pPr>
        <w:autoSpaceDE w:val="0"/>
        <w:autoSpaceDN w:val="0"/>
        <w:adjustRightInd w:val="0"/>
        <w:spacing w:after="0" w:line="240" w:lineRule="auto"/>
        <w:jc w:val="both"/>
        <w:rPr>
          <w:rFonts w:ascii="Perpetua" w:hAnsi="Perpetua" w:cs="Univers-Condensed"/>
          <w:sz w:val="24"/>
          <w:szCs w:val="24"/>
        </w:rPr>
      </w:pPr>
      <w:r w:rsidRPr="00DB06B2">
        <w:rPr>
          <w:rFonts w:ascii="Perpetua" w:hAnsi="Perpetua" w:cs="Univers-Condensed"/>
          <w:sz w:val="24"/>
          <w:szCs w:val="24"/>
        </w:rPr>
        <w:t>These differences in budgeted overhead rates under the three support-department cost</w:t>
      </w:r>
      <w:r>
        <w:rPr>
          <w:rFonts w:ascii="Perpetua" w:hAnsi="Perpetua" w:cs="Univers-Condensed"/>
          <w:sz w:val="24"/>
          <w:szCs w:val="24"/>
        </w:rPr>
        <w:t xml:space="preserve"> </w:t>
      </w:r>
      <w:r w:rsidRPr="00DB06B2">
        <w:rPr>
          <w:rFonts w:ascii="Perpetua" w:hAnsi="Perpetua" w:cs="Univers-Condensed"/>
          <w:sz w:val="24"/>
          <w:szCs w:val="24"/>
        </w:rPr>
        <w:t>allocation</w:t>
      </w:r>
      <w:r>
        <w:rPr>
          <w:rFonts w:ascii="Perpetua" w:hAnsi="Perpetua" w:cs="Univers-Condensed"/>
          <w:sz w:val="24"/>
          <w:szCs w:val="24"/>
        </w:rPr>
        <w:t xml:space="preserve"> </w:t>
      </w:r>
      <w:r w:rsidRPr="00DB06B2">
        <w:rPr>
          <w:rFonts w:ascii="Perpetua" w:hAnsi="Perpetua" w:cs="Univers-Condensed"/>
          <w:sz w:val="24"/>
          <w:szCs w:val="24"/>
        </w:rPr>
        <w:t>methods can, for example, affect the amount of costs Castleford is reimbursed</w:t>
      </w:r>
      <w:r>
        <w:rPr>
          <w:rFonts w:ascii="Perpetua" w:hAnsi="Perpetua" w:cs="Univers-Condensed"/>
          <w:sz w:val="24"/>
          <w:szCs w:val="24"/>
        </w:rPr>
        <w:t xml:space="preserve"> </w:t>
      </w:r>
      <w:r w:rsidRPr="00DB06B2">
        <w:rPr>
          <w:rFonts w:ascii="Perpetua" w:hAnsi="Perpetua" w:cs="Univers-Condensed"/>
          <w:sz w:val="24"/>
          <w:szCs w:val="24"/>
        </w:rPr>
        <w:t>for engines it manufactures under cost-reimbursement contracts. Consider a</w:t>
      </w:r>
      <w:r>
        <w:rPr>
          <w:rFonts w:ascii="Perpetua" w:hAnsi="Perpetua" w:cs="Univers-Condensed"/>
          <w:sz w:val="24"/>
          <w:szCs w:val="24"/>
        </w:rPr>
        <w:t xml:space="preserve"> </w:t>
      </w:r>
      <w:r w:rsidRPr="00DB06B2">
        <w:rPr>
          <w:rFonts w:ascii="Perpetua" w:hAnsi="Perpetua" w:cs="Univers-Condensed"/>
          <w:sz w:val="24"/>
          <w:szCs w:val="24"/>
        </w:rPr>
        <w:t>cost</w:t>
      </w:r>
      <w:r>
        <w:rPr>
          <w:rFonts w:ascii="Perpetua" w:hAnsi="Perpetua" w:cs="Univers-Condensed"/>
          <w:sz w:val="24"/>
          <w:szCs w:val="24"/>
        </w:rPr>
        <w:t xml:space="preserve"> – </w:t>
      </w:r>
      <w:r w:rsidRPr="00DB06B2">
        <w:rPr>
          <w:rFonts w:ascii="Perpetua" w:hAnsi="Perpetua" w:cs="Univers-Condensed"/>
          <w:sz w:val="24"/>
          <w:szCs w:val="24"/>
        </w:rPr>
        <w:t>reimbursement</w:t>
      </w:r>
      <w:r>
        <w:rPr>
          <w:rFonts w:ascii="Perpetua" w:hAnsi="Perpetua" w:cs="Univers-Condensed"/>
          <w:sz w:val="24"/>
          <w:szCs w:val="24"/>
        </w:rPr>
        <w:t xml:space="preserve"> </w:t>
      </w:r>
      <w:r w:rsidRPr="00DB06B2">
        <w:rPr>
          <w:rFonts w:ascii="Perpetua" w:hAnsi="Perpetua" w:cs="Univers-Condensed"/>
          <w:sz w:val="24"/>
          <w:szCs w:val="24"/>
        </w:rPr>
        <w:t>contract for a project that uses 200 machine</w:t>
      </w:r>
      <w:r>
        <w:rPr>
          <w:rFonts w:ascii="Perpetua" w:hAnsi="Perpetua" w:cs="Univers-Condensed"/>
          <w:sz w:val="24"/>
          <w:szCs w:val="24"/>
        </w:rPr>
        <w:t xml:space="preserve"> – </w:t>
      </w:r>
      <w:r w:rsidRPr="00DB06B2">
        <w:rPr>
          <w:rFonts w:ascii="Perpetua" w:hAnsi="Perpetua" w:cs="Univers-Condensed"/>
          <w:sz w:val="24"/>
          <w:szCs w:val="24"/>
        </w:rPr>
        <w:t>hours</w:t>
      </w:r>
      <w:r>
        <w:rPr>
          <w:rFonts w:ascii="Perpetua" w:hAnsi="Perpetua" w:cs="Univers-Condensed"/>
          <w:sz w:val="24"/>
          <w:szCs w:val="24"/>
        </w:rPr>
        <w:t xml:space="preserve"> </w:t>
      </w:r>
      <w:r w:rsidRPr="00DB06B2">
        <w:rPr>
          <w:rFonts w:ascii="Perpetua" w:hAnsi="Perpetua" w:cs="Univers-Condensed"/>
          <w:sz w:val="24"/>
          <w:szCs w:val="24"/>
        </w:rPr>
        <w:t>in the machining</w:t>
      </w:r>
      <w:r>
        <w:rPr>
          <w:rFonts w:ascii="Perpetua" w:hAnsi="Perpetua" w:cs="Univers-Condensed"/>
          <w:sz w:val="24"/>
          <w:szCs w:val="24"/>
        </w:rPr>
        <w:t xml:space="preserve"> </w:t>
      </w:r>
      <w:r w:rsidRPr="00DB06B2">
        <w:rPr>
          <w:rFonts w:ascii="Perpetua" w:hAnsi="Perpetua" w:cs="Univers-Condensed"/>
          <w:sz w:val="24"/>
          <w:szCs w:val="24"/>
        </w:rPr>
        <w:t>department and 50 direct labor-hours in the assembly department. The overhead</w:t>
      </w:r>
      <w:r>
        <w:rPr>
          <w:rFonts w:ascii="Perpetua" w:hAnsi="Perpetua" w:cs="Univers-Condensed"/>
          <w:sz w:val="24"/>
          <w:szCs w:val="24"/>
        </w:rPr>
        <w:t xml:space="preserve"> </w:t>
      </w:r>
      <w:r w:rsidRPr="00DB06B2">
        <w:rPr>
          <w:rFonts w:ascii="Perpetua" w:hAnsi="Perpetua" w:cs="Univers-Condensed"/>
          <w:sz w:val="24"/>
          <w:szCs w:val="24"/>
        </w:rPr>
        <w:t>costs allocated to this contract under the three methods would be as follows:</w:t>
      </w:r>
    </w:p>
    <w:p w:rsidR="007059D7" w:rsidRPr="007059D7" w:rsidRDefault="007059D7" w:rsidP="007059D7">
      <w:pPr>
        <w:autoSpaceDE w:val="0"/>
        <w:autoSpaceDN w:val="0"/>
        <w:adjustRightInd w:val="0"/>
        <w:spacing w:after="0" w:line="240" w:lineRule="auto"/>
        <w:jc w:val="center"/>
        <w:rPr>
          <w:rFonts w:ascii="Perpetua" w:eastAsia="Sabon-Roman" w:hAnsi="Perpetua" w:cs="Sabon-Roman"/>
          <w:b/>
          <w:sz w:val="24"/>
          <w:szCs w:val="24"/>
        </w:rPr>
      </w:pPr>
    </w:p>
    <w:p w:rsidR="00DB06B2" w:rsidRPr="00DB06B2" w:rsidRDefault="00DB06B2" w:rsidP="00DB06B2">
      <w:pPr>
        <w:autoSpaceDE w:val="0"/>
        <w:autoSpaceDN w:val="0"/>
        <w:adjustRightInd w:val="0"/>
        <w:spacing w:after="0" w:line="240" w:lineRule="auto"/>
        <w:ind w:firstLine="2160"/>
        <w:jc w:val="both"/>
        <w:rPr>
          <w:rFonts w:ascii="Perpetua" w:hAnsi="Perpetua" w:cs="Univers-Condensed"/>
          <w:sz w:val="24"/>
          <w:szCs w:val="24"/>
        </w:rPr>
      </w:pPr>
      <w:r w:rsidRPr="00DB06B2">
        <w:rPr>
          <w:rFonts w:ascii="Perpetua" w:hAnsi="Perpetua" w:cs="Univers-Condensed"/>
          <w:sz w:val="24"/>
          <w:szCs w:val="24"/>
        </w:rPr>
        <w:t xml:space="preserve">Direct: </w:t>
      </w:r>
      <w:r>
        <w:rPr>
          <w:rFonts w:ascii="Perpetua" w:hAnsi="Perpetua" w:cs="Univers-Condensed"/>
          <w:sz w:val="24"/>
          <w:szCs w:val="24"/>
        </w:rPr>
        <w:t xml:space="preserve">              </w:t>
      </w:r>
      <w:r w:rsidRPr="00DB06B2">
        <w:rPr>
          <w:rFonts w:ascii="Perpetua" w:hAnsi="Perpetua" w:cs="Univers-Condensed"/>
          <w:sz w:val="24"/>
          <w:szCs w:val="24"/>
        </w:rPr>
        <w:t xml:space="preserve">$97,200 ($425 per hour </w:t>
      </w:r>
      <w:r>
        <w:rPr>
          <w:rFonts w:ascii="Perpetua" w:hAnsi="Perpetua" w:cs="Univers-Condensed"/>
          <w:sz w:val="24"/>
          <w:szCs w:val="24"/>
        </w:rPr>
        <w:t>x</w:t>
      </w:r>
      <w:r w:rsidRPr="00DB06B2">
        <w:rPr>
          <w:rFonts w:ascii="Perpetua" w:hAnsi="Perpetua" w:cs="Univers-Condensed"/>
          <w:sz w:val="24"/>
          <w:szCs w:val="24"/>
        </w:rPr>
        <w:t xml:space="preserve"> 200 hours + $244 per hour </w:t>
      </w:r>
      <w:r>
        <w:rPr>
          <w:rFonts w:ascii="Perpetua" w:hAnsi="Perpetua" w:cs="Univers-Condensed"/>
          <w:sz w:val="24"/>
          <w:szCs w:val="24"/>
        </w:rPr>
        <w:t>x</w:t>
      </w:r>
      <w:r w:rsidRPr="00DB06B2">
        <w:rPr>
          <w:rFonts w:ascii="Perpetua" w:hAnsi="Perpetua" w:cs="Univers-Condensed"/>
          <w:sz w:val="24"/>
          <w:szCs w:val="24"/>
        </w:rPr>
        <w:t xml:space="preserve"> 50 hours)</w:t>
      </w:r>
    </w:p>
    <w:p w:rsidR="00DB06B2" w:rsidRPr="00DB06B2" w:rsidRDefault="00DB06B2" w:rsidP="00DB06B2">
      <w:pPr>
        <w:autoSpaceDE w:val="0"/>
        <w:autoSpaceDN w:val="0"/>
        <w:adjustRightInd w:val="0"/>
        <w:spacing w:after="0" w:line="240" w:lineRule="auto"/>
        <w:ind w:firstLine="2160"/>
        <w:jc w:val="both"/>
        <w:rPr>
          <w:rFonts w:ascii="Perpetua" w:hAnsi="Perpetua" w:cs="Univers-Condensed"/>
          <w:sz w:val="24"/>
          <w:szCs w:val="24"/>
        </w:rPr>
      </w:pPr>
      <w:r w:rsidRPr="00DB06B2">
        <w:rPr>
          <w:rFonts w:ascii="Perpetua" w:hAnsi="Perpetua" w:cs="Univers-Condensed"/>
          <w:sz w:val="24"/>
          <w:szCs w:val="24"/>
        </w:rPr>
        <w:t xml:space="preserve">Step-down: </w:t>
      </w:r>
      <w:r>
        <w:rPr>
          <w:rFonts w:ascii="Perpetua" w:hAnsi="Perpetua" w:cs="Univers-Condensed"/>
          <w:sz w:val="24"/>
          <w:szCs w:val="24"/>
        </w:rPr>
        <w:t xml:space="preserve">        </w:t>
      </w:r>
      <w:r w:rsidRPr="00DB06B2">
        <w:rPr>
          <w:rFonts w:ascii="Perpetua" w:hAnsi="Perpetua" w:cs="Univers-Condensed"/>
          <w:sz w:val="24"/>
          <w:szCs w:val="24"/>
        </w:rPr>
        <w:t xml:space="preserve">103,100 ($461 per hour </w:t>
      </w:r>
      <w:r>
        <w:rPr>
          <w:rFonts w:ascii="Perpetua" w:hAnsi="Perpetua" w:cs="Univers-Condensed"/>
          <w:sz w:val="24"/>
          <w:szCs w:val="24"/>
        </w:rPr>
        <w:t>x</w:t>
      </w:r>
      <w:r w:rsidRPr="00DB06B2">
        <w:rPr>
          <w:rFonts w:ascii="Perpetua" w:hAnsi="Perpetua" w:cs="Univers-Condensed"/>
          <w:sz w:val="24"/>
          <w:szCs w:val="24"/>
        </w:rPr>
        <w:t xml:space="preserve"> 200 hours + $218 per hour </w:t>
      </w:r>
      <w:r>
        <w:rPr>
          <w:rFonts w:ascii="Perpetua" w:hAnsi="Perpetua" w:cs="Univers-Condensed"/>
          <w:sz w:val="24"/>
          <w:szCs w:val="24"/>
        </w:rPr>
        <w:t>x</w:t>
      </w:r>
      <w:r w:rsidRPr="00DB06B2">
        <w:rPr>
          <w:rFonts w:ascii="Perpetua" w:hAnsi="Perpetua" w:cs="Univers-Condensed"/>
          <w:sz w:val="24"/>
          <w:szCs w:val="24"/>
        </w:rPr>
        <w:t xml:space="preserve"> 50 hours)</w:t>
      </w:r>
    </w:p>
    <w:p w:rsidR="007059D7" w:rsidRPr="007059D7" w:rsidRDefault="00DB06B2" w:rsidP="00DB06B2">
      <w:pPr>
        <w:autoSpaceDE w:val="0"/>
        <w:autoSpaceDN w:val="0"/>
        <w:adjustRightInd w:val="0"/>
        <w:spacing w:after="0" w:line="240" w:lineRule="auto"/>
        <w:ind w:firstLine="2160"/>
        <w:jc w:val="both"/>
        <w:rPr>
          <w:rFonts w:ascii="Perpetua" w:hAnsi="Perpetua" w:cs="Univers-Condensed"/>
          <w:sz w:val="24"/>
          <w:szCs w:val="24"/>
        </w:rPr>
      </w:pPr>
      <w:r w:rsidRPr="00DB06B2">
        <w:rPr>
          <w:rFonts w:ascii="Perpetua" w:hAnsi="Perpetua" w:cs="Univers-Condensed"/>
          <w:sz w:val="24"/>
          <w:szCs w:val="24"/>
        </w:rPr>
        <w:t xml:space="preserve">Reciprocal: </w:t>
      </w:r>
      <w:r>
        <w:rPr>
          <w:rFonts w:ascii="Perpetua" w:hAnsi="Perpetua" w:cs="Univers-Condensed"/>
          <w:sz w:val="24"/>
          <w:szCs w:val="24"/>
        </w:rPr>
        <w:t xml:space="preserve">        </w:t>
      </w:r>
      <w:r w:rsidRPr="00DB06B2">
        <w:rPr>
          <w:rFonts w:ascii="Perpetua" w:hAnsi="Perpetua" w:cs="Univers-Condensed"/>
          <w:sz w:val="24"/>
          <w:szCs w:val="24"/>
        </w:rPr>
        <w:t xml:space="preserve">102,150 ($455 per hour </w:t>
      </w:r>
      <w:r>
        <w:rPr>
          <w:rFonts w:ascii="Perpetua" w:hAnsi="Perpetua" w:cs="Univers-Condensed"/>
          <w:sz w:val="24"/>
          <w:szCs w:val="24"/>
        </w:rPr>
        <w:t>x</w:t>
      </w:r>
      <w:r w:rsidRPr="00DB06B2">
        <w:rPr>
          <w:rFonts w:ascii="Perpetua" w:hAnsi="Perpetua" w:cs="Univers-Condensed"/>
          <w:sz w:val="24"/>
          <w:szCs w:val="24"/>
        </w:rPr>
        <w:t xml:space="preserve"> 200 hours + $223 per hour </w:t>
      </w:r>
      <w:r>
        <w:rPr>
          <w:rFonts w:ascii="Perpetua" w:hAnsi="Perpetua" w:cs="Univers-Condensed"/>
          <w:sz w:val="24"/>
          <w:szCs w:val="24"/>
        </w:rPr>
        <w:t>x</w:t>
      </w:r>
      <w:r w:rsidRPr="00DB06B2">
        <w:rPr>
          <w:rFonts w:ascii="Perpetua" w:hAnsi="Perpetua" w:cs="Univers-Condensed"/>
          <w:sz w:val="24"/>
          <w:szCs w:val="24"/>
        </w:rPr>
        <w:t xml:space="preserve"> 50 hours)</w:t>
      </w:r>
    </w:p>
    <w:p w:rsidR="00DB06B2" w:rsidRDefault="00DB06B2" w:rsidP="00DB06B2">
      <w:pPr>
        <w:autoSpaceDE w:val="0"/>
        <w:autoSpaceDN w:val="0"/>
        <w:adjustRightInd w:val="0"/>
        <w:spacing w:after="0" w:line="240" w:lineRule="auto"/>
        <w:rPr>
          <w:rFonts w:ascii="Sabon-Roman" w:eastAsia="Sabon-Roman" w:cs="Sabon-Roman"/>
          <w:sz w:val="20"/>
          <w:szCs w:val="20"/>
        </w:rPr>
      </w:pPr>
    </w:p>
    <w:p w:rsidR="00DB06B2" w:rsidRPr="00DB06B2" w:rsidRDefault="00DB06B2" w:rsidP="00DB06B2">
      <w:pPr>
        <w:autoSpaceDE w:val="0"/>
        <w:autoSpaceDN w:val="0"/>
        <w:adjustRightInd w:val="0"/>
        <w:spacing w:after="0" w:line="240" w:lineRule="auto"/>
        <w:jc w:val="both"/>
        <w:rPr>
          <w:rFonts w:ascii="Perpetua" w:eastAsia="Sabon-Roman" w:hAnsi="Perpetua" w:cs="Sabon-Roman"/>
          <w:sz w:val="24"/>
          <w:szCs w:val="24"/>
        </w:rPr>
      </w:pPr>
      <w:r w:rsidRPr="00DB06B2">
        <w:rPr>
          <w:rFonts w:ascii="Perpetua" w:eastAsia="Sabon-Roman" w:hAnsi="Perpetua" w:cs="Sabon-Roman"/>
          <w:sz w:val="24"/>
          <w:szCs w:val="24"/>
        </w:rPr>
        <w:t>The amount of cost reimbursed to Castleford will differ depending on the method used to</w:t>
      </w:r>
      <w:r>
        <w:rPr>
          <w:rFonts w:ascii="Perpetua" w:eastAsia="Sabon-Roman" w:hAnsi="Perpetua" w:cs="Sabon-Roman"/>
          <w:sz w:val="24"/>
          <w:szCs w:val="24"/>
        </w:rPr>
        <w:t xml:space="preserve"> </w:t>
      </w:r>
      <w:r w:rsidRPr="00DB06B2">
        <w:rPr>
          <w:rFonts w:ascii="Perpetua" w:eastAsia="Sabon-Roman" w:hAnsi="Perpetua" w:cs="Sabon-Roman"/>
          <w:sz w:val="24"/>
          <w:szCs w:val="24"/>
        </w:rPr>
        <w:t>allocate support-department costs to the contract. Differences among the three methods’</w:t>
      </w:r>
      <w:r>
        <w:rPr>
          <w:rFonts w:ascii="Perpetua" w:eastAsia="Sabon-Roman" w:hAnsi="Perpetua" w:cs="Sabon-Roman"/>
          <w:sz w:val="24"/>
          <w:szCs w:val="24"/>
        </w:rPr>
        <w:t xml:space="preserve"> </w:t>
      </w:r>
      <w:r w:rsidRPr="00DB06B2">
        <w:rPr>
          <w:rFonts w:ascii="Perpetua" w:eastAsia="Sabon-Roman" w:hAnsi="Perpetua" w:cs="Sabon-Roman"/>
          <w:sz w:val="24"/>
          <w:szCs w:val="24"/>
        </w:rPr>
        <w:t>allocations increase (1) as the magnitude of the reciprocal allocations increases and (2) as</w:t>
      </w:r>
      <w:r>
        <w:rPr>
          <w:rFonts w:ascii="Perpetua" w:eastAsia="Sabon-Roman" w:hAnsi="Perpetua" w:cs="Sabon-Roman"/>
          <w:sz w:val="24"/>
          <w:szCs w:val="24"/>
        </w:rPr>
        <w:t xml:space="preserve"> </w:t>
      </w:r>
      <w:r w:rsidRPr="00DB06B2">
        <w:rPr>
          <w:rFonts w:ascii="Perpetua" w:eastAsia="Sabon-Roman" w:hAnsi="Perpetua" w:cs="Sabon-Roman"/>
          <w:sz w:val="24"/>
          <w:szCs w:val="24"/>
        </w:rPr>
        <w:t>the differences across operating departments’ usage of each support department’s services</w:t>
      </w:r>
      <w:r>
        <w:rPr>
          <w:rFonts w:ascii="Perpetua" w:eastAsia="Sabon-Roman" w:hAnsi="Perpetua" w:cs="Sabon-Roman"/>
          <w:sz w:val="24"/>
          <w:szCs w:val="24"/>
        </w:rPr>
        <w:t xml:space="preserve"> </w:t>
      </w:r>
      <w:r w:rsidRPr="00DB06B2">
        <w:rPr>
          <w:rFonts w:ascii="Perpetua" w:eastAsia="Sabon-Roman" w:hAnsi="Perpetua" w:cs="Sabon-Roman"/>
          <w:sz w:val="24"/>
          <w:szCs w:val="24"/>
        </w:rPr>
        <w:t>increase. Note that while the final allocations under the reciprocal method are in between</w:t>
      </w:r>
      <w:r>
        <w:rPr>
          <w:rFonts w:ascii="Perpetua" w:eastAsia="Sabon-Roman" w:hAnsi="Perpetua" w:cs="Sabon-Roman"/>
          <w:sz w:val="24"/>
          <w:szCs w:val="24"/>
        </w:rPr>
        <w:t xml:space="preserve"> </w:t>
      </w:r>
      <w:r w:rsidRPr="00DB06B2">
        <w:rPr>
          <w:rFonts w:ascii="Perpetua" w:eastAsia="Sabon-Roman" w:hAnsi="Perpetua" w:cs="Sabon-Roman"/>
          <w:sz w:val="24"/>
          <w:szCs w:val="24"/>
        </w:rPr>
        <w:t>those under the direct and step-down methods in our example, this is not true in general.</w:t>
      </w:r>
      <w:r>
        <w:rPr>
          <w:rFonts w:ascii="Perpetua" w:eastAsia="Sabon-Roman" w:hAnsi="Perpetua" w:cs="Sabon-Roman"/>
          <w:sz w:val="24"/>
          <w:szCs w:val="24"/>
        </w:rPr>
        <w:t xml:space="preserve"> </w:t>
      </w:r>
      <w:r w:rsidRPr="00DB06B2">
        <w:rPr>
          <w:rFonts w:ascii="Perpetua" w:eastAsia="Sabon-Roman" w:hAnsi="Perpetua" w:cs="Sabon-Roman"/>
          <w:sz w:val="24"/>
          <w:szCs w:val="24"/>
        </w:rPr>
        <w:t>To avoid disputes in cost-reimbursement contracts that require allocation of support</w:t>
      </w:r>
      <w:r>
        <w:rPr>
          <w:rFonts w:ascii="Perpetua" w:eastAsia="Sabon-Roman" w:hAnsi="Perpetua" w:cs="Sabon-Roman"/>
          <w:sz w:val="24"/>
          <w:szCs w:val="24"/>
        </w:rPr>
        <w:t xml:space="preserve"> </w:t>
      </w:r>
      <w:r w:rsidRPr="00DB06B2">
        <w:rPr>
          <w:rFonts w:ascii="Perpetua" w:eastAsia="Sabon-Roman" w:hAnsi="Perpetua" w:cs="Sabon-Roman"/>
          <w:sz w:val="24"/>
          <w:szCs w:val="24"/>
        </w:rPr>
        <w:t>department</w:t>
      </w:r>
      <w:r>
        <w:rPr>
          <w:rFonts w:ascii="Perpetua" w:eastAsia="Sabon-Roman" w:hAnsi="Perpetua" w:cs="Sabon-Roman"/>
          <w:sz w:val="24"/>
          <w:szCs w:val="24"/>
        </w:rPr>
        <w:t xml:space="preserve"> </w:t>
      </w:r>
      <w:r w:rsidRPr="00DB06B2">
        <w:rPr>
          <w:rFonts w:ascii="Perpetua" w:eastAsia="Sabon-Roman" w:hAnsi="Perpetua" w:cs="Sabon-Roman"/>
          <w:sz w:val="24"/>
          <w:szCs w:val="24"/>
        </w:rPr>
        <w:t>costs, managers should always clarify the method to be used for allocation.</w:t>
      </w:r>
      <w:r>
        <w:rPr>
          <w:rFonts w:ascii="Perpetua" w:eastAsia="Sabon-Roman" w:hAnsi="Perpetua" w:cs="Sabon-Roman"/>
          <w:sz w:val="24"/>
          <w:szCs w:val="24"/>
        </w:rPr>
        <w:t xml:space="preserve"> </w:t>
      </w:r>
      <w:r w:rsidRPr="00DB06B2">
        <w:rPr>
          <w:rFonts w:ascii="Perpetua" w:eastAsia="Sabon-Roman" w:hAnsi="Perpetua" w:cs="Sabon-Roman"/>
          <w:sz w:val="24"/>
          <w:szCs w:val="24"/>
        </w:rPr>
        <w:t>For example, Medicare reimbursements and federal contracts with universities that pay</w:t>
      </w:r>
      <w:r>
        <w:rPr>
          <w:rFonts w:ascii="Perpetua" w:eastAsia="Sabon-Roman" w:hAnsi="Perpetua" w:cs="Sabon-Roman"/>
          <w:sz w:val="24"/>
          <w:szCs w:val="24"/>
        </w:rPr>
        <w:t xml:space="preserve"> </w:t>
      </w:r>
      <w:r w:rsidRPr="00DB06B2">
        <w:rPr>
          <w:rFonts w:ascii="Perpetua" w:eastAsia="Sabon-Roman" w:hAnsi="Perpetua" w:cs="Sabon-Roman"/>
          <w:sz w:val="24"/>
          <w:szCs w:val="24"/>
        </w:rPr>
        <w:t>for the recovery of indirect costs typically mandate use of the step-down method, with</w:t>
      </w:r>
      <w:r>
        <w:rPr>
          <w:rFonts w:ascii="Perpetua" w:eastAsia="Sabon-Roman" w:hAnsi="Perpetua" w:cs="Sabon-Roman"/>
          <w:sz w:val="24"/>
          <w:szCs w:val="24"/>
        </w:rPr>
        <w:t xml:space="preserve"> </w:t>
      </w:r>
      <w:r w:rsidRPr="00DB06B2">
        <w:rPr>
          <w:rFonts w:ascii="Perpetua" w:eastAsia="Sabon-Roman" w:hAnsi="Perpetua" w:cs="Sabon-Roman"/>
          <w:sz w:val="24"/>
          <w:szCs w:val="24"/>
        </w:rPr>
        <w:t>explicit requirements about the costs that can be included in the indirect cost pools.</w:t>
      </w:r>
    </w:p>
    <w:p w:rsidR="00DB06B2" w:rsidRDefault="00DB06B2" w:rsidP="00DB06B2">
      <w:pPr>
        <w:autoSpaceDE w:val="0"/>
        <w:autoSpaceDN w:val="0"/>
        <w:adjustRightInd w:val="0"/>
        <w:spacing w:after="0" w:line="240" w:lineRule="auto"/>
        <w:jc w:val="both"/>
        <w:rPr>
          <w:rFonts w:ascii="Perpetua" w:eastAsia="Sabon-Roman" w:hAnsi="Perpetua" w:cs="Sabon-Roman"/>
          <w:sz w:val="24"/>
          <w:szCs w:val="24"/>
        </w:rPr>
      </w:pPr>
    </w:p>
    <w:p w:rsidR="00DB06B2" w:rsidRPr="00DB06B2" w:rsidRDefault="00DB06B2" w:rsidP="00DB06B2">
      <w:pPr>
        <w:autoSpaceDE w:val="0"/>
        <w:autoSpaceDN w:val="0"/>
        <w:adjustRightInd w:val="0"/>
        <w:spacing w:after="0" w:line="240" w:lineRule="auto"/>
        <w:jc w:val="both"/>
        <w:rPr>
          <w:rFonts w:ascii="Perpetua" w:eastAsia="Sabon-Roman" w:hAnsi="Perpetua" w:cs="Sabon-Roman"/>
          <w:sz w:val="24"/>
          <w:szCs w:val="24"/>
        </w:rPr>
      </w:pPr>
      <w:r w:rsidRPr="00DB06B2">
        <w:rPr>
          <w:rFonts w:ascii="Perpetua" w:eastAsia="Sabon-Roman" w:hAnsi="Perpetua" w:cs="Sabon-Roman"/>
          <w:sz w:val="24"/>
          <w:szCs w:val="24"/>
        </w:rPr>
        <w:t>The reciprocal method is conceptually the most precise method because it considers</w:t>
      </w:r>
      <w:r>
        <w:rPr>
          <w:rFonts w:ascii="Perpetua" w:eastAsia="Sabon-Roman" w:hAnsi="Perpetua" w:cs="Sabon-Roman"/>
          <w:sz w:val="24"/>
          <w:szCs w:val="24"/>
        </w:rPr>
        <w:t xml:space="preserve"> </w:t>
      </w:r>
      <w:r w:rsidRPr="00DB06B2">
        <w:rPr>
          <w:rFonts w:ascii="Perpetua" w:eastAsia="Sabon-Roman" w:hAnsi="Perpetua" w:cs="Sabon-Roman"/>
          <w:sz w:val="24"/>
          <w:szCs w:val="24"/>
        </w:rPr>
        <w:t>the mutual services provided among all support departments. The advantage of the direct</w:t>
      </w:r>
      <w:r>
        <w:rPr>
          <w:rFonts w:ascii="Perpetua" w:eastAsia="Sabon-Roman" w:hAnsi="Perpetua" w:cs="Sabon-Roman"/>
          <w:sz w:val="24"/>
          <w:szCs w:val="24"/>
        </w:rPr>
        <w:t xml:space="preserve"> </w:t>
      </w:r>
      <w:r w:rsidRPr="00DB06B2">
        <w:rPr>
          <w:rFonts w:ascii="Perpetua" w:eastAsia="Sabon-Roman" w:hAnsi="Perpetua" w:cs="Sabon-Roman"/>
          <w:sz w:val="24"/>
          <w:szCs w:val="24"/>
        </w:rPr>
        <w:t>and step</w:t>
      </w:r>
      <w:r>
        <w:rPr>
          <w:rFonts w:ascii="Perpetua" w:eastAsia="Sabon-Roman" w:hAnsi="Perpetua" w:cs="Sabon-Roman"/>
          <w:sz w:val="24"/>
          <w:szCs w:val="24"/>
        </w:rPr>
        <w:t xml:space="preserve"> – </w:t>
      </w:r>
      <w:r w:rsidRPr="00DB06B2">
        <w:rPr>
          <w:rFonts w:ascii="Perpetua" w:eastAsia="Sabon-Roman" w:hAnsi="Perpetua" w:cs="Sabon-Roman"/>
          <w:sz w:val="24"/>
          <w:szCs w:val="24"/>
        </w:rPr>
        <w:t>down</w:t>
      </w:r>
      <w:r>
        <w:rPr>
          <w:rFonts w:ascii="Perpetua" w:eastAsia="Sabon-Roman" w:hAnsi="Perpetua" w:cs="Sabon-Roman"/>
          <w:sz w:val="24"/>
          <w:szCs w:val="24"/>
        </w:rPr>
        <w:t xml:space="preserve"> </w:t>
      </w:r>
      <w:r w:rsidRPr="00DB06B2">
        <w:rPr>
          <w:rFonts w:ascii="Perpetua" w:eastAsia="Sabon-Roman" w:hAnsi="Perpetua" w:cs="Sabon-Roman"/>
          <w:sz w:val="24"/>
          <w:szCs w:val="24"/>
        </w:rPr>
        <w:t>methods is that they are simple to compute and understand relative to the</w:t>
      </w:r>
      <w:r>
        <w:rPr>
          <w:rFonts w:ascii="Perpetua" w:eastAsia="Sabon-Roman" w:hAnsi="Perpetua" w:cs="Sabon-Roman"/>
          <w:sz w:val="24"/>
          <w:szCs w:val="24"/>
        </w:rPr>
        <w:t xml:space="preserve"> </w:t>
      </w:r>
      <w:r w:rsidRPr="00DB06B2">
        <w:rPr>
          <w:rFonts w:ascii="Perpetua" w:eastAsia="Sabon-Roman" w:hAnsi="Perpetua" w:cs="Sabon-Roman"/>
          <w:sz w:val="24"/>
          <w:szCs w:val="24"/>
        </w:rPr>
        <w:t>reciprocal method. However, as computing power to perform repeated iterations (as in</w:t>
      </w:r>
      <w:r w:rsidR="009B1024">
        <w:rPr>
          <w:rFonts w:ascii="Perpetua" w:eastAsia="Sabon-Roman" w:hAnsi="Perpetua" w:cs="Sabon-Roman"/>
          <w:sz w:val="24"/>
          <w:szCs w:val="24"/>
        </w:rPr>
        <w:t xml:space="preserve"> </w:t>
      </w:r>
      <w:r w:rsidRPr="00DB06B2">
        <w:rPr>
          <w:rFonts w:ascii="Perpetua" w:eastAsia="Sabon-Roman" w:hAnsi="Perpetua" w:cs="Sabon-Roman"/>
          <w:sz w:val="24"/>
          <w:szCs w:val="24"/>
        </w:rPr>
        <w:t xml:space="preserve">Exhibit </w:t>
      </w:r>
      <w:r w:rsidR="009B1024">
        <w:rPr>
          <w:rFonts w:ascii="Perpetua" w:eastAsia="Sabon-Roman" w:hAnsi="Perpetua" w:cs="Sabon-Roman"/>
          <w:sz w:val="24"/>
          <w:szCs w:val="24"/>
        </w:rPr>
        <w:t>7</w:t>
      </w:r>
      <w:r>
        <w:rPr>
          <w:rFonts w:ascii="Perpetua" w:eastAsia="Sabon-Roman" w:hAnsi="Perpetua" w:cs="Sabon-Roman"/>
          <w:sz w:val="24"/>
          <w:szCs w:val="24"/>
        </w:rPr>
        <w:t xml:space="preserve"> – </w:t>
      </w:r>
      <w:r w:rsidRPr="00DB06B2">
        <w:rPr>
          <w:rFonts w:ascii="Perpetua" w:eastAsia="Sabon-Roman" w:hAnsi="Perpetua" w:cs="Sabon-Roman"/>
          <w:sz w:val="24"/>
          <w:szCs w:val="24"/>
        </w:rPr>
        <w:t>5) or to solve sets of simultaneous equations increases,</w:t>
      </w:r>
      <w:r>
        <w:rPr>
          <w:rFonts w:ascii="Perpetua" w:eastAsia="Sabon-Roman" w:hAnsi="Perpetua" w:cs="Sabon-Roman"/>
          <w:sz w:val="24"/>
          <w:szCs w:val="24"/>
        </w:rPr>
        <w:t xml:space="preserve"> </w:t>
      </w:r>
      <w:r w:rsidRPr="00DB06B2">
        <w:rPr>
          <w:rFonts w:ascii="Perpetua" w:eastAsia="Sabon-Roman" w:hAnsi="Perpetua" w:cs="Sabon-Roman"/>
          <w:sz w:val="24"/>
          <w:szCs w:val="24"/>
        </w:rPr>
        <w:t>more companies find the reciprocal method easier to implement.</w:t>
      </w:r>
    </w:p>
    <w:p w:rsidR="00DB06B2" w:rsidRDefault="00DB06B2" w:rsidP="00DB06B2">
      <w:pPr>
        <w:autoSpaceDE w:val="0"/>
        <w:autoSpaceDN w:val="0"/>
        <w:adjustRightInd w:val="0"/>
        <w:spacing w:after="0" w:line="240" w:lineRule="auto"/>
        <w:jc w:val="both"/>
        <w:rPr>
          <w:rFonts w:ascii="Perpetua" w:eastAsia="Sabon-Roman" w:hAnsi="Perpetua" w:cs="Sabon-Roman"/>
          <w:sz w:val="24"/>
          <w:szCs w:val="24"/>
        </w:rPr>
      </w:pPr>
    </w:p>
    <w:p w:rsidR="00DB06B2" w:rsidRPr="00DB06B2" w:rsidRDefault="00DB06B2" w:rsidP="00DB06B2">
      <w:pPr>
        <w:autoSpaceDE w:val="0"/>
        <w:autoSpaceDN w:val="0"/>
        <w:adjustRightInd w:val="0"/>
        <w:spacing w:after="0" w:line="240" w:lineRule="auto"/>
        <w:jc w:val="both"/>
        <w:rPr>
          <w:rFonts w:ascii="Perpetua" w:eastAsia="Sabon-Roman" w:hAnsi="Perpetua" w:cs="Sabon-Roman"/>
          <w:sz w:val="24"/>
          <w:szCs w:val="24"/>
        </w:rPr>
      </w:pPr>
      <w:r w:rsidRPr="00DB06B2">
        <w:rPr>
          <w:rFonts w:ascii="Perpetua" w:eastAsia="Sabon-Roman" w:hAnsi="Perpetua" w:cs="Sabon-Roman"/>
          <w:sz w:val="24"/>
          <w:szCs w:val="24"/>
        </w:rPr>
        <w:t>Another advantage of the reciprocal method is that it highlights the complete reciprocated</w:t>
      </w:r>
      <w:r>
        <w:rPr>
          <w:rFonts w:ascii="Perpetua" w:eastAsia="Sabon-Roman" w:hAnsi="Perpetua" w:cs="Sabon-Roman"/>
          <w:sz w:val="24"/>
          <w:szCs w:val="24"/>
        </w:rPr>
        <w:t xml:space="preserve"> </w:t>
      </w:r>
      <w:r w:rsidRPr="00DB06B2">
        <w:rPr>
          <w:rFonts w:ascii="Perpetua" w:eastAsia="Sabon-Roman" w:hAnsi="Perpetua" w:cs="Sabon-Roman"/>
          <w:sz w:val="24"/>
          <w:szCs w:val="24"/>
        </w:rPr>
        <w:t>costs of support departments and how these costs differ from budgeted or actual</w:t>
      </w:r>
      <w:r>
        <w:rPr>
          <w:rFonts w:ascii="Perpetua" w:eastAsia="Sabon-Roman" w:hAnsi="Perpetua" w:cs="Sabon-Roman"/>
          <w:sz w:val="24"/>
          <w:szCs w:val="24"/>
        </w:rPr>
        <w:t xml:space="preserve"> </w:t>
      </w:r>
      <w:r w:rsidRPr="00DB06B2">
        <w:rPr>
          <w:rFonts w:ascii="Perpetua" w:eastAsia="Sabon-Roman" w:hAnsi="Perpetua" w:cs="Sabon-Roman"/>
          <w:sz w:val="24"/>
          <w:szCs w:val="24"/>
        </w:rPr>
        <w:t>costs of the departments. Knowing the complete reciprocated costs of a support department</w:t>
      </w:r>
      <w:r>
        <w:rPr>
          <w:rFonts w:ascii="Perpetua" w:eastAsia="Sabon-Roman" w:hAnsi="Perpetua" w:cs="Sabon-Roman"/>
          <w:sz w:val="24"/>
          <w:szCs w:val="24"/>
        </w:rPr>
        <w:t xml:space="preserve"> </w:t>
      </w:r>
      <w:r w:rsidRPr="00DB06B2">
        <w:rPr>
          <w:rFonts w:ascii="Perpetua" w:eastAsia="Sabon-Roman" w:hAnsi="Perpetua" w:cs="Sabon-Roman"/>
          <w:sz w:val="24"/>
          <w:szCs w:val="24"/>
        </w:rPr>
        <w:t>is a key input for decisions about whether to outsource all the services that the support</w:t>
      </w:r>
      <w:r>
        <w:rPr>
          <w:rFonts w:ascii="Perpetua" w:eastAsia="Sabon-Roman" w:hAnsi="Perpetua" w:cs="Sabon-Roman"/>
          <w:sz w:val="24"/>
          <w:szCs w:val="24"/>
        </w:rPr>
        <w:t xml:space="preserve"> </w:t>
      </w:r>
      <w:r w:rsidRPr="00DB06B2">
        <w:rPr>
          <w:rFonts w:ascii="Perpetua" w:eastAsia="Sabon-Roman" w:hAnsi="Perpetua" w:cs="Sabon-Roman"/>
          <w:sz w:val="24"/>
          <w:szCs w:val="24"/>
        </w:rPr>
        <w:t>department provides.</w:t>
      </w:r>
    </w:p>
    <w:p w:rsidR="00DB06B2" w:rsidRDefault="00DB06B2" w:rsidP="00DB06B2">
      <w:pPr>
        <w:autoSpaceDE w:val="0"/>
        <w:autoSpaceDN w:val="0"/>
        <w:adjustRightInd w:val="0"/>
        <w:spacing w:after="0" w:line="240" w:lineRule="auto"/>
        <w:jc w:val="both"/>
        <w:rPr>
          <w:rFonts w:ascii="Perpetua" w:eastAsia="Sabon-Roman" w:hAnsi="Perpetua" w:cs="Sabon-Roman"/>
          <w:sz w:val="24"/>
          <w:szCs w:val="24"/>
        </w:rPr>
      </w:pPr>
    </w:p>
    <w:p w:rsidR="00DB06B2" w:rsidRPr="00DB06B2" w:rsidRDefault="00DB06B2" w:rsidP="00DB06B2">
      <w:pPr>
        <w:autoSpaceDE w:val="0"/>
        <w:autoSpaceDN w:val="0"/>
        <w:adjustRightInd w:val="0"/>
        <w:spacing w:after="0" w:line="240" w:lineRule="auto"/>
        <w:jc w:val="both"/>
        <w:rPr>
          <w:rFonts w:ascii="Perpetua" w:eastAsia="Sabon-Roman" w:hAnsi="Perpetua" w:cs="Sabon-Roman"/>
          <w:sz w:val="24"/>
          <w:szCs w:val="24"/>
        </w:rPr>
      </w:pPr>
      <w:r w:rsidRPr="00DB06B2">
        <w:rPr>
          <w:rFonts w:ascii="Perpetua" w:eastAsia="Sabon-Roman" w:hAnsi="Perpetua" w:cs="Sabon-Roman"/>
          <w:sz w:val="24"/>
          <w:szCs w:val="24"/>
        </w:rPr>
        <w:t>Suppose all of Castleford’s support-department costs are variable over the period of</w:t>
      </w:r>
      <w:r>
        <w:rPr>
          <w:rFonts w:ascii="Perpetua" w:eastAsia="Sabon-Roman" w:hAnsi="Perpetua" w:cs="Sabon-Roman"/>
          <w:sz w:val="24"/>
          <w:szCs w:val="24"/>
        </w:rPr>
        <w:t xml:space="preserve"> </w:t>
      </w:r>
      <w:r w:rsidRPr="00DB06B2">
        <w:rPr>
          <w:rFonts w:ascii="Perpetua" w:eastAsia="Sabon-Roman" w:hAnsi="Perpetua" w:cs="Sabon-Roman"/>
          <w:sz w:val="24"/>
          <w:szCs w:val="24"/>
        </w:rPr>
        <w:t>a possible outsourcing contract. Consider a third party’s bid to provide, say, all the</w:t>
      </w:r>
      <w:r>
        <w:rPr>
          <w:rFonts w:ascii="Perpetua" w:eastAsia="Sabon-Roman" w:hAnsi="Perpetua" w:cs="Sabon-Roman"/>
          <w:sz w:val="24"/>
          <w:szCs w:val="24"/>
        </w:rPr>
        <w:t xml:space="preserve"> </w:t>
      </w:r>
      <w:r w:rsidRPr="00DB06B2">
        <w:rPr>
          <w:rFonts w:ascii="Perpetua" w:eastAsia="Sabon-Roman" w:hAnsi="Perpetua" w:cs="Sabon-Roman"/>
          <w:sz w:val="24"/>
          <w:szCs w:val="24"/>
        </w:rPr>
        <w:t>information systems services currently provided by Castleford’s information systems</w:t>
      </w:r>
      <w:r>
        <w:rPr>
          <w:rFonts w:ascii="Perpetua" w:eastAsia="Sabon-Roman" w:hAnsi="Perpetua" w:cs="Sabon-Roman"/>
          <w:sz w:val="24"/>
          <w:szCs w:val="24"/>
        </w:rPr>
        <w:t xml:space="preserve"> </w:t>
      </w:r>
      <w:r w:rsidRPr="00DB06B2">
        <w:rPr>
          <w:rFonts w:ascii="Perpetua" w:eastAsia="Sabon-Roman" w:hAnsi="Perpetua" w:cs="Sabon-Roman"/>
          <w:sz w:val="24"/>
          <w:szCs w:val="24"/>
        </w:rPr>
        <w:t>department. Do not compare the bid to the $1,452,150 costs reported for the information</w:t>
      </w:r>
      <w:r>
        <w:rPr>
          <w:rFonts w:ascii="Perpetua" w:eastAsia="Sabon-Roman" w:hAnsi="Perpetua" w:cs="Sabon-Roman"/>
          <w:sz w:val="24"/>
          <w:szCs w:val="24"/>
        </w:rPr>
        <w:t xml:space="preserve"> </w:t>
      </w:r>
      <w:r w:rsidRPr="00DB06B2">
        <w:rPr>
          <w:rFonts w:ascii="Perpetua" w:eastAsia="Sabon-Roman" w:hAnsi="Perpetua" w:cs="Sabon-Roman"/>
          <w:sz w:val="24"/>
          <w:szCs w:val="24"/>
        </w:rPr>
        <w:t>systems department. The complete reciprocated costs of the information systems</w:t>
      </w:r>
      <w:r>
        <w:rPr>
          <w:rFonts w:ascii="Perpetua" w:eastAsia="Sabon-Roman" w:hAnsi="Perpetua" w:cs="Sabon-Roman"/>
          <w:sz w:val="24"/>
          <w:szCs w:val="24"/>
        </w:rPr>
        <w:t xml:space="preserve"> </w:t>
      </w:r>
      <w:r w:rsidRPr="00DB06B2">
        <w:rPr>
          <w:rFonts w:ascii="Perpetua" w:eastAsia="Sabon-Roman" w:hAnsi="Perpetua" w:cs="Sabon-Roman"/>
          <w:sz w:val="24"/>
          <w:szCs w:val="24"/>
        </w:rPr>
        <w:t>department, which include the services the plant maintenance department provides the</w:t>
      </w:r>
      <w:r>
        <w:rPr>
          <w:rFonts w:ascii="Perpetua" w:eastAsia="Sabon-Roman" w:hAnsi="Perpetua" w:cs="Sabon-Roman"/>
          <w:sz w:val="24"/>
          <w:szCs w:val="24"/>
        </w:rPr>
        <w:t xml:space="preserve"> </w:t>
      </w:r>
      <w:r w:rsidRPr="00DB06B2">
        <w:rPr>
          <w:rFonts w:ascii="Perpetua" w:eastAsia="Sabon-Roman" w:hAnsi="Perpetua" w:cs="Sabon-Roman"/>
          <w:sz w:val="24"/>
          <w:szCs w:val="24"/>
        </w:rPr>
        <w:t>information systems department, are $2,767,500 to deliver 5,000 hours of computer</w:t>
      </w:r>
      <w:r>
        <w:rPr>
          <w:rFonts w:ascii="Perpetua" w:eastAsia="Sabon-Roman" w:hAnsi="Perpetua" w:cs="Sabon-Roman"/>
          <w:sz w:val="24"/>
          <w:szCs w:val="24"/>
        </w:rPr>
        <w:t xml:space="preserve"> </w:t>
      </w:r>
      <w:r w:rsidRPr="00DB06B2">
        <w:rPr>
          <w:rFonts w:ascii="Perpetua" w:eastAsia="Sabon-Roman" w:hAnsi="Perpetua" w:cs="Sabon-Roman"/>
          <w:sz w:val="24"/>
          <w:szCs w:val="24"/>
        </w:rPr>
        <w:t>time to all other departments at Castleford. The complete reciprocated costs for computer</w:t>
      </w:r>
      <w:r>
        <w:rPr>
          <w:rFonts w:ascii="Perpetua" w:eastAsia="Sabon-Roman" w:hAnsi="Perpetua" w:cs="Sabon-Roman"/>
          <w:sz w:val="24"/>
          <w:szCs w:val="24"/>
        </w:rPr>
        <w:t xml:space="preserve"> </w:t>
      </w:r>
      <w:r w:rsidRPr="00DB06B2">
        <w:rPr>
          <w:rFonts w:ascii="Perpetua" w:eastAsia="Sabon-Roman" w:hAnsi="Perpetua" w:cs="Sabon-Roman"/>
          <w:sz w:val="24"/>
          <w:szCs w:val="24"/>
        </w:rPr>
        <w:t>time are $553.50 per hour ($2,767,500 ÷ 5,000 hours). Other things being equal,</w:t>
      </w:r>
      <w:r>
        <w:rPr>
          <w:rFonts w:ascii="Perpetua" w:eastAsia="Sabon-Roman" w:hAnsi="Perpetua" w:cs="Sabon-Roman"/>
          <w:sz w:val="24"/>
          <w:szCs w:val="24"/>
        </w:rPr>
        <w:t xml:space="preserve"> </w:t>
      </w:r>
      <w:r w:rsidRPr="00DB06B2">
        <w:rPr>
          <w:rFonts w:ascii="Perpetua" w:eastAsia="Sabon-Roman" w:hAnsi="Perpetua" w:cs="Sabon-Roman"/>
          <w:sz w:val="24"/>
          <w:szCs w:val="24"/>
        </w:rPr>
        <w:t>a third party’s bid to provide the same information services as Castleford’s internal</w:t>
      </w:r>
      <w:r>
        <w:rPr>
          <w:rFonts w:ascii="Perpetua" w:eastAsia="Sabon-Roman" w:hAnsi="Perpetua" w:cs="Sabon-Roman"/>
          <w:sz w:val="24"/>
          <w:szCs w:val="24"/>
        </w:rPr>
        <w:t xml:space="preserve"> </w:t>
      </w:r>
      <w:r w:rsidRPr="00DB06B2">
        <w:rPr>
          <w:rFonts w:ascii="Perpetua" w:eastAsia="Sabon-Roman" w:hAnsi="Perpetua" w:cs="Sabon-Roman"/>
          <w:sz w:val="24"/>
          <w:szCs w:val="24"/>
        </w:rPr>
        <w:t>department at less than $2,767,500, or $553.50 per hour (even if much greater than</w:t>
      </w:r>
      <w:r>
        <w:rPr>
          <w:rFonts w:ascii="Perpetua" w:eastAsia="Sabon-Roman" w:hAnsi="Perpetua" w:cs="Sabon-Roman"/>
          <w:sz w:val="24"/>
          <w:szCs w:val="24"/>
        </w:rPr>
        <w:t xml:space="preserve"> </w:t>
      </w:r>
      <w:r w:rsidRPr="00DB06B2">
        <w:rPr>
          <w:rFonts w:ascii="Perpetua" w:eastAsia="Sabon-Roman" w:hAnsi="Perpetua" w:cs="Sabon-Roman"/>
          <w:sz w:val="24"/>
          <w:szCs w:val="24"/>
        </w:rPr>
        <w:t>$1,452,150) would improve Castleford’s operating income.</w:t>
      </w:r>
    </w:p>
    <w:p w:rsidR="00DB06B2" w:rsidRDefault="00DB06B2" w:rsidP="00DB06B2">
      <w:pPr>
        <w:autoSpaceDE w:val="0"/>
        <w:autoSpaceDN w:val="0"/>
        <w:adjustRightInd w:val="0"/>
        <w:spacing w:after="0" w:line="240" w:lineRule="auto"/>
        <w:jc w:val="both"/>
        <w:rPr>
          <w:rFonts w:ascii="Perpetua" w:eastAsia="Sabon-Roman" w:hAnsi="Perpetua" w:cs="Sabon-Roman"/>
          <w:sz w:val="24"/>
          <w:szCs w:val="24"/>
        </w:rPr>
      </w:pPr>
    </w:p>
    <w:p w:rsidR="00954079" w:rsidRDefault="00954079" w:rsidP="00DB06B2">
      <w:pPr>
        <w:autoSpaceDE w:val="0"/>
        <w:autoSpaceDN w:val="0"/>
        <w:adjustRightInd w:val="0"/>
        <w:spacing w:after="0" w:line="240" w:lineRule="auto"/>
        <w:jc w:val="both"/>
        <w:rPr>
          <w:rFonts w:ascii="Perpetua" w:eastAsia="Sabon-Roman" w:hAnsi="Perpetua" w:cs="Sabon-Roman"/>
          <w:sz w:val="24"/>
          <w:szCs w:val="24"/>
        </w:rPr>
      </w:pPr>
    </w:p>
    <w:p w:rsidR="00DB06B2" w:rsidRPr="00DB06B2" w:rsidRDefault="00DB06B2" w:rsidP="00DB06B2">
      <w:pPr>
        <w:autoSpaceDE w:val="0"/>
        <w:autoSpaceDN w:val="0"/>
        <w:adjustRightInd w:val="0"/>
        <w:spacing w:after="0" w:line="240" w:lineRule="auto"/>
        <w:jc w:val="both"/>
        <w:rPr>
          <w:rFonts w:ascii="Perpetua" w:eastAsia="Sabon-Roman" w:hAnsi="Perpetua" w:cs="Sabon-Roman"/>
          <w:sz w:val="24"/>
          <w:szCs w:val="24"/>
        </w:rPr>
      </w:pPr>
      <w:r w:rsidRPr="00DB06B2">
        <w:rPr>
          <w:rFonts w:ascii="Perpetua" w:eastAsia="Sabon-Roman" w:hAnsi="Perpetua" w:cs="Sabon-Roman"/>
          <w:sz w:val="24"/>
          <w:szCs w:val="24"/>
        </w:rPr>
        <w:lastRenderedPageBreak/>
        <w:t>To see this point, note that the relevant savings from shutting down the information systems</w:t>
      </w:r>
      <w:r>
        <w:rPr>
          <w:rFonts w:ascii="Perpetua" w:eastAsia="Sabon-Roman" w:hAnsi="Perpetua" w:cs="Sabon-Roman"/>
          <w:sz w:val="24"/>
          <w:szCs w:val="24"/>
        </w:rPr>
        <w:t xml:space="preserve"> </w:t>
      </w:r>
      <w:r w:rsidRPr="00DB06B2">
        <w:rPr>
          <w:rFonts w:ascii="Perpetua" w:eastAsia="Sabon-Roman" w:hAnsi="Perpetua" w:cs="Sabon-Roman"/>
          <w:sz w:val="24"/>
          <w:szCs w:val="24"/>
        </w:rPr>
        <w:t xml:space="preserve">department are $1,452,150 of information systems department costs </w:t>
      </w:r>
      <w:r w:rsidRPr="00DB06B2">
        <w:rPr>
          <w:rFonts w:ascii="Perpetua" w:eastAsia="Sabon-Roman" w:hAnsi="Perpetua" w:cs="Sabon-Italic"/>
          <w:i/>
          <w:iCs/>
          <w:sz w:val="24"/>
          <w:szCs w:val="24"/>
        </w:rPr>
        <w:t xml:space="preserve">plus </w:t>
      </w:r>
      <w:r w:rsidRPr="00DB06B2">
        <w:rPr>
          <w:rFonts w:ascii="Perpetua" w:eastAsia="Sabon-Roman" w:hAnsi="Perpetua" w:cs="Sabon-Roman"/>
          <w:sz w:val="24"/>
          <w:szCs w:val="24"/>
        </w:rPr>
        <w:t>$1,315,350</w:t>
      </w:r>
      <w:r>
        <w:rPr>
          <w:rFonts w:ascii="Perpetua" w:eastAsia="Sabon-Roman" w:hAnsi="Perpetua" w:cs="Sabon-Roman"/>
          <w:sz w:val="24"/>
          <w:szCs w:val="24"/>
        </w:rPr>
        <w:t xml:space="preserve"> </w:t>
      </w:r>
      <w:r w:rsidRPr="00DB06B2">
        <w:rPr>
          <w:rFonts w:ascii="Perpetua" w:eastAsia="Sabon-Roman" w:hAnsi="Perpetua" w:cs="Sabon-Roman"/>
          <w:sz w:val="24"/>
          <w:szCs w:val="24"/>
        </w:rPr>
        <w:t>of plant maintenance department costs. By closing down the information systems department,</w:t>
      </w:r>
      <w:r>
        <w:rPr>
          <w:rFonts w:ascii="Perpetua" w:eastAsia="Sabon-Roman" w:hAnsi="Perpetua" w:cs="Sabon-Roman"/>
          <w:sz w:val="24"/>
          <w:szCs w:val="24"/>
        </w:rPr>
        <w:t xml:space="preserve"> </w:t>
      </w:r>
      <w:r w:rsidRPr="00DB06B2">
        <w:rPr>
          <w:rFonts w:ascii="Perpetua" w:eastAsia="Sabon-Roman" w:hAnsi="Perpetua" w:cs="Sabon-Roman"/>
          <w:sz w:val="24"/>
          <w:szCs w:val="24"/>
        </w:rPr>
        <w:t>Castleford will no longer incur the 20% of reciprocated plant maintenance department</w:t>
      </w:r>
      <w:r>
        <w:rPr>
          <w:rFonts w:ascii="Perpetua" w:eastAsia="Sabon-Roman" w:hAnsi="Perpetua" w:cs="Sabon-Roman"/>
          <w:sz w:val="24"/>
          <w:szCs w:val="24"/>
        </w:rPr>
        <w:t xml:space="preserve"> </w:t>
      </w:r>
      <w:r w:rsidRPr="00DB06B2">
        <w:rPr>
          <w:rFonts w:ascii="Perpetua" w:eastAsia="Sabon-Roman" w:hAnsi="Perpetua" w:cs="Sabon-Roman"/>
          <w:sz w:val="24"/>
          <w:szCs w:val="24"/>
        </w:rPr>
        <w:t>costs (equal to $1,315,350) that were incurred to support the information systems</w:t>
      </w:r>
      <w:r w:rsidR="00954079">
        <w:rPr>
          <w:rFonts w:ascii="Perpetua" w:eastAsia="Sabon-Roman" w:hAnsi="Perpetua" w:cs="Sabon-Roman"/>
          <w:sz w:val="24"/>
          <w:szCs w:val="24"/>
        </w:rPr>
        <w:t xml:space="preserve"> </w:t>
      </w:r>
      <w:r w:rsidRPr="00DB06B2">
        <w:rPr>
          <w:rFonts w:ascii="Perpetua" w:eastAsia="Sabon-Roman" w:hAnsi="Perpetua" w:cs="Sabon-Roman"/>
          <w:sz w:val="24"/>
          <w:szCs w:val="24"/>
        </w:rPr>
        <w:t>department. Therefore, the total cost savings are $2,767,500 ($1,452,150 + $1,315,350).</w:t>
      </w:r>
      <w:r w:rsidR="00954079">
        <w:rPr>
          <w:rFonts w:ascii="Perpetua" w:eastAsia="Sabon-Roman" w:hAnsi="Perpetua" w:cs="Sabon-Roman"/>
          <w:sz w:val="24"/>
          <w:szCs w:val="24"/>
        </w:rPr>
        <w:t xml:space="preserve"> </w:t>
      </w:r>
      <w:r w:rsidRPr="00DB06B2">
        <w:rPr>
          <w:rFonts w:ascii="Perpetua" w:eastAsia="Sabon-Roman" w:hAnsi="Perpetua" w:cs="Sabon-Roman"/>
          <w:sz w:val="24"/>
          <w:szCs w:val="24"/>
        </w:rPr>
        <w:t>Neither the direct nor the step-down methods can provide this relevant information for outsourcing</w:t>
      </w:r>
      <w:r w:rsidR="00954079">
        <w:rPr>
          <w:rFonts w:ascii="Perpetua" w:eastAsia="Sabon-Roman" w:hAnsi="Perpetua" w:cs="Sabon-Roman"/>
          <w:sz w:val="24"/>
          <w:szCs w:val="24"/>
        </w:rPr>
        <w:t xml:space="preserve"> </w:t>
      </w:r>
      <w:r w:rsidRPr="00DB06B2">
        <w:rPr>
          <w:rFonts w:ascii="Perpetua" w:eastAsia="Sabon-Roman" w:hAnsi="Perpetua" w:cs="Sabon-Roman"/>
          <w:sz w:val="24"/>
          <w:szCs w:val="24"/>
        </w:rPr>
        <w:t>decisions.</w:t>
      </w:r>
    </w:p>
    <w:p w:rsidR="00954079" w:rsidRDefault="00954079" w:rsidP="00DB06B2">
      <w:pPr>
        <w:autoSpaceDE w:val="0"/>
        <w:autoSpaceDN w:val="0"/>
        <w:adjustRightInd w:val="0"/>
        <w:spacing w:after="0" w:line="240" w:lineRule="auto"/>
        <w:jc w:val="both"/>
        <w:rPr>
          <w:rFonts w:ascii="Perpetua" w:eastAsia="Sabon-Roman" w:hAnsi="Perpetua" w:cs="Sabon-Roman"/>
          <w:sz w:val="24"/>
          <w:szCs w:val="24"/>
        </w:rPr>
      </w:pPr>
    </w:p>
    <w:p w:rsidR="00DB06B2" w:rsidRDefault="00DB06B2" w:rsidP="00DB06B2">
      <w:pPr>
        <w:autoSpaceDE w:val="0"/>
        <w:autoSpaceDN w:val="0"/>
        <w:adjustRightInd w:val="0"/>
        <w:spacing w:after="0" w:line="240" w:lineRule="auto"/>
        <w:jc w:val="both"/>
        <w:rPr>
          <w:rFonts w:ascii="Perpetua" w:eastAsia="Sabon-Roman" w:hAnsi="Perpetua" w:cs="Sabon-Roman"/>
          <w:sz w:val="24"/>
          <w:szCs w:val="24"/>
        </w:rPr>
      </w:pPr>
      <w:r w:rsidRPr="00DB06B2">
        <w:rPr>
          <w:rFonts w:ascii="Perpetua" w:eastAsia="Sabon-Roman" w:hAnsi="Perpetua" w:cs="Sabon-Roman"/>
          <w:sz w:val="24"/>
          <w:szCs w:val="24"/>
        </w:rPr>
        <w:t>We now consider common costs, another special class of costs for which management</w:t>
      </w:r>
      <w:r w:rsidR="00954079">
        <w:rPr>
          <w:rFonts w:ascii="Perpetua" w:eastAsia="Sabon-Roman" w:hAnsi="Perpetua" w:cs="Sabon-Roman"/>
          <w:sz w:val="24"/>
          <w:szCs w:val="24"/>
        </w:rPr>
        <w:t xml:space="preserve"> </w:t>
      </w:r>
      <w:r w:rsidRPr="00DB06B2">
        <w:rPr>
          <w:rFonts w:ascii="Perpetua" w:eastAsia="Sabon-Roman" w:hAnsi="Perpetua" w:cs="Sabon-Roman"/>
          <w:sz w:val="24"/>
          <w:szCs w:val="24"/>
        </w:rPr>
        <w:t>accountants have developed specific allocation methods.</w:t>
      </w:r>
    </w:p>
    <w:p w:rsidR="00954079" w:rsidRDefault="00954079" w:rsidP="00DB06B2">
      <w:pPr>
        <w:autoSpaceDE w:val="0"/>
        <w:autoSpaceDN w:val="0"/>
        <w:adjustRightInd w:val="0"/>
        <w:spacing w:after="0" w:line="240" w:lineRule="auto"/>
        <w:jc w:val="both"/>
        <w:rPr>
          <w:rFonts w:ascii="Perpetua" w:eastAsia="Sabon-Roman" w:hAnsi="Perpetua" w:cs="Sabon-Roman"/>
          <w:sz w:val="24"/>
          <w:szCs w:val="24"/>
        </w:rPr>
      </w:pPr>
    </w:p>
    <w:p w:rsidR="00954079" w:rsidRDefault="00954079" w:rsidP="00954079">
      <w:pPr>
        <w:autoSpaceDE w:val="0"/>
        <w:autoSpaceDN w:val="0"/>
        <w:adjustRightInd w:val="0"/>
        <w:spacing w:after="0" w:line="240" w:lineRule="auto"/>
        <w:jc w:val="both"/>
        <w:rPr>
          <w:rFonts w:ascii="Perpetua" w:hAnsi="Perpetua" w:cs="HelveticaNeue-MediumExt"/>
          <w:b/>
          <w:sz w:val="24"/>
          <w:szCs w:val="24"/>
        </w:rPr>
      </w:pPr>
      <w:r w:rsidRPr="00954079">
        <w:rPr>
          <w:rFonts w:ascii="Perpetua" w:hAnsi="Perpetua" w:cs="HelveticaNeue-MediumExt"/>
          <w:b/>
          <w:sz w:val="24"/>
          <w:szCs w:val="24"/>
        </w:rPr>
        <w:t>Allocating Common Costs</w:t>
      </w:r>
    </w:p>
    <w:p w:rsidR="001D310A" w:rsidRPr="00954079" w:rsidRDefault="001D310A" w:rsidP="00954079">
      <w:pPr>
        <w:autoSpaceDE w:val="0"/>
        <w:autoSpaceDN w:val="0"/>
        <w:adjustRightInd w:val="0"/>
        <w:spacing w:after="0" w:line="240" w:lineRule="auto"/>
        <w:jc w:val="both"/>
        <w:rPr>
          <w:rFonts w:ascii="Perpetua" w:hAnsi="Perpetua" w:cs="HelveticaNeue-MediumExt"/>
          <w:b/>
          <w:sz w:val="24"/>
          <w:szCs w:val="24"/>
        </w:rPr>
      </w:pPr>
    </w:p>
    <w:p w:rsidR="00954079" w:rsidRPr="00954079" w:rsidRDefault="00954079" w:rsidP="00954079">
      <w:pPr>
        <w:autoSpaceDE w:val="0"/>
        <w:autoSpaceDN w:val="0"/>
        <w:adjustRightInd w:val="0"/>
        <w:spacing w:after="0" w:line="240" w:lineRule="auto"/>
        <w:jc w:val="both"/>
        <w:rPr>
          <w:rFonts w:ascii="Perpetua" w:eastAsia="Sabon-Roman" w:hAnsi="Perpetua" w:cs="Sabon-Roman"/>
          <w:sz w:val="24"/>
          <w:szCs w:val="24"/>
        </w:rPr>
      </w:pPr>
      <w:r w:rsidRPr="00954079">
        <w:rPr>
          <w:rFonts w:ascii="Perpetua" w:eastAsia="Sabon-Roman" w:hAnsi="Perpetua" w:cs="Sabon-Roman"/>
          <w:sz w:val="24"/>
          <w:szCs w:val="24"/>
        </w:rPr>
        <w:t xml:space="preserve">A </w:t>
      </w:r>
      <w:r w:rsidRPr="00954079">
        <w:rPr>
          <w:rFonts w:ascii="Perpetua" w:hAnsi="Perpetua" w:cs="Sabon-Bold"/>
          <w:b/>
          <w:bCs/>
          <w:sz w:val="24"/>
          <w:szCs w:val="24"/>
        </w:rPr>
        <w:t xml:space="preserve">common cost </w:t>
      </w:r>
      <w:r w:rsidRPr="00954079">
        <w:rPr>
          <w:rFonts w:ascii="Perpetua" w:eastAsia="Sabon-Roman" w:hAnsi="Perpetua" w:cs="Sabon-Roman"/>
          <w:sz w:val="24"/>
          <w:szCs w:val="24"/>
        </w:rPr>
        <w:t>is a cost of operating a facility, activity, or like cost object that is shared</w:t>
      </w:r>
      <w:r>
        <w:rPr>
          <w:rFonts w:ascii="Perpetua" w:eastAsia="Sabon-Roman" w:hAnsi="Perpetua" w:cs="Sabon-Roman"/>
          <w:sz w:val="24"/>
          <w:szCs w:val="24"/>
        </w:rPr>
        <w:t xml:space="preserve"> </w:t>
      </w:r>
      <w:r w:rsidRPr="00954079">
        <w:rPr>
          <w:rFonts w:ascii="Perpetua" w:eastAsia="Sabon-Roman" w:hAnsi="Perpetua" w:cs="Sabon-Roman"/>
          <w:sz w:val="24"/>
          <w:szCs w:val="24"/>
        </w:rPr>
        <w:t>by two or more users. Common costs exist because each user obtains a lower cost by</w:t>
      </w:r>
      <w:r>
        <w:rPr>
          <w:rFonts w:ascii="Perpetua" w:eastAsia="Sabon-Roman" w:hAnsi="Perpetua" w:cs="Sabon-Roman"/>
          <w:sz w:val="24"/>
          <w:szCs w:val="24"/>
        </w:rPr>
        <w:t xml:space="preserve"> </w:t>
      </w:r>
      <w:r w:rsidRPr="00954079">
        <w:rPr>
          <w:rFonts w:ascii="Perpetua" w:eastAsia="Sabon-Roman" w:hAnsi="Perpetua" w:cs="Sabon-Roman"/>
          <w:sz w:val="24"/>
          <w:szCs w:val="24"/>
        </w:rPr>
        <w:t>sharing than the separate cost that would result if such a user were an independent entity.</w:t>
      </w:r>
    </w:p>
    <w:p w:rsidR="00954079" w:rsidRDefault="00954079" w:rsidP="00954079">
      <w:pPr>
        <w:autoSpaceDE w:val="0"/>
        <w:autoSpaceDN w:val="0"/>
        <w:adjustRightInd w:val="0"/>
        <w:spacing w:after="0" w:line="240" w:lineRule="auto"/>
        <w:jc w:val="both"/>
        <w:rPr>
          <w:rFonts w:ascii="Perpetua" w:eastAsia="Sabon-Roman" w:hAnsi="Perpetua" w:cs="Sabon-Roman"/>
          <w:sz w:val="24"/>
          <w:szCs w:val="24"/>
        </w:rPr>
      </w:pPr>
    </w:p>
    <w:p w:rsidR="00954079" w:rsidRPr="00954079" w:rsidRDefault="00954079" w:rsidP="00954079">
      <w:pPr>
        <w:autoSpaceDE w:val="0"/>
        <w:autoSpaceDN w:val="0"/>
        <w:adjustRightInd w:val="0"/>
        <w:spacing w:after="0" w:line="240" w:lineRule="auto"/>
        <w:jc w:val="both"/>
        <w:rPr>
          <w:rFonts w:ascii="Perpetua" w:eastAsia="Sabon-Roman" w:hAnsi="Perpetua" w:cs="Sabon-Roman"/>
          <w:sz w:val="24"/>
          <w:szCs w:val="24"/>
        </w:rPr>
      </w:pPr>
      <w:r w:rsidRPr="00954079">
        <w:rPr>
          <w:rFonts w:ascii="Perpetua" w:eastAsia="Sabon-Roman" w:hAnsi="Perpetua" w:cs="Sabon-Roman"/>
          <w:sz w:val="24"/>
          <w:szCs w:val="24"/>
        </w:rPr>
        <w:t>The goal is to allocate common costs to each user in a reasonable way. Consider</w:t>
      </w:r>
      <w:r>
        <w:rPr>
          <w:rFonts w:ascii="Perpetua" w:eastAsia="Sabon-Roman" w:hAnsi="Perpetua" w:cs="Sabon-Roman"/>
          <w:sz w:val="24"/>
          <w:szCs w:val="24"/>
        </w:rPr>
        <w:t xml:space="preserve"> </w:t>
      </w:r>
      <w:r w:rsidRPr="00954079">
        <w:rPr>
          <w:rFonts w:ascii="Perpetua" w:eastAsia="Sabon-Roman" w:hAnsi="Perpetua" w:cs="Sabon-Roman"/>
          <w:sz w:val="24"/>
          <w:szCs w:val="24"/>
        </w:rPr>
        <w:t>Jason Stevens, a graduating senior in Seattle who has been invited to a job interview with</w:t>
      </w:r>
      <w:r>
        <w:rPr>
          <w:rFonts w:ascii="Perpetua" w:eastAsia="Sabon-Roman" w:hAnsi="Perpetua" w:cs="Sabon-Roman"/>
          <w:sz w:val="24"/>
          <w:szCs w:val="24"/>
        </w:rPr>
        <w:t xml:space="preserve"> </w:t>
      </w:r>
      <w:r w:rsidRPr="00954079">
        <w:rPr>
          <w:rFonts w:ascii="Perpetua" w:eastAsia="Sabon-Roman" w:hAnsi="Perpetua" w:cs="Sabon-Roman"/>
          <w:sz w:val="24"/>
          <w:szCs w:val="24"/>
        </w:rPr>
        <w:t>an employer in Albany. The round</w:t>
      </w:r>
      <w:r>
        <w:rPr>
          <w:rFonts w:ascii="Perpetua" w:eastAsia="Sabon-Roman" w:hAnsi="Perpetua" w:cs="Sabon-Roman"/>
          <w:sz w:val="24"/>
          <w:szCs w:val="24"/>
        </w:rPr>
        <w:t xml:space="preserve"> – </w:t>
      </w:r>
      <w:r w:rsidRPr="00954079">
        <w:rPr>
          <w:rFonts w:ascii="Perpetua" w:eastAsia="Sabon-Roman" w:hAnsi="Perpetua" w:cs="Sabon-Roman"/>
          <w:sz w:val="24"/>
          <w:szCs w:val="24"/>
        </w:rPr>
        <w:t>trip Seattle</w:t>
      </w:r>
      <w:r>
        <w:rPr>
          <w:rFonts w:ascii="Perpetua" w:eastAsia="Sabon-Roman" w:hAnsi="Perpetua" w:cs="Sabon-Roman"/>
          <w:sz w:val="24"/>
          <w:szCs w:val="24"/>
        </w:rPr>
        <w:t xml:space="preserve"> – </w:t>
      </w:r>
      <w:r w:rsidRPr="00954079">
        <w:rPr>
          <w:rFonts w:ascii="Perpetua" w:eastAsia="Sabon-Roman" w:hAnsi="Perpetua" w:cs="Sabon-Roman"/>
          <w:sz w:val="24"/>
          <w:szCs w:val="24"/>
        </w:rPr>
        <w:t>Albany</w:t>
      </w:r>
      <w:r>
        <w:rPr>
          <w:rFonts w:ascii="Perpetua" w:eastAsia="Sabon-Roman" w:hAnsi="Perpetua" w:cs="Sabon-Roman"/>
          <w:sz w:val="24"/>
          <w:szCs w:val="24"/>
        </w:rPr>
        <w:t xml:space="preserve"> </w:t>
      </w:r>
      <w:r w:rsidRPr="00954079">
        <w:rPr>
          <w:rFonts w:ascii="Perpetua" w:eastAsia="Sabon-Roman" w:hAnsi="Perpetua" w:cs="Sabon-Roman"/>
          <w:sz w:val="24"/>
          <w:szCs w:val="24"/>
        </w:rPr>
        <w:t>airfare costs $1,200. A week later,</w:t>
      </w:r>
      <w:r>
        <w:rPr>
          <w:rFonts w:ascii="Perpetua" w:eastAsia="Sabon-Roman" w:hAnsi="Perpetua" w:cs="Sabon-Roman"/>
          <w:sz w:val="24"/>
          <w:szCs w:val="24"/>
        </w:rPr>
        <w:t xml:space="preserve"> </w:t>
      </w:r>
      <w:r w:rsidRPr="00954079">
        <w:rPr>
          <w:rFonts w:ascii="Perpetua" w:eastAsia="Sabon-Roman" w:hAnsi="Perpetua" w:cs="Sabon-Roman"/>
          <w:sz w:val="24"/>
          <w:szCs w:val="24"/>
        </w:rPr>
        <w:t>Stevens is also invited to an interview with an employer in Chicago. The Seattle</w:t>
      </w:r>
      <w:r>
        <w:rPr>
          <w:rFonts w:ascii="Perpetua" w:eastAsia="Sabon-Roman" w:hAnsi="Perpetua" w:cs="Sabon-Roman"/>
          <w:sz w:val="24"/>
          <w:szCs w:val="24"/>
        </w:rPr>
        <w:t xml:space="preserve"> – </w:t>
      </w:r>
      <w:r w:rsidRPr="00954079">
        <w:rPr>
          <w:rFonts w:ascii="Perpetua" w:eastAsia="Sabon-Roman" w:hAnsi="Perpetua" w:cs="Sabon-Roman"/>
          <w:sz w:val="24"/>
          <w:szCs w:val="24"/>
        </w:rPr>
        <w:t>Chicago</w:t>
      </w:r>
      <w:r>
        <w:rPr>
          <w:rFonts w:ascii="Perpetua" w:eastAsia="Sabon-Roman" w:hAnsi="Perpetua" w:cs="Sabon-Roman"/>
          <w:sz w:val="24"/>
          <w:szCs w:val="24"/>
        </w:rPr>
        <w:t xml:space="preserve"> </w:t>
      </w:r>
      <w:r w:rsidRPr="00954079">
        <w:rPr>
          <w:rFonts w:ascii="Perpetua" w:eastAsia="Sabon-Roman" w:hAnsi="Perpetua" w:cs="Sabon-Roman"/>
          <w:sz w:val="24"/>
          <w:szCs w:val="24"/>
        </w:rPr>
        <w:t>round</w:t>
      </w:r>
      <w:r>
        <w:rPr>
          <w:rFonts w:ascii="Perpetua" w:eastAsia="Sabon-Roman" w:hAnsi="Perpetua" w:cs="Sabon-Roman"/>
          <w:sz w:val="24"/>
          <w:szCs w:val="24"/>
        </w:rPr>
        <w:t xml:space="preserve"> – </w:t>
      </w:r>
      <w:r w:rsidRPr="00954079">
        <w:rPr>
          <w:rFonts w:ascii="Perpetua" w:eastAsia="Sabon-Roman" w:hAnsi="Perpetua" w:cs="Sabon-Roman"/>
          <w:sz w:val="24"/>
          <w:szCs w:val="24"/>
        </w:rPr>
        <w:t>trip</w:t>
      </w:r>
      <w:r>
        <w:rPr>
          <w:rFonts w:ascii="Perpetua" w:eastAsia="Sabon-Roman" w:hAnsi="Perpetua" w:cs="Sabon-Roman"/>
          <w:sz w:val="24"/>
          <w:szCs w:val="24"/>
        </w:rPr>
        <w:t xml:space="preserve"> </w:t>
      </w:r>
      <w:r w:rsidRPr="00954079">
        <w:rPr>
          <w:rFonts w:ascii="Perpetua" w:eastAsia="Sabon-Roman" w:hAnsi="Perpetua" w:cs="Sabon-Roman"/>
          <w:sz w:val="24"/>
          <w:szCs w:val="24"/>
        </w:rPr>
        <w:t>airfare costs $800. Stevens decides to combine the two recruiting trips into a</w:t>
      </w:r>
      <w:r>
        <w:rPr>
          <w:rFonts w:ascii="Perpetua" w:eastAsia="Sabon-Roman" w:hAnsi="Perpetua" w:cs="Sabon-Roman"/>
          <w:sz w:val="24"/>
          <w:szCs w:val="24"/>
        </w:rPr>
        <w:t xml:space="preserve"> </w:t>
      </w:r>
      <w:r w:rsidRPr="00954079">
        <w:rPr>
          <w:rFonts w:ascii="Perpetua" w:eastAsia="Sabon-Roman" w:hAnsi="Perpetua" w:cs="Sabon-Roman"/>
          <w:sz w:val="24"/>
          <w:szCs w:val="24"/>
        </w:rPr>
        <w:t>Seattle</w:t>
      </w:r>
      <w:r>
        <w:rPr>
          <w:rFonts w:ascii="Perpetua" w:eastAsia="Sabon-Roman" w:hAnsi="Perpetua" w:cs="Sabon-Roman"/>
          <w:sz w:val="24"/>
          <w:szCs w:val="24"/>
        </w:rPr>
        <w:t xml:space="preserve"> – </w:t>
      </w:r>
      <w:r w:rsidRPr="00954079">
        <w:rPr>
          <w:rFonts w:ascii="Perpetua" w:eastAsia="Sabon-Roman" w:hAnsi="Perpetua" w:cs="Sabon-Roman"/>
          <w:sz w:val="24"/>
          <w:szCs w:val="24"/>
        </w:rPr>
        <w:t>Albany</w:t>
      </w:r>
      <w:r>
        <w:rPr>
          <w:rFonts w:ascii="Perpetua" w:eastAsia="Sabon-Roman" w:hAnsi="Perpetua" w:cs="Sabon-Roman"/>
          <w:sz w:val="24"/>
          <w:szCs w:val="24"/>
        </w:rPr>
        <w:t xml:space="preserve"> – </w:t>
      </w:r>
      <w:r w:rsidRPr="00954079">
        <w:rPr>
          <w:rFonts w:ascii="Perpetua" w:eastAsia="Sabon-Roman" w:hAnsi="Perpetua" w:cs="Sabon-Roman"/>
          <w:sz w:val="24"/>
          <w:szCs w:val="24"/>
        </w:rPr>
        <w:t>Chicago</w:t>
      </w:r>
      <w:r>
        <w:rPr>
          <w:rFonts w:ascii="Perpetua" w:eastAsia="Sabon-Roman" w:hAnsi="Perpetua" w:cs="Sabon-Roman"/>
          <w:sz w:val="24"/>
          <w:szCs w:val="24"/>
        </w:rPr>
        <w:t xml:space="preserve"> – </w:t>
      </w:r>
      <w:r w:rsidRPr="00954079">
        <w:rPr>
          <w:rFonts w:ascii="Perpetua" w:eastAsia="Sabon-Roman" w:hAnsi="Perpetua" w:cs="Sabon-Roman"/>
          <w:sz w:val="24"/>
          <w:szCs w:val="24"/>
        </w:rPr>
        <w:t>Seattle</w:t>
      </w:r>
      <w:r>
        <w:rPr>
          <w:rFonts w:ascii="Perpetua" w:eastAsia="Sabon-Roman" w:hAnsi="Perpetua" w:cs="Sabon-Roman"/>
          <w:sz w:val="24"/>
          <w:szCs w:val="24"/>
        </w:rPr>
        <w:t xml:space="preserve"> </w:t>
      </w:r>
      <w:r w:rsidRPr="00954079">
        <w:rPr>
          <w:rFonts w:ascii="Perpetua" w:eastAsia="Sabon-Roman" w:hAnsi="Perpetua" w:cs="Sabon-Roman"/>
          <w:sz w:val="24"/>
          <w:szCs w:val="24"/>
        </w:rPr>
        <w:t>trip that will cost $1,500 in airfare. The $1,500 is a common</w:t>
      </w:r>
      <w:r>
        <w:rPr>
          <w:rFonts w:ascii="Perpetua" w:eastAsia="Sabon-Roman" w:hAnsi="Perpetua" w:cs="Sabon-Roman"/>
          <w:sz w:val="24"/>
          <w:szCs w:val="24"/>
        </w:rPr>
        <w:t xml:space="preserve"> </w:t>
      </w:r>
      <w:r w:rsidRPr="00954079">
        <w:rPr>
          <w:rFonts w:ascii="Perpetua" w:eastAsia="Sabon-Roman" w:hAnsi="Perpetua" w:cs="Sabon-Roman"/>
          <w:sz w:val="24"/>
          <w:szCs w:val="24"/>
        </w:rPr>
        <w:t>cost that benefits both prospective employers. Two methods of allocating this common</w:t>
      </w:r>
      <w:r>
        <w:rPr>
          <w:rFonts w:ascii="Perpetua" w:eastAsia="Sabon-Roman" w:hAnsi="Perpetua" w:cs="Sabon-Roman"/>
          <w:sz w:val="24"/>
          <w:szCs w:val="24"/>
        </w:rPr>
        <w:t xml:space="preserve"> </w:t>
      </w:r>
      <w:r w:rsidRPr="00954079">
        <w:rPr>
          <w:rFonts w:ascii="Perpetua" w:eastAsia="Sabon-Roman" w:hAnsi="Perpetua" w:cs="Sabon-Roman"/>
          <w:sz w:val="24"/>
          <w:szCs w:val="24"/>
        </w:rPr>
        <w:t>cost between the two prospective employers are the stand</w:t>
      </w:r>
      <w:r>
        <w:rPr>
          <w:rFonts w:ascii="Perpetua" w:eastAsia="Sabon-Roman" w:hAnsi="Perpetua" w:cs="Sabon-Roman"/>
          <w:sz w:val="24"/>
          <w:szCs w:val="24"/>
        </w:rPr>
        <w:t xml:space="preserve"> – </w:t>
      </w:r>
      <w:r w:rsidRPr="00954079">
        <w:rPr>
          <w:rFonts w:ascii="Perpetua" w:eastAsia="Sabon-Roman" w:hAnsi="Perpetua" w:cs="Sabon-Roman"/>
          <w:sz w:val="24"/>
          <w:szCs w:val="24"/>
        </w:rPr>
        <w:t>alone method and the</w:t>
      </w:r>
      <w:r>
        <w:rPr>
          <w:rFonts w:ascii="Perpetua" w:eastAsia="Sabon-Roman" w:hAnsi="Perpetua" w:cs="Sabon-Roman"/>
          <w:sz w:val="24"/>
          <w:szCs w:val="24"/>
        </w:rPr>
        <w:t xml:space="preserve"> </w:t>
      </w:r>
      <w:r w:rsidRPr="00954079">
        <w:rPr>
          <w:rFonts w:ascii="Perpetua" w:eastAsia="Sabon-Roman" w:hAnsi="Perpetua" w:cs="Sabon-Roman"/>
          <w:sz w:val="24"/>
          <w:szCs w:val="24"/>
        </w:rPr>
        <w:t>incremental method.</w:t>
      </w:r>
    </w:p>
    <w:p w:rsidR="00954079" w:rsidRDefault="00954079" w:rsidP="00954079">
      <w:pPr>
        <w:autoSpaceDE w:val="0"/>
        <w:autoSpaceDN w:val="0"/>
        <w:adjustRightInd w:val="0"/>
        <w:spacing w:after="0" w:line="240" w:lineRule="auto"/>
        <w:jc w:val="both"/>
        <w:rPr>
          <w:rFonts w:ascii="Perpetua" w:hAnsi="Perpetua" w:cs="HelveticaNeue-MediumExt"/>
          <w:sz w:val="24"/>
          <w:szCs w:val="24"/>
        </w:rPr>
      </w:pPr>
    </w:p>
    <w:p w:rsidR="00954079" w:rsidRDefault="00954079" w:rsidP="00954079">
      <w:pPr>
        <w:autoSpaceDE w:val="0"/>
        <w:autoSpaceDN w:val="0"/>
        <w:adjustRightInd w:val="0"/>
        <w:spacing w:after="0" w:line="240" w:lineRule="auto"/>
        <w:jc w:val="both"/>
        <w:rPr>
          <w:rFonts w:ascii="Perpetua" w:hAnsi="Perpetua" w:cs="HelveticaNeue-MediumExt"/>
          <w:b/>
          <w:sz w:val="24"/>
          <w:szCs w:val="24"/>
        </w:rPr>
      </w:pPr>
      <w:r w:rsidRPr="00954079">
        <w:rPr>
          <w:rFonts w:ascii="Perpetua" w:hAnsi="Perpetua" w:cs="HelveticaNeue-MediumExt"/>
          <w:b/>
          <w:sz w:val="24"/>
          <w:szCs w:val="24"/>
        </w:rPr>
        <w:t>Stand</w:t>
      </w:r>
      <w:r>
        <w:rPr>
          <w:rFonts w:ascii="Perpetua" w:hAnsi="Perpetua" w:cs="HelveticaNeue-MediumExt"/>
          <w:b/>
          <w:sz w:val="24"/>
          <w:szCs w:val="24"/>
        </w:rPr>
        <w:t xml:space="preserve"> – </w:t>
      </w:r>
      <w:r w:rsidRPr="00954079">
        <w:rPr>
          <w:rFonts w:ascii="Perpetua" w:hAnsi="Perpetua" w:cs="HelveticaNeue-MediumExt"/>
          <w:b/>
          <w:sz w:val="24"/>
          <w:szCs w:val="24"/>
        </w:rPr>
        <w:t>Alone</w:t>
      </w:r>
      <w:r>
        <w:rPr>
          <w:rFonts w:ascii="Perpetua" w:hAnsi="Perpetua" w:cs="HelveticaNeue-MediumExt"/>
          <w:b/>
          <w:sz w:val="24"/>
          <w:szCs w:val="24"/>
        </w:rPr>
        <w:t xml:space="preserve"> </w:t>
      </w:r>
      <w:r w:rsidRPr="00954079">
        <w:rPr>
          <w:rFonts w:ascii="Perpetua" w:hAnsi="Perpetua" w:cs="HelveticaNeue-MediumExt"/>
          <w:b/>
          <w:sz w:val="24"/>
          <w:szCs w:val="24"/>
        </w:rPr>
        <w:t>Cost – Allocation Method</w:t>
      </w:r>
    </w:p>
    <w:p w:rsidR="00954079" w:rsidRPr="00954079" w:rsidRDefault="00954079" w:rsidP="00954079">
      <w:pPr>
        <w:autoSpaceDE w:val="0"/>
        <w:autoSpaceDN w:val="0"/>
        <w:adjustRightInd w:val="0"/>
        <w:spacing w:after="0" w:line="240" w:lineRule="auto"/>
        <w:jc w:val="both"/>
        <w:rPr>
          <w:rFonts w:ascii="Perpetua" w:hAnsi="Perpetua" w:cs="HelveticaNeue-MediumExt"/>
          <w:b/>
          <w:sz w:val="24"/>
          <w:szCs w:val="24"/>
        </w:rPr>
      </w:pPr>
    </w:p>
    <w:p w:rsidR="00954079" w:rsidRPr="00954079" w:rsidRDefault="00954079" w:rsidP="00954079">
      <w:pPr>
        <w:autoSpaceDE w:val="0"/>
        <w:autoSpaceDN w:val="0"/>
        <w:adjustRightInd w:val="0"/>
        <w:spacing w:after="0" w:line="240" w:lineRule="auto"/>
        <w:jc w:val="both"/>
        <w:rPr>
          <w:rFonts w:ascii="Perpetua" w:eastAsia="Sabon-Roman" w:hAnsi="Perpetua" w:cs="Sabon-Roman"/>
          <w:sz w:val="24"/>
          <w:szCs w:val="24"/>
        </w:rPr>
      </w:pPr>
      <w:r w:rsidRPr="00954079">
        <w:rPr>
          <w:rFonts w:ascii="Perpetua" w:eastAsia="Sabon-Roman" w:hAnsi="Perpetua" w:cs="Sabon-Roman"/>
          <w:sz w:val="24"/>
          <w:szCs w:val="24"/>
        </w:rPr>
        <w:t xml:space="preserve">The </w:t>
      </w:r>
      <w:r w:rsidRPr="00954079">
        <w:rPr>
          <w:rFonts w:ascii="Perpetua" w:hAnsi="Perpetua" w:cs="Sabon-Bold"/>
          <w:b/>
          <w:bCs/>
          <w:sz w:val="24"/>
          <w:szCs w:val="24"/>
        </w:rPr>
        <w:t>stand</w:t>
      </w:r>
      <w:r>
        <w:rPr>
          <w:rFonts w:ascii="Perpetua" w:hAnsi="Perpetua" w:cs="Sabon-Bold"/>
          <w:b/>
          <w:bCs/>
          <w:sz w:val="24"/>
          <w:szCs w:val="24"/>
        </w:rPr>
        <w:t xml:space="preserve"> – </w:t>
      </w:r>
      <w:r w:rsidRPr="00954079">
        <w:rPr>
          <w:rFonts w:ascii="Perpetua" w:hAnsi="Perpetua" w:cs="Sabon-Bold"/>
          <w:b/>
          <w:bCs/>
          <w:sz w:val="24"/>
          <w:szCs w:val="24"/>
        </w:rPr>
        <w:t>alone</w:t>
      </w:r>
      <w:r>
        <w:rPr>
          <w:rFonts w:ascii="Perpetua" w:hAnsi="Perpetua" w:cs="Sabon-Bold"/>
          <w:b/>
          <w:bCs/>
          <w:sz w:val="24"/>
          <w:szCs w:val="24"/>
        </w:rPr>
        <w:t xml:space="preserve"> </w:t>
      </w:r>
      <w:r w:rsidRPr="00954079">
        <w:rPr>
          <w:rFonts w:ascii="Perpetua" w:hAnsi="Perpetua" w:cs="Sabon-Bold"/>
          <w:b/>
          <w:bCs/>
          <w:sz w:val="24"/>
          <w:szCs w:val="24"/>
        </w:rPr>
        <w:t>cost</w:t>
      </w:r>
      <w:r>
        <w:rPr>
          <w:rFonts w:ascii="Perpetua" w:hAnsi="Perpetua" w:cs="Sabon-Bold"/>
          <w:b/>
          <w:bCs/>
          <w:sz w:val="24"/>
          <w:szCs w:val="24"/>
        </w:rPr>
        <w:t xml:space="preserve"> – </w:t>
      </w:r>
      <w:r w:rsidRPr="00954079">
        <w:rPr>
          <w:rFonts w:ascii="Perpetua" w:hAnsi="Perpetua" w:cs="Sabon-Bold"/>
          <w:b/>
          <w:bCs/>
          <w:sz w:val="24"/>
          <w:szCs w:val="24"/>
        </w:rPr>
        <w:t>allocation</w:t>
      </w:r>
      <w:r>
        <w:rPr>
          <w:rFonts w:ascii="Perpetua" w:hAnsi="Perpetua" w:cs="Sabon-Bold"/>
          <w:b/>
          <w:bCs/>
          <w:sz w:val="24"/>
          <w:szCs w:val="24"/>
        </w:rPr>
        <w:t xml:space="preserve"> </w:t>
      </w:r>
      <w:r w:rsidRPr="00954079">
        <w:rPr>
          <w:rFonts w:ascii="Perpetua" w:hAnsi="Perpetua" w:cs="Sabon-Bold"/>
          <w:b/>
          <w:bCs/>
          <w:sz w:val="24"/>
          <w:szCs w:val="24"/>
        </w:rPr>
        <w:t xml:space="preserve">method </w:t>
      </w:r>
      <w:r w:rsidRPr="00954079">
        <w:rPr>
          <w:rFonts w:ascii="Perpetua" w:eastAsia="Sabon-Roman" w:hAnsi="Perpetua" w:cs="Sabon-Roman"/>
          <w:sz w:val="24"/>
          <w:szCs w:val="24"/>
        </w:rPr>
        <w:t>determines the weights for cost allocation by</w:t>
      </w:r>
      <w:r>
        <w:rPr>
          <w:rFonts w:ascii="Perpetua" w:eastAsia="Sabon-Roman" w:hAnsi="Perpetua" w:cs="Sabon-Roman"/>
          <w:sz w:val="24"/>
          <w:szCs w:val="24"/>
        </w:rPr>
        <w:t xml:space="preserve"> </w:t>
      </w:r>
      <w:r w:rsidRPr="00954079">
        <w:rPr>
          <w:rFonts w:ascii="Perpetua" w:eastAsia="Sabon-Roman" w:hAnsi="Perpetua" w:cs="Sabon-Roman"/>
          <w:sz w:val="24"/>
          <w:szCs w:val="24"/>
        </w:rPr>
        <w:t>considering each user of the cost as a separate entity. For the common-cost airfare of</w:t>
      </w:r>
      <w:r>
        <w:rPr>
          <w:rFonts w:ascii="Perpetua" w:eastAsia="Sabon-Roman" w:hAnsi="Perpetua" w:cs="Sabon-Roman"/>
          <w:sz w:val="24"/>
          <w:szCs w:val="24"/>
        </w:rPr>
        <w:t xml:space="preserve"> </w:t>
      </w:r>
      <w:r w:rsidRPr="00954079">
        <w:rPr>
          <w:rFonts w:ascii="Perpetua" w:eastAsia="Sabon-Roman" w:hAnsi="Perpetua" w:cs="Sabon-Roman"/>
          <w:sz w:val="24"/>
          <w:szCs w:val="24"/>
        </w:rPr>
        <w:t>$1,500, information about the separate (stand-alone) round-trip airfares ($1,200 and</w:t>
      </w:r>
      <w:r>
        <w:rPr>
          <w:rFonts w:ascii="Perpetua" w:eastAsia="Sabon-Roman" w:hAnsi="Perpetua" w:cs="Sabon-Roman"/>
          <w:sz w:val="24"/>
          <w:szCs w:val="24"/>
        </w:rPr>
        <w:t xml:space="preserve"> </w:t>
      </w:r>
      <w:r w:rsidRPr="00954079">
        <w:rPr>
          <w:rFonts w:ascii="Perpetua" w:eastAsia="Sabon-Roman" w:hAnsi="Perpetua" w:cs="Sabon-Roman"/>
          <w:sz w:val="24"/>
          <w:szCs w:val="24"/>
        </w:rPr>
        <w:t>$800) is used to determine the allocation weights:</w:t>
      </w:r>
    </w:p>
    <w:p w:rsidR="007059D7" w:rsidRPr="007059D7" w:rsidRDefault="007059D7" w:rsidP="007059D7">
      <w:pPr>
        <w:autoSpaceDE w:val="0"/>
        <w:autoSpaceDN w:val="0"/>
        <w:adjustRightInd w:val="0"/>
        <w:spacing w:after="0" w:line="240" w:lineRule="auto"/>
        <w:jc w:val="both"/>
        <w:rPr>
          <w:rFonts w:ascii="Perpetua" w:eastAsia="Sabon-Roman" w:hAnsi="Perpetua" w:cs="Sabon-Roman"/>
          <w:b/>
          <w:sz w:val="24"/>
          <w:szCs w:val="24"/>
        </w:rPr>
      </w:pPr>
    </w:p>
    <w:p w:rsidR="00954079" w:rsidRPr="00954079" w:rsidRDefault="00954079" w:rsidP="00ED0FDD">
      <w:pPr>
        <w:autoSpaceDE w:val="0"/>
        <w:autoSpaceDN w:val="0"/>
        <w:adjustRightInd w:val="0"/>
        <w:spacing w:after="0" w:line="240" w:lineRule="auto"/>
        <w:ind w:firstLine="1260"/>
        <w:jc w:val="both"/>
        <w:rPr>
          <w:rFonts w:ascii="Perpetua" w:eastAsia="Sabon-Roman" w:hAnsi="Perpetua" w:cs="Sabon-Roman"/>
          <w:sz w:val="24"/>
          <w:szCs w:val="24"/>
        </w:rPr>
      </w:pPr>
      <w:r>
        <w:rPr>
          <w:rFonts w:ascii="Perpetua" w:eastAsia="Sabon-Roman" w:hAnsi="Perpetua" w:cs="Sabon-Roman"/>
          <w:b/>
          <w:sz w:val="24"/>
          <w:szCs w:val="24"/>
        </w:rPr>
        <w:tab/>
      </w:r>
      <w:r w:rsidRPr="00954079">
        <w:rPr>
          <w:rFonts w:ascii="Perpetua" w:eastAsia="Sabon-Roman" w:hAnsi="Perpetua" w:cs="Sabon-Roman"/>
          <w:sz w:val="24"/>
          <w:szCs w:val="24"/>
        </w:rPr>
        <w:t xml:space="preserve">Albany employer:                </w:t>
      </w:r>
      <w:r w:rsidRPr="00954079">
        <w:rPr>
          <w:rFonts w:ascii="Perpetua" w:eastAsia="Sabon-Roman" w:hAnsi="Perpetua" w:cs="Sabon-Roman"/>
          <w:sz w:val="24"/>
          <w:szCs w:val="24"/>
          <w:u w:val="single"/>
        </w:rPr>
        <w:t>$1,200</w:t>
      </w:r>
      <w:r>
        <w:rPr>
          <w:rFonts w:ascii="Perpetua" w:eastAsia="Sabon-Roman" w:hAnsi="Perpetua" w:cs="Sabon-Roman"/>
          <w:sz w:val="24"/>
          <w:szCs w:val="24"/>
        </w:rPr>
        <w:t xml:space="preserve">      x</w:t>
      </w:r>
      <w:r w:rsidRPr="00954079">
        <w:rPr>
          <w:rFonts w:ascii="Perpetua" w:eastAsia="Sabon-Roman" w:hAnsi="Perpetua" w:cs="Sabon-Roman"/>
          <w:sz w:val="24"/>
          <w:szCs w:val="24"/>
        </w:rPr>
        <w:t xml:space="preserve"> $1,500 = 0.60 </w:t>
      </w:r>
      <w:r w:rsidR="008350C3">
        <w:rPr>
          <w:rFonts w:ascii="Perpetua" w:eastAsia="Sabon-Roman" w:hAnsi="Perpetua" w:cs="Sabon-Roman"/>
          <w:sz w:val="24"/>
          <w:szCs w:val="24"/>
        </w:rPr>
        <w:t>x</w:t>
      </w:r>
      <w:r w:rsidRPr="00954079">
        <w:rPr>
          <w:rFonts w:ascii="Perpetua" w:eastAsia="Sabon-Roman" w:hAnsi="Perpetua" w:cs="Sabon-Roman"/>
          <w:sz w:val="24"/>
          <w:szCs w:val="24"/>
        </w:rPr>
        <w:t xml:space="preserve"> $1,500 = $900</w:t>
      </w:r>
    </w:p>
    <w:p w:rsidR="00954079" w:rsidRPr="00954079" w:rsidRDefault="00954079" w:rsidP="00ED0FDD">
      <w:pPr>
        <w:autoSpaceDE w:val="0"/>
        <w:autoSpaceDN w:val="0"/>
        <w:adjustRightInd w:val="0"/>
        <w:spacing w:after="0" w:line="240" w:lineRule="auto"/>
        <w:ind w:firstLine="1260"/>
        <w:jc w:val="both"/>
        <w:rPr>
          <w:rFonts w:ascii="Perpetua" w:eastAsia="Sabon-Roman" w:hAnsi="Perpetua" w:cs="Sabon-Roman"/>
          <w:sz w:val="24"/>
          <w:szCs w:val="24"/>
        </w:rPr>
      </w:pPr>
      <w:r w:rsidRPr="00954079">
        <w:rPr>
          <w:rFonts w:ascii="Perpetua" w:eastAsia="Sabon-Roman" w:hAnsi="Perpetua" w:cs="Sabon-Roman"/>
          <w:sz w:val="24"/>
          <w:szCs w:val="24"/>
        </w:rPr>
        <w:t xml:space="preserve">                                       $1,200 + $800</w:t>
      </w:r>
    </w:p>
    <w:p w:rsidR="008350C3" w:rsidRDefault="008350C3" w:rsidP="00ED0FDD">
      <w:pPr>
        <w:autoSpaceDE w:val="0"/>
        <w:autoSpaceDN w:val="0"/>
        <w:adjustRightInd w:val="0"/>
        <w:spacing w:after="0" w:line="240" w:lineRule="auto"/>
        <w:ind w:firstLine="1260"/>
        <w:jc w:val="both"/>
        <w:rPr>
          <w:rFonts w:ascii="Perpetua" w:eastAsia="Sabon-Roman" w:hAnsi="Perpetua" w:cs="Sabon-Roman"/>
          <w:sz w:val="24"/>
          <w:szCs w:val="24"/>
        </w:rPr>
      </w:pPr>
    </w:p>
    <w:p w:rsidR="00954079" w:rsidRPr="00954079" w:rsidRDefault="008350C3" w:rsidP="00ED0FDD">
      <w:pPr>
        <w:autoSpaceDE w:val="0"/>
        <w:autoSpaceDN w:val="0"/>
        <w:adjustRightInd w:val="0"/>
        <w:spacing w:after="0" w:line="240" w:lineRule="auto"/>
        <w:ind w:firstLine="1260"/>
        <w:jc w:val="both"/>
        <w:rPr>
          <w:rFonts w:ascii="Perpetua" w:eastAsia="Sabon-Roman" w:hAnsi="Perpetua" w:cs="Sabon-Roman"/>
          <w:sz w:val="24"/>
          <w:szCs w:val="24"/>
        </w:rPr>
      </w:pPr>
      <w:r>
        <w:rPr>
          <w:rFonts w:ascii="Perpetua" w:eastAsia="Sabon-Roman" w:hAnsi="Perpetua" w:cs="Sabon-Roman"/>
          <w:sz w:val="24"/>
          <w:szCs w:val="24"/>
        </w:rPr>
        <w:t xml:space="preserve">   </w:t>
      </w:r>
      <w:r w:rsidR="00954079" w:rsidRPr="00954079">
        <w:rPr>
          <w:rFonts w:ascii="Perpetua" w:eastAsia="Sabon-Roman" w:hAnsi="Perpetua" w:cs="Sabon-Roman"/>
          <w:sz w:val="24"/>
          <w:szCs w:val="24"/>
        </w:rPr>
        <w:t>Chicago employer:</w:t>
      </w:r>
      <w:r>
        <w:rPr>
          <w:rFonts w:ascii="Perpetua" w:eastAsia="Sabon-Roman" w:hAnsi="Perpetua" w:cs="Sabon-Roman"/>
          <w:sz w:val="24"/>
          <w:szCs w:val="24"/>
        </w:rPr>
        <w:t xml:space="preserve">          </w:t>
      </w:r>
      <w:r w:rsidR="00ED0FDD">
        <w:rPr>
          <w:rFonts w:ascii="Perpetua" w:eastAsia="Sabon-Roman" w:hAnsi="Perpetua" w:cs="Sabon-Roman"/>
          <w:sz w:val="24"/>
          <w:szCs w:val="24"/>
        </w:rPr>
        <w:t xml:space="preserve">      </w:t>
      </w:r>
      <w:r>
        <w:rPr>
          <w:rFonts w:ascii="Perpetua" w:eastAsia="Sabon-Roman" w:hAnsi="Perpetua" w:cs="Sabon-Roman"/>
          <w:sz w:val="24"/>
          <w:szCs w:val="24"/>
        </w:rPr>
        <w:t xml:space="preserve"> </w:t>
      </w:r>
      <w:r w:rsidR="00954079" w:rsidRPr="008350C3">
        <w:rPr>
          <w:rFonts w:ascii="Perpetua" w:eastAsia="Sabon-Roman" w:hAnsi="Perpetua" w:cs="Sabon-Roman"/>
          <w:sz w:val="24"/>
          <w:szCs w:val="24"/>
          <w:u w:val="single"/>
        </w:rPr>
        <w:t>$800</w:t>
      </w:r>
      <w:r w:rsidRPr="008350C3">
        <w:rPr>
          <w:rFonts w:ascii="Perpetua" w:eastAsia="Sabon-Roman" w:hAnsi="Perpetua" w:cs="Sabon-Roman"/>
          <w:sz w:val="24"/>
          <w:szCs w:val="24"/>
        </w:rPr>
        <w:t xml:space="preserve">         </w:t>
      </w:r>
      <w:r>
        <w:rPr>
          <w:rFonts w:ascii="Perpetua" w:eastAsia="Sabon-Roman" w:hAnsi="Perpetua" w:cs="Sabon-Roman"/>
          <w:sz w:val="24"/>
          <w:szCs w:val="24"/>
        </w:rPr>
        <w:t xml:space="preserve">x </w:t>
      </w:r>
      <w:r w:rsidRPr="00954079">
        <w:rPr>
          <w:rFonts w:ascii="Perpetua" w:eastAsia="Sabon-Roman" w:hAnsi="Perpetua" w:cs="Sabon-Roman"/>
          <w:sz w:val="24"/>
          <w:szCs w:val="24"/>
        </w:rPr>
        <w:t xml:space="preserve">$1,500 = 0.40 </w:t>
      </w:r>
      <w:r>
        <w:rPr>
          <w:rFonts w:ascii="Perpetua" w:eastAsia="Sabon-Roman" w:hAnsi="Perpetua" w:cs="Sabon-Roman"/>
          <w:sz w:val="24"/>
          <w:szCs w:val="24"/>
        </w:rPr>
        <w:t>x</w:t>
      </w:r>
      <w:r w:rsidRPr="00954079">
        <w:rPr>
          <w:rFonts w:ascii="Perpetua" w:eastAsia="Sabon-Roman" w:hAnsi="Perpetua" w:cs="Sabon-Roman"/>
          <w:sz w:val="24"/>
          <w:szCs w:val="24"/>
        </w:rPr>
        <w:t xml:space="preserve"> $1,500 = $600</w:t>
      </w:r>
    </w:p>
    <w:p w:rsidR="00C5575F" w:rsidRDefault="008350C3" w:rsidP="00ED0FDD">
      <w:pPr>
        <w:autoSpaceDE w:val="0"/>
        <w:autoSpaceDN w:val="0"/>
        <w:adjustRightInd w:val="0"/>
        <w:spacing w:after="0" w:line="240" w:lineRule="auto"/>
        <w:ind w:firstLine="1260"/>
        <w:jc w:val="both"/>
        <w:rPr>
          <w:rFonts w:ascii="Perpetua" w:eastAsia="Sabon-Roman" w:hAnsi="Perpetua" w:cs="Sabon-Roman"/>
          <w:sz w:val="24"/>
          <w:szCs w:val="24"/>
        </w:rPr>
      </w:pPr>
      <w:r>
        <w:rPr>
          <w:rFonts w:ascii="Perpetua" w:eastAsia="Sabon-Roman" w:hAnsi="Perpetua" w:cs="Sabon-Roman"/>
          <w:sz w:val="24"/>
          <w:szCs w:val="24"/>
        </w:rPr>
        <w:t xml:space="preserve">                                   </w:t>
      </w:r>
      <w:r w:rsidR="00ED0FDD">
        <w:rPr>
          <w:rFonts w:ascii="Perpetua" w:eastAsia="Sabon-Roman" w:hAnsi="Perpetua" w:cs="Sabon-Roman"/>
          <w:sz w:val="24"/>
          <w:szCs w:val="24"/>
        </w:rPr>
        <w:t xml:space="preserve">  </w:t>
      </w:r>
      <w:r w:rsidR="00C5575F">
        <w:rPr>
          <w:rFonts w:ascii="Perpetua" w:eastAsia="Sabon-Roman" w:hAnsi="Perpetua" w:cs="Sabon-Roman"/>
          <w:sz w:val="24"/>
          <w:szCs w:val="24"/>
        </w:rPr>
        <w:t xml:space="preserve">    </w:t>
      </w:r>
      <w:r>
        <w:rPr>
          <w:rFonts w:ascii="Perpetua" w:eastAsia="Sabon-Roman" w:hAnsi="Perpetua" w:cs="Sabon-Roman"/>
          <w:sz w:val="24"/>
          <w:szCs w:val="24"/>
        </w:rPr>
        <w:t xml:space="preserve"> </w:t>
      </w:r>
      <w:r w:rsidR="00954079" w:rsidRPr="00954079">
        <w:rPr>
          <w:rFonts w:ascii="Perpetua" w:eastAsia="Sabon-Roman" w:hAnsi="Perpetua" w:cs="Sabon-Roman"/>
          <w:sz w:val="24"/>
          <w:szCs w:val="24"/>
        </w:rPr>
        <w:t>$800 + $1,200</w:t>
      </w:r>
    </w:p>
    <w:p w:rsidR="00C5575F" w:rsidRDefault="00C5575F" w:rsidP="00C5575F">
      <w:pPr>
        <w:autoSpaceDE w:val="0"/>
        <w:autoSpaceDN w:val="0"/>
        <w:adjustRightInd w:val="0"/>
        <w:spacing w:after="0" w:line="240" w:lineRule="auto"/>
        <w:jc w:val="both"/>
        <w:rPr>
          <w:rFonts w:ascii="Perpetua" w:eastAsia="Sabon-Roman" w:hAnsi="Perpetua" w:cs="Sabon-Roman"/>
          <w:sz w:val="24"/>
          <w:szCs w:val="24"/>
        </w:rPr>
      </w:pPr>
    </w:p>
    <w:p w:rsidR="00954079" w:rsidRDefault="00C5575F" w:rsidP="00C5575F">
      <w:pPr>
        <w:autoSpaceDE w:val="0"/>
        <w:autoSpaceDN w:val="0"/>
        <w:adjustRightInd w:val="0"/>
        <w:spacing w:after="0" w:line="240" w:lineRule="auto"/>
        <w:rPr>
          <w:rFonts w:ascii="Perpetua" w:eastAsia="Sabon-Roman" w:hAnsi="Perpetua" w:cs="Sabon-Roman"/>
          <w:sz w:val="24"/>
          <w:szCs w:val="24"/>
        </w:rPr>
      </w:pPr>
      <w:r w:rsidRPr="00C5575F">
        <w:rPr>
          <w:rFonts w:ascii="Perpetua" w:eastAsia="Sabon-Roman" w:hAnsi="Perpetua" w:cs="Sabon-Roman"/>
          <w:sz w:val="24"/>
          <w:szCs w:val="24"/>
        </w:rPr>
        <w:t>Advocates of this method often emphasize the fairness or equity criterion</w:t>
      </w:r>
      <w:r>
        <w:rPr>
          <w:rFonts w:ascii="Perpetua" w:eastAsia="Sabon-Roman" w:hAnsi="Perpetua" w:cs="Sabon-Roman"/>
          <w:sz w:val="24"/>
          <w:szCs w:val="24"/>
        </w:rPr>
        <w:t xml:space="preserve">. </w:t>
      </w:r>
      <w:r w:rsidRPr="00C5575F">
        <w:rPr>
          <w:rFonts w:ascii="Perpetua" w:eastAsia="Sabon-Roman" w:hAnsi="Perpetua" w:cs="Sabon-Roman"/>
          <w:sz w:val="24"/>
          <w:szCs w:val="24"/>
        </w:rPr>
        <w:t>The method is viewed as reasonable because each employer bears a</w:t>
      </w:r>
      <w:r>
        <w:rPr>
          <w:rFonts w:ascii="Perpetua" w:eastAsia="Sabon-Roman" w:hAnsi="Perpetua" w:cs="Sabon-Roman"/>
          <w:sz w:val="24"/>
          <w:szCs w:val="24"/>
        </w:rPr>
        <w:t xml:space="preserve"> </w:t>
      </w:r>
      <w:r w:rsidRPr="00C5575F">
        <w:rPr>
          <w:rFonts w:ascii="Perpetua" w:eastAsia="Sabon-Roman" w:hAnsi="Perpetua" w:cs="Sabon-Roman"/>
          <w:sz w:val="24"/>
          <w:szCs w:val="24"/>
        </w:rPr>
        <w:t>proportionate share of total costs in relation to the individual stand</w:t>
      </w:r>
      <w:r>
        <w:rPr>
          <w:rFonts w:ascii="Perpetua" w:eastAsia="Sabon-Roman" w:hAnsi="Perpetua" w:cs="Sabon-Roman"/>
          <w:sz w:val="24"/>
          <w:szCs w:val="24"/>
        </w:rPr>
        <w:t xml:space="preserve"> – </w:t>
      </w:r>
      <w:r w:rsidRPr="00C5575F">
        <w:rPr>
          <w:rFonts w:ascii="Perpetua" w:eastAsia="Sabon-Roman" w:hAnsi="Perpetua" w:cs="Sabon-Roman"/>
          <w:sz w:val="24"/>
          <w:szCs w:val="24"/>
        </w:rPr>
        <w:t>alone</w:t>
      </w:r>
      <w:r>
        <w:rPr>
          <w:rFonts w:ascii="Perpetua" w:eastAsia="Sabon-Roman" w:hAnsi="Perpetua" w:cs="Sabon-Roman"/>
          <w:sz w:val="24"/>
          <w:szCs w:val="24"/>
        </w:rPr>
        <w:t xml:space="preserve"> </w:t>
      </w:r>
      <w:r w:rsidRPr="00C5575F">
        <w:rPr>
          <w:rFonts w:ascii="Perpetua" w:eastAsia="Sabon-Roman" w:hAnsi="Perpetua" w:cs="Sabon-Roman"/>
          <w:sz w:val="24"/>
          <w:szCs w:val="24"/>
        </w:rPr>
        <w:t>costs.</w:t>
      </w:r>
    </w:p>
    <w:p w:rsidR="00C5575F" w:rsidRDefault="00C5575F" w:rsidP="00C5575F">
      <w:pPr>
        <w:autoSpaceDE w:val="0"/>
        <w:autoSpaceDN w:val="0"/>
        <w:adjustRightInd w:val="0"/>
        <w:spacing w:after="0" w:line="240" w:lineRule="auto"/>
        <w:rPr>
          <w:rFonts w:ascii="Perpetua" w:eastAsia="Sabon-Roman" w:hAnsi="Perpetua" w:cs="Sabon-Roman"/>
          <w:sz w:val="24"/>
          <w:szCs w:val="24"/>
        </w:rPr>
      </w:pPr>
    </w:p>
    <w:p w:rsidR="00C5575F" w:rsidRPr="00C5575F" w:rsidRDefault="00C5575F" w:rsidP="00C5575F">
      <w:pPr>
        <w:autoSpaceDE w:val="0"/>
        <w:autoSpaceDN w:val="0"/>
        <w:adjustRightInd w:val="0"/>
        <w:spacing w:after="0" w:line="240" w:lineRule="auto"/>
        <w:jc w:val="both"/>
        <w:rPr>
          <w:rFonts w:ascii="Perpetua" w:hAnsi="Perpetua" w:cs="HelveticaNeue-MediumExt"/>
          <w:b/>
          <w:sz w:val="24"/>
          <w:szCs w:val="24"/>
        </w:rPr>
      </w:pPr>
      <w:r w:rsidRPr="00C5575F">
        <w:rPr>
          <w:rFonts w:ascii="Perpetua" w:hAnsi="Perpetua" w:cs="HelveticaNeue-MediumExt"/>
          <w:b/>
          <w:sz w:val="24"/>
          <w:szCs w:val="24"/>
        </w:rPr>
        <w:t>Incremental Cost</w:t>
      </w:r>
      <w:r>
        <w:rPr>
          <w:rFonts w:ascii="Perpetua" w:hAnsi="Perpetua" w:cs="HelveticaNeue-MediumExt"/>
          <w:b/>
          <w:sz w:val="24"/>
          <w:szCs w:val="24"/>
        </w:rPr>
        <w:t xml:space="preserve"> – </w:t>
      </w:r>
      <w:r w:rsidRPr="00C5575F">
        <w:rPr>
          <w:rFonts w:ascii="Perpetua" w:hAnsi="Perpetua" w:cs="HelveticaNeue-MediumExt"/>
          <w:b/>
          <w:sz w:val="24"/>
          <w:szCs w:val="24"/>
        </w:rPr>
        <w:t>Allocation</w:t>
      </w:r>
      <w:r>
        <w:rPr>
          <w:rFonts w:ascii="Perpetua" w:hAnsi="Perpetua" w:cs="HelveticaNeue-MediumExt"/>
          <w:b/>
          <w:sz w:val="24"/>
          <w:szCs w:val="24"/>
        </w:rPr>
        <w:t xml:space="preserve"> </w:t>
      </w:r>
      <w:r w:rsidRPr="00C5575F">
        <w:rPr>
          <w:rFonts w:ascii="Perpetua" w:hAnsi="Perpetua" w:cs="HelveticaNeue-MediumExt"/>
          <w:b/>
          <w:sz w:val="24"/>
          <w:szCs w:val="24"/>
        </w:rPr>
        <w:t>Method</w:t>
      </w:r>
    </w:p>
    <w:p w:rsidR="00182AD4" w:rsidRDefault="00182AD4" w:rsidP="00C5575F">
      <w:pPr>
        <w:autoSpaceDE w:val="0"/>
        <w:autoSpaceDN w:val="0"/>
        <w:adjustRightInd w:val="0"/>
        <w:spacing w:after="0" w:line="240" w:lineRule="auto"/>
        <w:jc w:val="both"/>
        <w:rPr>
          <w:rFonts w:ascii="Perpetua" w:eastAsia="Sabon-Roman" w:hAnsi="Perpetua" w:cs="Sabon-Roman"/>
          <w:sz w:val="24"/>
          <w:szCs w:val="24"/>
        </w:rPr>
      </w:pPr>
    </w:p>
    <w:p w:rsidR="00182AD4" w:rsidRPr="00182AD4" w:rsidRDefault="00C5575F" w:rsidP="00182AD4">
      <w:pPr>
        <w:autoSpaceDE w:val="0"/>
        <w:autoSpaceDN w:val="0"/>
        <w:adjustRightInd w:val="0"/>
        <w:spacing w:after="0" w:line="240" w:lineRule="auto"/>
        <w:jc w:val="both"/>
        <w:rPr>
          <w:rFonts w:ascii="Perpetua" w:eastAsia="Sabon-Roman" w:hAnsi="Perpetua" w:cs="Sabon-Roman"/>
          <w:sz w:val="24"/>
          <w:szCs w:val="24"/>
        </w:rPr>
      </w:pPr>
      <w:r w:rsidRPr="00182AD4">
        <w:rPr>
          <w:rFonts w:ascii="Perpetua" w:eastAsia="Sabon-Roman" w:hAnsi="Perpetua" w:cs="Sabon-Roman"/>
          <w:sz w:val="24"/>
          <w:szCs w:val="24"/>
        </w:rPr>
        <w:t xml:space="preserve">The </w:t>
      </w:r>
      <w:r w:rsidR="00182AD4" w:rsidRPr="00182AD4">
        <w:rPr>
          <w:rFonts w:ascii="Perpetua" w:hAnsi="Perpetua" w:cs="Sabon-Bold"/>
          <w:b/>
          <w:bCs/>
          <w:sz w:val="24"/>
          <w:szCs w:val="24"/>
        </w:rPr>
        <w:t xml:space="preserve">incremental cost – </w:t>
      </w:r>
      <w:r w:rsidRPr="00182AD4">
        <w:rPr>
          <w:rFonts w:ascii="Perpetua" w:hAnsi="Perpetua" w:cs="Sabon-Bold"/>
          <w:b/>
          <w:bCs/>
          <w:sz w:val="24"/>
          <w:szCs w:val="24"/>
        </w:rPr>
        <w:t>allocation</w:t>
      </w:r>
      <w:r w:rsidR="00182AD4" w:rsidRPr="00182AD4">
        <w:rPr>
          <w:rFonts w:ascii="Perpetua" w:hAnsi="Perpetua" w:cs="Sabon-Bold"/>
          <w:b/>
          <w:bCs/>
          <w:sz w:val="24"/>
          <w:szCs w:val="24"/>
        </w:rPr>
        <w:t xml:space="preserve"> </w:t>
      </w:r>
      <w:r w:rsidRPr="00182AD4">
        <w:rPr>
          <w:rFonts w:ascii="Perpetua" w:hAnsi="Perpetua" w:cs="Sabon-Bold"/>
          <w:b/>
          <w:bCs/>
          <w:sz w:val="24"/>
          <w:szCs w:val="24"/>
        </w:rPr>
        <w:t xml:space="preserve">method </w:t>
      </w:r>
      <w:r w:rsidRPr="00182AD4">
        <w:rPr>
          <w:rFonts w:ascii="Perpetua" w:eastAsia="Sabon-Roman" w:hAnsi="Perpetua" w:cs="Sabon-Roman"/>
          <w:sz w:val="24"/>
          <w:szCs w:val="24"/>
        </w:rPr>
        <w:t>ranks the individual users of a cost object in the order of users most responsible for the common cost and then uses this ranking to allocate cost among those users. The first</w:t>
      </w:r>
      <w:r w:rsidR="00182AD4" w:rsidRPr="00182AD4">
        <w:rPr>
          <w:rFonts w:ascii="Perpetua" w:eastAsia="Sabon-Roman" w:hAnsi="Perpetua" w:cs="Sabon-Roman"/>
          <w:sz w:val="24"/>
          <w:szCs w:val="24"/>
        </w:rPr>
        <w:t xml:space="preserve"> – </w:t>
      </w:r>
      <w:r w:rsidRPr="00182AD4">
        <w:rPr>
          <w:rFonts w:ascii="Perpetua" w:eastAsia="Sabon-Roman" w:hAnsi="Perpetua" w:cs="Sabon-Roman"/>
          <w:sz w:val="24"/>
          <w:szCs w:val="24"/>
        </w:rPr>
        <w:t>ranked</w:t>
      </w:r>
      <w:r w:rsidR="00182AD4" w:rsidRPr="00182AD4">
        <w:rPr>
          <w:rFonts w:ascii="Perpetua" w:eastAsia="Sabon-Roman" w:hAnsi="Perpetua" w:cs="Sabon-Roman"/>
          <w:sz w:val="24"/>
          <w:szCs w:val="24"/>
        </w:rPr>
        <w:t xml:space="preserve"> </w:t>
      </w:r>
      <w:r w:rsidRPr="00182AD4">
        <w:rPr>
          <w:rFonts w:ascii="Perpetua" w:eastAsia="Sabon-Roman" w:hAnsi="Perpetua" w:cs="Sabon-Roman"/>
          <w:sz w:val="24"/>
          <w:szCs w:val="24"/>
        </w:rPr>
        <w:t xml:space="preserve">user of the cost object is the </w:t>
      </w:r>
      <w:r w:rsidRPr="00182AD4">
        <w:rPr>
          <w:rFonts w:ascii="Perpetua" w:hAnsi="Perpetua" w:cs="Sabon-Italic"/>
          <w:i/>
          <w:iCs/>
          <w:sz w:val="24"/>
          <w:szCs w:val="24"/>
        </w:rPr>
        <w:t xml:space="preserve">primary user </w:t>
      </w:r>
      <w:r w:rsidRPr="00182AD4">
        <w:rPr>
          <w:rFonts w:ascii="Perpetua" w:eastAsia="Sabon-Roman" w:hAnsi="Perpetua" w:cs="Sabon-Roman"/>
          <w:sz w:val="24"/>
          <w:szCs w:val="24"/>
        </w:rPr>
        <w:t>(also</w:t>
      </w:r>
      <w:r w:rsidR="00182AD4" w:rsidRPr="00182AD4">
        <w:rPr>
          <w:rFonts w:ascii="Perpetua" w:eastAsia="Sabon-Roman" w:hAnsi="Perpetua" w:cs="Sabon-Roman"/>
          <w:sz w:val="24"/>
          <w:szCs w:val="24"/>
        </w:rPr>
        <w:t xml:space="preserve"> </w:t>
      </w:r>
      <w:r w:rsidRPr="00182AD4">
        <w:rPr>
          <w:rFonts w:ascii="Perpetua" w:eastAsia="Sabon-Roman" w:hAnsi="Perpetua" w:cs="Sabon-Roman"/>
          <w:sz w:val="24"/>
          <w:szCs w:val="24"/>
        </w:rPr>
        <w:t xml:space="preserve">called the </w:t>
      </w:r>
      <w:r w:rsidRPr="00182AD4">
        <w:rPr>
          <w:rFonts w:ascii="Perpetua" w:hAnsi="Perpetua" w:cs="Sabon-Italic"/>
          <w:i/>
          <w:iCs/>
          <w:sz w:val="24"/>
          <w:szCs w:val="24"/>
        </w:rPr>
        <w:t>primary party</w:t>
      </w:r>
      <w:r w:rsidRPr="00182AD4">
        <w:rPr>
          <w:rFonts w:ascii="Perpetua" w:eastAsia="Sabon-Roman" w:hAnsi="Perpetua" w:cs="Sabon-Roman"/>
          <w:sz w:val="24"/>
          <w:szCs w:val="24"/>
        </w:rPr>
        <w:t>) and is allocated costs up to the costs of the primary user as a standalone</w:t>
      </w:r>
      <w:r w:rsidR="00182AD4" w:rsidRPr="00182AD4">
        <w:rPr>
          <w:rFonts w:ascii="Perpetua" w:eastAsia="Sabon-Roman" w:hAnsi="Perpetua" w:cs="Sabon-Roman"/>
          <w:sz w:val="24"/>
          <w:szCs w:val="24"/>
        </w:rPr>
        <w:t xml:space="preserve"> user. The second – </w:t>
      </w:r>
      <w:r w:rsidRPr="00182AD4">
        <w:rPr>
          <w:rFonts w:ascii="Perpetua" w:eastAsia="Sabon-Roman" w:hAnsi="Perpetua" w:cs="Sabon-Roman"/>
          <w:sz w:val="24"/>
          <w:szCs w:val="24"/>
        </w:rPr>
        <w:t>ranked</w:t>
      </w:r>
      <w:r w:rsidR="00182AD4" w:rsidRPr="00182AD4">
        <w:rPr>
          <w:rFonts w:ascii="Perpetua" w:eastAsia="Sabon-Roman" w:hAnsi="Perpetua" w:cs="Sabon-Roman"/>
          <w:sz w:val="24"/>
          <w:szCs w:val="24"/>
        </w:rPr>
        <w:t xml:space="preserve"> </w:t>
      </w:r>
      <w:r w:rsidRPr="00182AD4">
        <w:rPr>
          <w:rFonts w:ascii="Perpetua" w:eastAsia="Sabon-Roman" w:hAnsi="Perpetua" w:cs="Sabon-Roman"/>
          <w:sz w:val="24"/>
          <w:szCs w:val="24"/>
        </w:rPr>
        <w:t xml:space="preserve">user is the </w:t>
      </w:r>
      <w:r w:rsidRPr="00182AD4">
        <w:rPr>
          <w:rFonts w:ascii="Perpetua" w:hAnsi="Perpetua" w:cs="Sabon-Italic"/>
          <w:i/>
          <w:iCs/>
          <w:sz w:val="24"/>
          <w:szCs w:val="24"/>
        </w:rPr>
        <w:t>first</w:t>
      </w:r>
      <w:r w:rsidR="00182AD4" w:rsidRPr="00182AD4">
        <w:rPr>
          <w:rFonts w:ascii="Perpetua" w:hAnsi="Perpetua" w:cs="Sabon-Italic"/>
          <w:i/>
          <w:iCs/>
          <w:sz w:val="24"/>
          <w:szCs w:val="24"/>
        </w:rPr>
        <w:t xml:space="preserve"> – </w:t>
      </w:r>
      <w:r w:rsidRPr="00182AD4">
        <w:rPr>
          <w:rFonts w:ascii="Perpetua" w:hAnsi="Perpetua" w:cs="Sabon-Italic"/>
          <w:i/>
          <w:iCs/>
          <w:sz w:val="24"/>
          <w:szCs w:val="24"/>
        </w:rPr>
        <w:t>incremental</w:t>
      </w:r>
      <w:r w:rsidR="00182AD4" w:rsidRPr="00182AD4">
        <w:rPr>
          <w:rFonts w:ascii="Perpetua" w:hAnsi="Perpetua" w:cs="Sabon-Italic"/>
          <w:i/>
          <w:iCs/>
          <w:sz w:val="24"/>
          <w:szCs w:val="24"/>
        </w:rPr>
        <w:t xml:space="preserve"> </w:t>
      </w:r>
      <w:r w:rsidRPr="00182AD4">
        <w:rPr>
          <w:rFonts w:ascii="Perpetua" w:hAnsi="Perpetua" w:cs="Sabon-Italic"/>
          <w:i/>
          <w:iCs/>
          <w:sz w:val="24"/>
          <w:szCs w:val="24"/>
        </w:rPr>
        <w:t xml:space="preserve">user </w:t>
      </w:r>
      <w:r w:rsidRPr="00182AD4">
        <w:rPr>
          <w:rFonts w:ascii="Perpetua" w:eastAsia="Sabon-Roman" w:hAnsi="Perpetua" w:cs="Sabon-Roman"/>
          <w:sz w:val="24"/>
          <w:szCs w:val="24"/>
        </w:rPr>
        <w:t>(</w:t>
      </w:r>
      <w:r w:rsidRPr="00182AD4">
        <w:rPr>
          <w:rFonts w:ascii="Perpetua" w:hAnsi="Perpetua" w:cs="Sabon-Italic"/>
          <w:i/>
          <w:iCs/>
          <w:sz w:val="24"/>
          <w:szCs w:val="24"/>
        </w:rPr>
        <w:t>first</w:t>
      </w:r>
      <w:r w:rsidR="00182AD4" w:rsidRPr="00182AD4">
        <w:rPr>
          <w:rFonts w:ascii="Perpetua" w:hAnsi="Perpetua" w:cs="Sabon-Italic"/>
          <w:i/>
          <w:iCs/>
          <w:sz w:val="24"/>
          <w:szCs w:val="24"/>
        </w:rPr>
        <w:t xml:space="preserve"> – </w:t>
      </w:r>
      <w:r w:rsidRPr="00182AD4">
        <w:rPr>
          <w:rFonts w:ascii="Perpetua" w:hAnsi="Perpetua" w:cs="Sabon-Italic"/>
          <w:i/>
          <w:iCs/>
          <w:sz w:val="24"/>
          <w:szCs w:val="24"/>
        </w:rPr>
        <w:t>incremental</w:t>
      </w:r>
      <w:r w:rsidR="00182AD4" w:rsidRPr="00182AD4">
        <w:rPr>
          <w:rFonts w:ascii="Perpetua" w:hAnsi="Perpetua" w:cs="Sabon-Italic"/>
          <w:i/>
          <w:iCs/>
          <w:sz w:val="24"/>
          <w:szCs w:val="24"/>
        </w:rPr>
        <w:t xml:space="preserve"> </w:t>
      </w:r>
      <w:r w:rsidRPr="00182AD4">
        <w:rPr>
          <w:rFonts w:ascii="Perpetua" w:hAnsi="Perpetua" w:cs="Sabon-Italic"/>
          <w:i/>
          <w:iCs/>
          <w:sz w:val="24"/>
          <w:szCs w:val="24"/>
        </w:rPr>
        <w:t>party</w:t>
      </w:r>
      <w:r w:rsidRPr="00182AD4">
        <w:rPr>
          <w:rFonts w:ascii="Perpetua" w:eastAsia="Sabon-Roman" w:hAnsi="Perpetua" w:cs="Sabon-Roman"/>
          <w:sz w:val="24"/>
          <w:szCs w:val="24"/>
        </w:rPr>
        <w:t>) and</w:t>
      </w:r>
      <w:r w:rsidR="00182AD4" w:rsidRPr="00182AD4">
        <w:rPr>
          <w:rFonts w:ascii="Perpetua" w:eastAsia="Sabon-Roman" w:hAnsi="Perpetua" w:cs="Sabon-Roman"/>
          <w:sz w:val="24"/>
          <w:szCs w:val="24"/>
        </w:rPr>
        <w:t xml:space="preserve"> is allocated the additional cost that arises from two users instead of only the primary user.</w:t>
      </w:r>
      <w:r w:rsidR="00182AD4">
        <w:rPr>
          <w:rFonts w:ascii="Perpetua" w:eastAsia="Sabon-Roman" w:hAnsi="Perpetua" w:cs="Sabon-Roman"/>
          <w:sz w:val="24"/>
          <w:szCs w:val="24"/>
        </w:rPr>
        <w:t xml:space="preserve"> The third – </w:t>
      </w:r>
      <w:r w:rsidR="00182AD4" w:rsidRPr="00182AD4">
        <w:rPr>
          <w:rFonts w:ascii="Perpetua" w:eastAsia="Sabon-Roman" w:hAnsi="Perpetua" w:cs="Sabon-Roman"/>
          <w:sz w:val="24"/>
          <w:szCs w:val="24"/>
        </w:rPr>
        <w:t>ranked</w:t>
      </w:r>
      <w:r w:rsidR="00182AD4">
        <w:rPr>
          <w:rFonts w:ascii="Perpetua" w:eastAsia="Sabon-Roman" w:hAnsi="Perpetua" w:cs="Sabon-Roman"/>
          <w:sz w:val="24"/>
          <w:szCs w:val="24"/>
        </w:rPr>
        <w:t xml:space="preserve"> </w:t>
      </w:r>
      <w:r w:rsidR="00182AD4" w:rsidRPr="00182AD4">
        <w:rPr>
          <w:rFonts w:ascii="Perpetua" w:eastAsia="Sabon-Roman" w:hAnsi="Perpetua" w:cs="Sabon-Roman"/>
          <w:sz w:val="24"/>
          <w:szCs w:val="24"/>
        </w:rPr>
        <w:t xml:space="preserve">user is the </w:t>
      </w:r>
      <w:r w:rsidR="00182AD4" w:rsidRPr="00182AD4">
        <w:rPr>
          <w:rFonts w:ascii="Perpetua" w:eastAsia="Sabon-Roman" w:hAnsi="Perpetua" w:cs="Sabon-Italic"/>
          <w:i/>
          <w:iCs/>
          <w:sz w:val="24"/>
          <w:szCs w:val="24"/>
        </w:rPr>
        <w:t>second</w:t>
      </w:r>
      <w:r w:rsidR="00182AD4">
        <w:rPr>
          <w:rFonts w:ascii="Perpetua" w:eastAsia="Sabon-Roman" w:hAnsi="Perpetua" w:cs="Sabon-Italic"/>
          <w:i/>
          <w:iCs/>
          <w:sz w:val="24"/>
          <w:szCs w:val="24"/>
        </w:rPr>
        <w:t xml:space="preserve"> – </w:t>
      </w:r>
      <w:r w:rsidR="00182AD4" w:rsidRPr="00182AD4">
        <w:rPr>
          <w:rFonts w:ascii="Perpetua" w:eastAsia="Sabon-Roman" w:hAnsi="Perpetua" w:cs="Sabon-Italic"/>
          <w:i/>
          <w:iCs/>
          <w:sz w:val="24"/>
          <w:szCs w:val="24"/>
        </w:rPr>
        <w:t>incremental</w:t>
      </w:r>
      <w:r w:rsidR="00182AD4">
        <w:rPr>
          <w:rFonts w:ascii="Perpetua" w:eastAsia="Sabon-Roman" w:hAnsi="Perpetua" w:cs="Sabon-Italic"/>
          <w:i/>
          <w:iCs/>
          <w:sz w:val="24"/>
          <w:szCs w:val="24"/>
        </w:rPr>
        <w:t xml:space="preserve"> </w:t>
      </w:r>
      <w:r w:rsidR="00182AD4" w:rsidRPr="00182AD4">
        <w:rPr>
          <w:rFonts w:ascii="Perpetua" w:eastAsia="Sabon-Roman" w:hAnsi="Perpetua" w:cs="Sabon-Italic"/>
          <w:i/>
          <w:iCs/>
          <w:sz w:val="24"/>
          <w:szCs w:val="24"/>
        </w:rPr>
        <w:t xml:space="preserve">user </w:t>
      </w:r>
      <w:r w:rsidR="00182AD4" w:rsidRPr="00182AD4">
        <w:rPr>
          <w:rFonts w:ascii="Perpetua" w:eastAsia="Sabon-Roman" w:hAnsi="Perpetua" w:cs="Sabon-Roman"/>
          <w:sz w:val="24"/>
          <w:szCs w:val="24"/>
        </w:rPr>
        <w:t>(</w:t>
      </w:r>
      <w:r w:rsidR="00182AD4" w:rsidRPr="00182AD4">
        <w:rPr>
          <w:rFonts w:ascii="Perpetua" w:eastAsia="Sabon-Roman" w:hAnsi="Perpetua" w:cs="Sabon-Italic"/>
          <w:i/>
          <w:iCs/>
          <w:sz w:val="24"/>
          <w:szCs w:val="24"/>
        </w:rPr>
        <w:t>second</w:t>
      </w:r>
      <w:r w:rsidR="00182AD4">
        <w:rPr>
          <w:rFonts w:ascii="Perpetua" w:eastAsia="Sabon-Roman" w:hAnsi="Perpetua" w:cs="Sabon-Italic"/>
          <w:i/>
          <w:iCs/>
          <w:sz w:val="24"/>
          <w:szCs w:val="24"/>
        </w:rPr>
        <w:t xml:space="preserve"> – </w:t>
      </w:r>
      <w:r w:rsidR="00182AD4" w:rsidRPr="00182AD4">
        <w:rPr>
          <w:rFonts w:ascii="Perpetua" w:eastAsia="Sabon-Roman" w:hAnsi="Perpetua" w:cs="Sabon-Italic"/>
          <w:i/>
          <w:iCs/>
          <w:sz w:val="24"/>
          <w:szCs w:val="24"/>
        </w:rPr>
        <w:t>incremental</w:t>
      </w:r>
      <w:r w:rsidR="00182AD4">
        <w:rPr>
          <w:rFonts w:ascii="Perpetua" w:eastAsia="Sabon-Roman" w:hAnsi="Perpetua" w:cs="Sabon-Italic"/>
          <w:i/>
          <w:iCs/>
          <w:sz w:val="24"/>
          <w:szCs w:val="24"/>
        </w:rPr>
        <w:t xml:space="preserve"> </w:t>
      </w:r>
      <w:r w:rsidR="00182AD4" w:rsidRPr="00182AD4">
        <w:rPr>
          <w:rFonts w:ascii="Perpetua" w:eastAsia="Sabon-Roman" w:hAnsi="Perpetua" w:cs="Sabon-Italic"/>
          <w:i/>
          <w:iCs/>
          <w:sz w:val="24"/>
          <w:szCs w:val="24"/>
        </w:rPr>
        <w:t>party</w:t>
      </w:r>
      <w:r w:rsidR="00182AD4" w:rsidRPr="00182AD4">
        <w:rPr>
          <w:rFonts w:ascii="Perpetua" w:eastAsia="Sabon-Roman" w:hAnsi="Perpetua" w:cs="Sabon-Roman"/>
          <w:sz w:val="24"/>
          <w:szCs w:val="24"/>
        </w:rPr>
        <w:t>) and is allocated</w:t>
      </w:r>
      <w:r w:rsidR="00182AD4">
        <w:rPr>
          <w:rFonts w:ascii="Perpetua" w:eastAsia="Sabon-Roman" w:hAnsi="Perpetua" w:cs="Sabon-Roman"/>
          <w:sz w:val="24"/>
          <w:szCs w:val="24"/>
        </w:rPr>
        <w:t xml:space="preserve"> </w:t>
      </w:r>
      <w:r w:rsidR="00182AD4" w:rsidRPr="00182AD4">
        <w:rPr>
          <w:rFonts w:ascii="Perpetua" w:eastAsia="Sabon-Roman" w:hAnsi="Perpetua" w:cs="Sabon-Roman"/>
          <w:sz w:val="24"/>
          <w:szCs w:val="24"/>
        </w:rPr>
        <w:t>the additional cost that arises from three users instead of two users, and so on.</w:t>
      </w:r>
    </w:p>
    <w:p w:rsidR="00182AD4" w:rsidRDefault="00182AD4" w:rsidP="00182AD4">
      <w:pPr>
        <w:autoSpaceDE w:val="0"/>
        <w:autoSpaceDN w:val="0"/>
        <w:adjustRightInd w:val="0"/>
        <w:spacing w:after="0" w:line="240" w:lineRule="auto"/>
        <w:jc w:val="both"/>
        <w:rPr>
          <w:rFonts w:ascii="Perpetua" w:eastAsia="Sabon-Roman" w:hAnsi="Perpetua" w:cs="Sabon-Roman"/>
          <w:sz w:val="24"/>
          <w:szCs w:val="24"/>
        </w:rPr>
      </w:pPr>
    </w:p>
    <w:p w:rsidR="00C5575F" w:rsidRDefault="00182AD4" w:rsidP="00182AD4">
      <w:pPr>
        <w:autoSpaceDE w:val="0"/>
        <w:autoSpaceDN w:val="0"/>
        <w:adjustRightInd w:val="0"/>
        <w:spacing w:after="0" w:line="240" w:lineRule="auto"/>
        <w:jc w:val="both"/>
        <w:rPr>
          <w:rFonts w:ascii="Perpetua" w:eastAsia="Sabon-Roman" w:hAnsi="Perpetua" w:cs="Sabon-Roman"/>
          <w:sz w:val="24"/>
          <w:szCs w:val="24"/>
        </w:rPr>
      </w:pPr>
      <w:r w:rsidRPr="00182AD4">
        <w:rPr>
          <w:rFonts w:ascii="Perpetua" w:eastAsia="Sabon-Roman" w:hAnsi="Perpetua" w:cs="Sabon-Roman"/>
          <w:sz w:val="24"/>
          <w:szCs w:val="24"/>
        </w:rPr>
        <w:t>To see how this method works, consider again Jason Stevens and his $1,500 airfare</w:t>
      </w:r>
      <w:r>
        <w:rPr>
          <w:rFonts w:ascii="Perpetua" w:eastAsia="Sabon-Roman" w:hAnsi="Perpetua" w:cs="Sabon-Roman"/>
          <w:sz w:val="24"/>
          <w:szCs w:val="24"/>
        </w:rPr>
        <w:t xml:space="preserve"> </w:t>
      </w:r>
      <w:r w:rsidRPr="00182AD4">
        <w:rPr>
          <w:rFonts w:ascii="Perpetua" w:eastAsia="Sabon-Roman" w:hAnsi="Perpetua" w:cs="Sabon-Roman"/>
          <w:sz w:val="24"/>
          <w:szCs w:val="24"/>
        </w:rPr>
        <w:t>cost. Assume the Albany employer is viewed as the primary party. Stevens’ rationale is</w:t>
      </w:r>
      <w:r>
        <w:rPr>
          <w:rFonts w:ascii="Perpetua" w:eastAsia="Sabon-Roman" w:hAnsi="Perpetua" w:cs="Sabon-Roman"/>
          <w:sz w:val="24"/>
          <w:szCs w:val="24"/>
        </w:rPr>
        <w:t xml:space="preserve"> </w:t>
      </w:r>
      <w:r w:rsidRPr="00182AD4">
        <w:rPr>
          <w:rFonts w:ascii="Perpetua" w:eastAsia="Sabon-Roman" w:hAnsi="Perpetua" w:cs="Sabon-Roman"/>
          <w:sz w:val="24"/>
          <w:szCs w:val="24"/>
        </w:rPr>
        <w:t>that he had already committed to go to Albany before accepting the invitation to interview</w:t>
      </w:r>
      <w:r>
        <w:rPr>
          <w:rFonts w:ascii="Perpetua" w:eastAsia="Sabon-Roman" w:hAnsi="Perpetua" w:cs="Sabon-Roman"/>
          <w:sz w:val="24"/>
          <w:szCs w:val="24"/>
        </w:rPr>
        <w:t xml:space="preserve"> </w:t>
      </w:r>
      <w:r w:rsidRPr="00182AD4">
        <w:rPr>
          <w:rFonts w:ascii="Perpetua" w:eastAsia="Sabon-Roman" w:hAnsi="Perpetua" w:cs="Sabon-Roman"/>
          <w:sz w:val="24"/>
          <w:szCs w:val="24"/>
        </w:rPr>
        <w:t>in Chicago. The cost allocations would be as follows:</w:t>
      </w:r>
    </w:p>
    <w:p w:rsidR="00182AD4" w:rsidRDefault="00182AD4" w:rsidP="00182AD4">
      <w:pPr>
        <w:autoSpaceDE w:val="0"/>
        <w:autoSpaceDN w:val="0"/>
        <w:adjustRightInd w:val="0"/>
        <w:spacing w:after="0" w:line="240" w:lineRule="auto"/>
        <w:jc w:val="both"/>
        <w:rPr>
          <w:rFonts w:ascii="Perpetua" w:eastAsia="Sabon-Roman" w:hAnsi="Perpetua" w:cs="Sabon-Roman"/>
          <w:sz w:val="24"/>
          <w:szCs w:val="24"/>
        </w:rPr>
      </w:pPr>
    </w:p>
    <w:p w:rsidR="00182AD4" w:rsidRDefault="00182AD4" w:rsidP="00182AD4">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Look w:val="04A0"/>
      </w:tblPr>
      <w:tblGrid>
        <w:gridCol w:w="3672"/>
        <w:gridCol w:w="2556"/>
        <w:gridCol w:w="3060"/>
      </w:tblGrid>
      <w:tr w:rsidR="00182AD4" w:rsidTr="00182AD4">
        <w:trPr>
          <w:jc w:val="center"/>
        </w:trPr>
        <w:tc>
          <w:tcPr>
            <w:tcW w:w="3672" w:type="dxa"/>
          </w:tcPr>
          <w:p w:rsidR="00182AD4" w:rsidRDefault="00182AD4" w:rsidP="00182AD4">
            <w:pPr>
              <w:autoSpaceDE w:val="0"/>
              <w:autoSpaceDN w:val="0"/>
              <w:adjustRightInd w:val="0"/>
              <w:jc w:val="both"/>
              <w:rPr>
                <w:rFonts w:ascii="Perpetua" w:eastAsia="Sabon-Roman" w:hAnsi="Perpetua" w:cs="Sabon-Roman"/>
                <w:sz w:val="24"/>
                <w:szCs w:val="24"/>
              </w:rPr>
            </w:pPr>
          </w:p>
        </w:tc>
        <w:tc>
          <w:tcPr>
            <w:tcW w:w="2556" w:type="dxa"/>
          </w:tcPr>
          <w:p w:rsidR="00182AD4" w:rsidRDefault="00182AD4" w:rsidP="00182AD4">
            <w:pPr>
              <w:autoSpaceDE w:val="0"/>
              <w:autoSpaceDN w:val="0"/>
              <w:adjustRightInd w:val="0"/>
              <w:jc w:val="both"/>
              <w:rPr>
                <w:rFonts w:ascii="Perpetua" w:eastAsia="Sabon-Roman" w:hAnsi="Perpetua" w:cs="Sabon-Roman"/>
                <w:sz w:val="24"/>
                <w:szCs w:val="24"/>
              </w:rPr>
            </w:pPr>
            <w:r w:rsidRPr="00182AD4">
              <w:rPr>
                <w:rFonts w:ascii="Perpetua" w:hAnsi="Perpetua" w:cs="Univers-CondensedBold"/>
                <w:b/>
                <w:bCs/>
                <w:sz w:val="24"/>
                <w:szCs w:val="24"/>
              </w:rPr>
              <w:t>Party Costs Allocated</w:t>
            </w:r>
          </w:p>
        </w:tc>
        <w:tc>
          <w:tcPr>
            <w:tcW w:w="3060" w:type="dxa"/>
          </w:tcPr>
          <w:p w:rsidR="00182AD4" w:rsidRDefault="00182AD4" w:rsidP="00182AD4">
            <w:pPr>
              <w:autoSpaceDE w:val="0"/>
              <w:autoSpaceDN w:val="0"/>
              <w:adjustRightInd w:val="0"/>
              <w:jc w:val="both"/>
              <w:rPr>
                <w:rFonts w:ascii="Perpetua" w:eastAsia="Sabon-Roman" w:hAnsi="Perpetua" w:cs="Sabon-Roman"/>
                <w:sz w:val="24"/>
                <w:szCs w:val="24"/>
              </w:rPr>
            </w:pPr>
            <w:r w:rsidRPr="00182AD4">
              <w:rPr>
                <w:rFonts w:ascii="Perpetua" w:hAnsi="Perpetua" w:cs="Univers-CondensedBold"/>
                <w:b/>
                <w:bCs/>
                <w:sz w:val="24"/>
                <w:szCs w:val="24"/>
              </w:rPr>
              <w:t>Cumulative Costs Allocated</w:t>
            </w:r>
          </w:p>
        </w:tc>
      </w:tr>
      <w:tr w:rsidR="00182AD4" w:rsidTr="00182AD4">
        <w:trPr>
          <w:jc w:val="center"/>
        </w:trPr>
        <w:tc>
          <w:tcPr>
            <w:tcW w:w="3672" w:type="dxa"/>
          </w:tcPr>
          <w:p w:rsidR="00182AD4" w:rsidRDefault="00182AD4" w:rsidP="00182AD4">
            <w:pPr>
              <w:autoSpaceDE w:val="0"/>
              <w:autoSpaceDN w:val="0"/>
              <w:adjustRightInd w:val="0"/>
              <w:jc w:val="both"/>
              <w:rPr>
                <w:rFonts w:ascii="Perpetua" w:eastAsia="Sabon-Roman" w:hAnsi="Perpetua" w:cs="Sabon-Roman"/>
                <w:sz w:val="24"/>
                <w:szCs w:val="24"/>
              </w:rPr>
            </w:pPr>
            <w:r w:rsidRPr="00182AD4">
              <w:rPr>
                <w:rFonts w:ascii="Perpetua" w:hAnsi="Perpetua" w:cs="Univers-Condensed"/>
                <w:sz w:val="24"/>
                <w:szCs w:val="24"/>
              </w:rPr>
              <w:t>Albany (primary)</w:t>
            </w:r>
          </w:p>
        </w:tc>
        <w:tc>
          <w:tcPr>
            <w:tcW w:w="2556" w:type="dxa"/>
          </w:tcPr>
          <w:p w:rsidR="00182AD4" w:rsidRDefault="00182AD4" w:rsidP="00182AD4">
            <w:pPr>
              <w:autoSpaceDE w:val="0"/>
              <w:autoSpaceDN w:val="0"/>
              <w:adjustRightInd w:val="0"/>
              <w:rPr>
                <w:rFonts w:ascii="Perpetua" w:eastAsia="Sabon-Roman" w:hAnsi="Perpetua" w:cs="Sabon-Roman"/>
                <w:sz w:val="24"/>
                <w:szCs w:val="24"/>
              </w:rPr>
            </w:pPr>
            <w:r>
              <w:rPr>
                <w:rFonts w:ascii="Perpetua" w:hAnsi="Perpetua" w:cs="Univers-Condensed"/>
                <w:sz w:val="24"/>
                <w:szCs w:val="24"/>
              </w:rPr>
              <w:t xml:space="preserve">   </w:t>
            </w:r>
            <w:r w:rsidRPr="00182AD4">
              <w:rPr>
                <w:rFonts w:ascii="Perpetua" w:hAnsi="Perpetua" w:cs="Univers-Condensed"/>
                <w:sz w:val="24"/>
                <w:szCs w:val="24"/>
              </w:rPr>
              <w:t>$1,200</w:t>
            </w:r>
          </w:p>
        </w:tc>
        <w:tc>
          <w:tcPr>
            <w:tcW w:w="3060" w:type="dxa"/>
          </w:tcPr>
          <w:p w:rsidR="00182AD4" w:rsidRDefault="00182AD4" w:rsidP="00182AD4">
            <w:pPr>
              <w:autoSpaceDE w:val="0"/>
              <w:autoSpaceDN w:val="0"/>
              <w:adjustRightInd w:val="0"/>
              <w:jc w:val="center"/>
              <w:rPr>
                <w:rFonts w:ascii="Perpetua" w:eastAsia="Sabon-Roman" w:hAnsi="Perpetua" w:cs="Sabon-Roman"/>
                <w:sz w:val="24"/>
                <w:szCs w:val="24"/>
              </w:rPr>
            </w:pPr>
            <w:r w:rsidRPr="00182AD4">
              <w:rPr>
                <w:rFonts w:ascii="Perpetua" w:hAnsi="Perpetua" w:cs="Univers-Condensed"/>
                <w:sz w:val="24"/>
                <w:szCs w:val="24"/>
              </w:rPr>
              <w:t>$1,200</w:t>
            </w:r>
          </w:p>
        </w:tc>
      </w:tr>
      <w:tr w:rsidR="00182AD4" w:rsidTr="00182AD4">
        <w:trPr>
          <w:jc w:val="center"/>
        </w:trPr>
        <w:tc>
          <w:tcPr>
            <w:tcW w:w="3672" w:type="dxa"/>
          </w:tcPr>
          <w:p w:rsidR="00182AD4" w:rsidRDefault="00182AD4" w:rsidP="00182AD4">
            <w:pPr>
              <w:autoSpaceDE w:val="0"/>
              <w:autoSpaceDN w:val="0"/>
              <w:adjustRightInd w:val="0"/>
              <w:jc w:val="both"/>
              <w:rPr>
                <w:rFonts w:ascii="Perpetua" w:eastAsia="Sabon-Roman" w:hAnsi="Perpetua" w:cs="Sabon-Roman"/>
                <w:sz w:val="24"/>
                <w:szCs w:val="24"/>
              </w:rPr>
            </w:pPr>
            <w:r w:rsidRPr="00182AD4">
              <w:rPr>
                <w:rFonts w:ascii="Perpetua" w:hAnsi="Perpetua" w:cs="Univers-Condensed"/>
                <w:sz w:val="24"/>
                <w:szCs w:val="24"/>
              </w:rPr>
              <w:t>Chicago (incremental)</w:t>
            </w:r>
          </w:p>
        </w:tc>
        <w:tc>
          <w:tcPr>
            <w:tcW w:w="2556" w:type="dxa"/>
          </w:tcPr>
          <w:p w:rsidR="00182AD4" w:rsidRDefault="00182AD4" w:rsidP="00182AD4">
            <w:pPr>
              <w:autoSpaceDE w:val="0"/>
              <w:autoSpaceDN w:val="0"/>
              <w:adjustRightInd w:val="0"/>
              <w:jc w:val="center"/>
              <w:rPr>
                <w:rFonts w:ascii="Perpetua" w:eastAsia="Sabon-Roman" w:hAnsi="Perpetua" w:cs="Sabon-Roman"/>
                <w:sz w:val="24"/>
                <w:szCs w:val="24"/>
              </w:rPr>
            </w:pPr>
            <w:r>
              <w:rPr>
                <w:rFonts w:ascii="Perpetua" w:hAnsi="Perpetua" w:cs="GEXUniversCondSU"/>
                <w:sz w:val="24"/>
                <w:szCs w:val="24"/>
              </w:rPr>
              <w:t xml:space="preserve">       </w:t>
            </w:r>
            <w:r w:rsidRPr="009B713D">
              <w:rPr>
                <w:rFonts w:ascii="Perpetua" w:hAnsi="Perpetua" w:cs="GEXUniversCondSU"/>
                <w:sz w:val="24"/>
                <w:szCs w:val="24"/>
                <w:u w:val="single"/>
              </w:rPr>
              <w:t>300</w:t>
            </w:r>
            <w:r w:rsidRPr="00182AD4">
              <w:rPr>
                <w:rFonts w:ascii="Perpetua" w:hAnsi="Perpetua" w:cs="Univers-Condensed"/>
                <w:sz w:val="24"/>
                <w:szCs w:val="24"/>
              </w:rPr>
              <w:t>($1,500 – $1,200)</w:t>
            </w:r>
          </w:p>
        </w:tc>
        <w:tc>
          <w:tcPr>
            <w:tcW w:w="3060" w:type="dxa"/>
          </w:tcPr>
          <w:p w:rsidR="00182AD4" w:rsidRDefault="00182AD4" w:rsidP="00182AD4">
            <w:pPr>
              <w:autoSpaceDE w:val="0"/>
              <w:autoSpaceDN w:val="0"/>
              <w:adjustRightInd w:val="0"/>
              <w:jc w:val="center"/>
              <w:rPr>
                <w:rFonts w:ascii="Perpetua" w:eastAsia="Sabon-Roman" w:hAnsi="Perpetua" w:cs="Sabon-Roman"/>
                <w:sz w:val="24"/>
                <w:szCs w:val="24"/>
              </w:rPr>
            </w:pPr>
            <w:r w:rsidRPr="00182AD4">
              <w:rPr>
                <w:rFonts w:ascii="Perpetua" w:hAnsi="Perpetua" w:cs="Univers-Condensed"/>
                <w:sz w:val="24"/>
                <w:szCs w:val="24"/>
              </w:rPr>
              <w:t>$1,500</w:t>
            </w:r>
          </w:p>
        </w:tc>
      </w:tr>
      <w:tr w:rsidR="00182AD4" w:rsidTr="00182AD4">
        <w:trPr>
          <w:jc w:val="center"/>
        </w:trPr>
        <w:tc>
          <w:tcPr>
            <w:tcW w:w="3672" w:type="dxa"/>
          </w:tcPr>
          <w:p w:rsidR="00182AD4" w:rsidRPr="00182AD4" w:rsidRDefault="00182AD4" w:rsidP="00182AD4">
            <w:pPr>
              <w:autoSpaceDE w:val="0"/>
              <w:autoSpaceDN w:val="0"/>
              <w:adjustRightInd w:val="0"/>
              <w:jc w:val="both"/>
              <w:rPr>
                <w:rFonts w:ascii="Perpetua" w:hAnsi="Perpetua" w:cs="Univers-Condensed"/>
                <w:sz w:val="24"/>
                <w:szCs w:val="24"/>
              </w:rPr>
            </w:pPr>
            <w:r w:rsidRPr="00182AD4">
              <w:rPr>
                <w:rFonts w:ascii="Perpetua" w:hAnsi="Perpetua" w:cs="Univers-Condensed"/>
                <w:sz w:val="24"/>
                <w:szCs w:val="24"/>
              </w:rPr>
              <w:t>Total</w:t>
            </w:r>
          </w:p>
        </w:tc>
        <w:tc>
          <w:tcPr>
            <w:tcW w:w="2556" w:type="dxa"/>
          </w:tcPr>
          <w:p w:rsidR="00182AD4" w:rsidRPr="009B713D" w:rsidRDefault="00182AD4" w:rsidP="00182AD4">
            <w:pPr>
              <w:autoSpaceDE w:val="0"/>
              <w:autoSpaceDN w:val="0"/>
              <w:adjustRightInd w:val="0"/>
              <w:rPr>
                <w:rFonts w:ascii="Perpetua" w:hAnsi="Perpetua" w:cs="GEXUniversCondSU"/>
                <w:sz w:val="24"/>
                <w:szCs w:val="24"/>
                <w:u w:val="double"/>
              </w:rPr>
            </w:pPr>
            <w:r>
              <w:rPr>
                <w:rFonts w:ascii="Perpetua" w:hAnsi="Perpetua" w:cs="Univers-Condensed"/>
                <w:sz w:val="24"/>
                <w:szCs w:val="24"/>
              </w:rPr>
              <w:t xml:space="preserve">   </w:t>
            </w:r>
            <w:r w:rsidRPr="009B713D">
              <w:rPr>
                <w:rFonts w:ascii="Perpetua" w:hAnsi="Perpetua" w:cs="Univers-Condensed"/>
                <w:sz w:val="24"/>
                <w:szCs w:val="24"/>
                <w:u w:val="double"/>
              </w:rPr>
              <w:t>$1,500</w:t>
            </w:r>
          </w:p>
        </w:tc>
        <w:tc>
          <w:tcPr>
            <w:tcW w:w="3060" w:type="dxa"/>
          </w:tcPr>
          <w:p w:rsidR="00182AD4" w:rsidRPr="00182AD4" w:rsidRDefault="00182AD4" w:rsidP="00182AD4">
            <w:pPr>
              <w:autoSpaceDE w:val="0"/>
              <w:autoSpaceDN w:val="0"/>
              <w:adjustRightInd w:val="0"/>
              <w:jc w:val="center"/>
              <w:rPr>
                <w:rFonts w:ascii="Perpetua" w:hAnsi="Perpetua" w:cs="Univers-Condensed"/>
                <w:sz w:val="24"/>
                <w:szCs w:val="24"/>
              </w:rPr>
            </w:pPr>
          </w:p>
        </w:tc>
      </w:tr>
    </w:tbl>
    <w:p w:rsidR="00182AD4" w:rsidRDefault="00182AD4" w:rsidP="00182AD4">
      <w:pPr>
        <w:autoSpaceDE w:val="0"/>
        <w:autoSpaceDN w:val="0"/>
        <w:adjustRightInd w:val="0"/>
        <w:spacing w:after="0" w:line="240" w:lineRule="auto"/>
        <w:jc w:val="both"/>
        <w:rPr>
          <w:rFonts w:ascii="Perpetua" w:eastAsia="Sabon-Roman" w:hAnsi="Perpetua" w:cs="Sabon-Roman"/>
          <w:sz w:val="24"/>
          <w:szCs w:val="24"/>
        </w:rPr>
      </w:pPr>
    </w:p>
    <w:p w:rsidR="00084C2B" w:rsidRPr="00084C2B" w:rsidRDefault="00084C2B" w:rsidP="00084C2B">
      <w:pPr>
        <w:autoSpaceDE w:val="0"/>
        <w:autoSpaceDN w:val="0"/>
        <w:adjustRightInd w:val="0"/>
        <w:spacing w:after="0" w:line="240" w:lineRule="auto"/>
        <w:jc w:val="both"/>
        <w:rPr>
          <w:rFonts w:ascii="Perpetua" w:eastAsia="Sabon-Roman" w:hAnsi="Perpetua" w:cs="Sabon-Roman"/>
          <w:sz w:val="24"/>
          <w:szCs w:val="24"/>
        </w:rPr>
      </w:pPr>
      <w:r w:rsidRPr="00084C2B">
        <w:rPr>
          <w:rFonts w:ascii="Perpetua" w:eastAsia="Sabon-Roman" w:hAnsi="Perpetua" w:cs="Sabon-Roman"/>
          <w:sz w:val="24"/>
          <w:szCs w:val="24"/>
        </w:rPr>
        <w:t>The Albany employer is allocated the full Seattle</w:t>
      </w:r>
      <w:r>
        <w:rPr>
          <w:rFonts w:ascii="Perpetua" w:eastAsia="Sabon-Roman" w:hAnsi="Perpetua" w:cs="Sabon-Roman"/>
          <w:sz w:val="24"/>
          <w:szCs w:val="24"/>
        </w:rPr>
        <w:t xml:space="preserve"> – </w:t>
      </w:r>
      <w:r w:rsidRPr="00084C2B">
        <w:rPr>
          <w:rFonts w:ascii="Perpetua" w:eastAsia="Sabon-Roman" w:hAnsi="Perpetua" w:cs="Sabon-Roman"/>
          <w:sz w:val="24"/>
          <w:szCs w:val="24"/>
        </w:rPr>
        <w:t>Albany</w:t>
      </w:r>
      <w:r>
        <w:rPr>
          <w:rFonts w:ascii="Perpetua" w:eastAsia="Sabon-Roman" w:hAnsi="Perpetua" w:cs="Sabon-Roman"/>
          <w:sz w:val="24"/>
          <w:szCs w:val="24"/>
        </w:rPr>
        <w:t xml:space="preserve"> </w:t>
      </w:r>
      <w:r w:rsidRPr="00084C2B">
        <w:rPr>
          <w:rFonts w:ascii="Perpetua" w:eastAsia="Sabon-Roman" w:hAnsi="Perpetua" w:cs="Sabon-Roman"/>
          <w:sz w:val="24"/>
          <w:szCs w:val="24"/>
        </w:rPr>
        <w:t>airfare. The unallocated part of</w:t>
      </w:r>
      <w:r>
        <w:rPr>
          <w:rFonts w:ascii="Perpetua" w:eastAsia="Sabon-Roman" w:hAnsi="Perpetua" w:cs="Sabon-Roman"/>
          <w:sz w:val="24"/>
          <w:szCs w:val="24"/>
        </w:rPr>
        <w:t xml:space="preserve"> </w:t>
      </w:r>
      <w:r w:rsidRPr="00084C2B">
        <w:rPr>
          <w:rFonts w:ascii="Perpetua" w:eastAsia="Sabon-Roman" w:hAnsi="Perpetua" w:cs="Sabon-Roman"/>
          <w:sz w:val="24"/>
          <w:szCs w:val="24"/>
        </w:rPr>
        <w:t>the total airfare is then allocated to the Chicago employer. If the Chicago employer had</w:t>
      </w:r>
      <w:r>
        <w:rPr>
          <w:rFonts w:ascii="Perpetua" w:eastAsia="Sabon-Roman" w:hAnsi="Perpetua" w:cs="Sabon-Roman"/>
          <w:sz w:val="24"/>
          <w:szCs w:val="24"/>
        </w:rPr>
        <w:t xml:space="preserve"> </w:t>
      </w:r>
      <w:r w:rsidRPr="00084C2B">
        <w:rPr>
          <w:rFonts w:ascii="Perpetua" w:eastAsia="Sabon-Roman" w:hAnsi="Perpetua" w:cs="Sabon-Roman"/>
          <w:sz w:val="24"/>
          <w:szCs w:val="24"/>
        </w:rPr>
        <w:t>been chosen as the primary party, the cost allocations would have been Chicago $800 (the</w:t>
      </w:r>
      <w:r>
        <w:rPr>
          <w:rFonts w:ascii="Perpetua" w:eastAsia="Sabon-Roman" w:hAnsi="Perpetua" w:cs="Sabon-Roman"/>
          <w:sz w:val="24"/>
          <w:szCs w:val="24"/>
        </w:rPr>
        <w:t xml:space="preserve"> </w:t>
      </w:r>
      <w:r w:rsidRPr="00084C2B">
        <w:rPr>
          <w:rFonts w:ascii="Perpetua" w:eastAsia="Sabon-Roman" w:hAnsi="Perpetua" w:cs="Sabon-Roman"/>
          <w:sz w:val="24"/>
          <w:szCs w:val="24"/>
        </w:rPr>
        <w:t>stand</w:t>
      </w:r>
      <w:r>
        <w:rPr>
          <w:rFonts w:ascii="Perpetua" w:eastAsia="Sabon-Roman" w:hAnsi="Perpetua" w:cs="Sabon-Roman"/>
          <w:sz w:val="24"/>
          <w:szCs w:val="24"/>
        </w:rPr>
        <w:t xml:space="preserve"> – </w:t>
      </w:r>
      <w:r w:rsidRPr="00084C2B">
        <w:rPr>
          <w:rFonts w:ascii="Perpetua" w:eastAsia="Sabon-Roman" w:hAnsi="Perpetua" w:cs="Sabon-Roman"/>
          <w:sz w:val="24"/>
          <w:szCs w:val="24"/>
        </w:rPr>
        <w:t>alone</w:t>
      </w:r>
      <w:r>
        <w:rPr>
          <w:rFonts w:ascii="Perpetua" w:eastAsia="Sabon-Roman" w:hAnsi="Perpetua" w:cs="Sabon-Roman"/>
          <w:sz w:val="24"/>
          <w:szCs w:val="24"/>
        </w:rPr>
        <w:t xml:space="preserve"> </w:t>
      </w:r>
      <w:r w:rsidRPr="00084C2B">
        <w:rPr>
          <w:rFonts w:ascii="Perpetua" w:eastAsia="Sabon-Roman" w:hAnsi="Perpetua" w:cs="Sabon-Roman"/>
          <w:sz w:val="24"/>
          <w:szCs w:val="24"/>
        </w:rPr>
        <w:t>round</w:t>
      </w:r>
      <w:r>
        <w:rPr>
          <w:rFonts w:ascii="Perpetua" w:eastAsia="Sabon-Roman" w:hAnsi="Perpetua" w:cs="Sabon-Roman"/>
          <w:sz w:val="24"/>
          <w:szCs w:val="24"/>
        </w:rPr>
        <w:t xml:space="preserve"> – </w:t>
      </w:r>
      <w:r w:rsidRPr="00084C2B">
        <w:rPr>
          <w:rFonts w:ascii="Perpetua" w:eastAsia="Sabon-Roman" w:hAnsi="Perpetua" w:cs="Sabon-Roman"/>
          <w:sz w:val="24"/>
          <w:szCs w:val="24"/>
        </w:rPr>
        <w:t>trip</w:t>
      </w:r>
      <w:r>
        <w:rPr>
          <w:rFonts w:ascii="Perpetua" w:eastAsia="Sabon-Roman" w:hAnsi="Perpetua" w:cs="Sabon-Roman"/>
          <w:sz w:val="24"/>
          <w:szCs w:val="24"/>
        </w:rPr>
        <w:t xml:space="preserve"> </w:t>
      </w:r>
      <w:r w:rsidRPr="00084C2B">
        <w:rPr>
          <w:rFonts w:ascii="Perpetua" w:eastAsia="Sabon-Roman" w:hAnsi="Perpetua" w:cs="Sabon-Roman"/>
          <w:sz w:val="24"/>
          <w:szCs w:val="24"/>
        </w:rPr>
        <w:t>Seattle</w:t>
      </w:r>
      <w:r>
        <w:rPr>
          <w:rFonts w:ascii="Perpetua" w:eastAsia="Sabon-Roman" w:hAnsi="Perpetua" w:cs="Sabon-Roman"/>
          <w:sz w:val="24"/>
          <w:szCs w:val="24"/>
        </w:rPr>
        <w:t xml:space="preserve"> – </w:t>
      </w:r>
      <w:r w:rsidRPr="00084C2B">
        <w:rPr>
          <w:rFonts w:ascii="Perpetua" w:eastAsia="Sabon-Roman" w:hAnsi="Perpetua" w:cs="Sabon-Roman"/>
          <w:sz w:val="24"/>
          <w:szCs w:val="24"/>
        </w:rPr>
        <w:t>Chicago</w:t>
      </w:r>
      <w:r>
        <w:rPr>
          <w:rFonts w:ascii="Perpetua" w:eastAsia="Sabon-Roman" w:hAnsi="Perpetua" w:cs="Sabon-Roman"/>
          <w:sz w:val="24"/>
          <w:szCs w:val="24"/>
        </w:rPr>
        <w:t xml:space="preserve"> </w:t>
      </w:r>
      <w:r w:rsidRPr="00084C2B">
        <w:rPr>
          <w:rFonts w:ascii="Perpetua" w:eastAsia="Sabon-Roman" w:hAnsi="Perpetua" w:cs="Sabon-Roman"/>
          <w:sz w:val="24"/>
          <w:szCs w:val="24"/>
        </w:rPr>
        <w:t>airfare) and Albany $700 ($1,500 – $800). When</w:t>
      </w:r>
      <w:r>
        <w:rPr>
          <w:rFonts w:ascii="Perpetua" w:eastAsia="Sabon-Roman" w:hAnsi="Perpetua" w:cs="Sabon-Roman"/>
          <w:sz w:val="24"/>
          <w:szCs w:val="24"/>
        </w:rPr>
        <w:t xml:space="preserve"> </w:t>
      </w:r>
      <w:r w:rsidRPr="00084C2B">
        <w:rPr>
          <w:rFonts w:ascii="Perpetua" w:eastAsia="Sabon-Roman" w:hAnsi="Perpetua" w:cs="Sabon-Roman"/>
          <w:sz w:val="24"/>
          <w:szCs w:val="24"/>
        </w:rPr>
        <w:t>there are more than two parties, this method requires them to be ranked from first to last</w:t>
      </w:r>
      <w:r>
        <w:rPr>
          <w:rFonts w:ascii="Perpetua" w:eastAsia="Sabon-Roman" w:hAnsi="Perpetua" w:cs="Sabon-Roman"/>
          <w:sz w:val="24"/>
          <w:szCs w:val="24"/>
        </w:rPr>
        <w:t xml:space="preserve"> </w:t>
      </w:r>
      <w:r w:rsidRPr="00084C2B">
        <w:rPr>
          <w:rFonts w:ascii="Perpetua" w:eastAsia="Sabon-Roman" w:hAnsi="Perpetua" w:cs="Sabon-Roman"/>
          <w:sz w:val="24"/>
          <w:szCs w:val="24"/>
        </w:rPr>
        <w:t>(such as by the date on which each employer invited the candidate to interview).</w:t>
      </w:r>
    </w:p>
    <w:p w:rsidR="00084C2B" w:rsidRDefault="00084C2B" w:rsidP="00084C2B">
      <w:pPr>
        <w:autoSpaceDE w:val="0"/>
        <w:autoSpaceDN w:val="0"/>
        <w:adjustRightInd w:val="0"/>
        <w:spacing w:after="0" w:line="240" w:lineRule="auto"/>
        <w:jc w:val="both"/>
        <w:rPr>
          <w:rFonts w:ascii="Perpetua" w:eastAsia="Sabon-Roman" w:hAnsi="Perpetua" w:cs="Sabon-Roman"/>
          <w:sz w:val="24"/>
          <w:szCs w:val="24"/>
        </w:rPr>
      </w:pPr>
    </w:p>
    <w:p w:rsidR="00084C2B" w:rsidRPr="00084C2B" w:rsidRDefault="00084C2B" w:rsidP="00084C2B">
      <w:pPr>
        <w:autoSpaceDE w:val="0"/>
        <w:autoSpaceDN w:val="0"/>
        <w:adjustRightInd w:val="0"/>
        <w:spacing w:after="0" w:line="240" w:lineRule="auto"/>
        <w:jc w:val="both"/>
        <w:rPr>
          <w:rFonts w:ascii="Perpetua" w:eastAsia="Sabon-Roman" w:hAnsi="Perpetua" w:cs="Sabon-Roman"/>
          <w:sz w:val="24"/>
          <w:szCs w:val="24"/>
        </w:rPr>
      </w:pPr>
      <w:r w:rsidRPr="00084C2B">
        <w:rPr>
          <w:rFonts w:ascii="Perpetua" w:eastAsia="Sabon-Roman" w:hAnsi="Perpetua" w:cs="Sabon-Roman"/>
          <w:sz w:val="24"/>
          <w:szCs w:val="24"/>
        </w:rPr>
        <w:t>Under the incremental method, the primary party typically receives the highest allocation</w:t>
      </w:r>
      <w:r>
        <w:rPr>
          <w:rFonts w:ascii="Perpetua" w:eastAsia="Sabon-Roman" w:hAnsi="Perpetua" w:cs="Sabon-Roman"/>
          <w:sz w:val="24"/>
          <w:szCs w:val="24"/>
        </w:rPr>
        <w:t xml:space="preserve"> </w:t>
      </w:r>
      <w:r w:rsidRPr="00084C2B">
        <w:rPr>
          <w:rFonts w:ascii="Perpetua" w:eastAsia="Sabon-Roman" w:hAnsi="Perpetua" w:cs="Sabon-Roman"/>
          <w:sz w:val="24"/>
          <w:szCs w:val="24"/>
        </w:rPr>
        <w:t>of the common costs. If the incremental users are newly formed companies or subunits,</w:t>
      </w:r>
      <w:r>
        <w:rPr>
          <w:rFonts w:ascii="Perpetua" w:eastAsia="Sabon-Roman" w:hAnsi="Perpetua" w:cs="Sabon-Roman"/>
          <w:sz w:val="24"/>
          <w:szCs w:val="24"/>
        </w:rPr>
        <w:t xml:space="preserve"> </w:t>
      </w:r>
      <w:r w:rsidRPr="00084C2B">
        <w:rPr>
          <w:rFonts w:ascii="Perpetua" w:eastAsia="Sabon-Roman" w:hAnsi="Perpetua" w:cs="Sabon-Roman"/>
          <w:sz w:val="24"/>
          <w:szCs w:val="24"/>
        </w:rPr>
        <w:t>such as a new product line or a new sales territory, the incremental method may</w:t>
      </w:r>
      <w:r>
        <w:rPr>
          <w:rFonts w:ascii="Perpetua" w:eastAsia="Sabon-Roman" w:hAnsi="Perpetua" w:cs="Sabon-Roman"/>
          <w:sz w:val="24"/>
          <w:szCs w:val="24"/>
        </w:rPr>
        <w:t xml:space="preserve"> </w:t>
      </w:r>
      <w:r w:rsidRPr="00084C2B">
        <w:rPr>
          <w:rFonts w:ascii="Perpetua" w:eastAsia="Sabon-Roman" w:hAnsi="Perpetua" w:cs="Sabon-Roman"/>
          <w:sz w:val="24"/>
          <w:szCs w:val="24"/>
        </w:rPr>
        <w:t>enhance their chances for short-run survival by assigning them a low allocation of the</w:t>
      </w:r>
      <w:r>
        <w:rPr>
          <w:rFonts w:ascii="Perpetua" w:eastAsia="Sabon-Roman" w:hAnsi="Perpetua" w:cs="Sabon-Roman"/>
          <w:sz w:val="24"/>
          <w:szCs w:val="24"/>
        </w:rPr>
        <w:t xml:space="preserve"> </w:t>
      </w:r>
      <w:r w:rsidRPr="00084C2B">
        <w:rPr>
          <w:rFonts w:ascii="Perpetua" w:eastAsia="Sabon-Roman" w:hAnsi="Perpetua" w:cs="Sabon-Roman"/>
          <w:sz w:val="24"/>
          <w:szCs w:val="24"/>
        </w:rPr>
        <w:t>common costs. The difficulty with the method is that, particularly if a large common cost</w:t>
      </w:r>
      <w:r>
        <w:rPr>
          <w:rFonts w:ascii="Perpetua" w:eastAsia="Sabon-Roman" w:hAnsi="Perpetua" w:cs="Sabon-Roman"/>
          <w:sz w:val="24"/>
          <w:szCs w:val="24"/>
        </w:rPr>
        <w:t xml:space="preserve"> </w:t>
      </w:r>
      <w:r w:rsidRPr="00084C2B">
        <w:rPr>
          <w:rFonts w:ascii="Perpetua" w:eastAsia="Sabon-Roman" w:hAnsi="Perpetua" w:cs="Sabon-Roman"/>
          <w:sz w:val="24"/>
          <w:szCs w:val="24"/>
        </w:rPr>
        <w:t>is involved, every user would prefer to be viewed as the incremental party!</w:t>
      </w:r>
    </w:p>
    <w:p w:rsidR="00084C2B" w:rsidRDefault="00084C2B" w:rsidP="00084C2B">
      <w:pPr>
        <w:autoSpaceDE w:val="0"/>
        <w:autoSpaceDN w:val="0"/>
        <w:adjustRightInd w:val="0"/>
        <w:spacing w:after="0" w:line="240" w:lineRule="auto"/>
        <w:jc w:val="both"/>
        <w:rPr>
          <w:rFonts w:ascii="Perpetua" w:eastAsia="Sabon-Roman" w:hAnsi="Perpetua" w:cs="Sabon-Roman"/>
          <w:sz w:val="24"/>
          <w:szCs w:val="24"/>
        </w:rPr>
      </w:pPr>
    </w:p>
    <w:p w:rsidR="00084C2B" w:rsidRPr="00084C2B" w:rsidRDefault="00084C2B" w:rsidP="00084C2B">
      <w:pPr>
        <w:autoSpaceDE w:val="0"/>
        <w:autoSpaceDN w:val="0"/>
        <w:adjustRightInd w:val="0"/>
        <w:spacing w:after="0" w:line="240" w:lineRule="auto"/>
        <w:jc w:val="both"/>
        <w:rPr>
          <w:rFonts w:ascii="Perpetua" w:eastAsia="Sabon-Roman" w:hAnsi="Perpetua" w:cs="Sabon-Roman"/>
          <w:sz w:val="24"/>
          <w:szCs w:val="24"/>
        </w:rPr>
      </w:pPr>
      <w:r w:rsidRPr="00084C2B">
        <w:rPr>
          <w:rFonts w:ascii="Perpetua" w:eastAsia="Sabon-Roman" w:hAnsi="Perpetua" w:cs="Sabon-Roman"/>
          <w:sz w:val="24"/>
          <w:szCs w:val="24"/>
        </w:rPr>
        <w:t>One approach to sidestep disputes in such situations is to use the stand-alone cost</w:t>
      </w:r>
      <w:r>
        <w:rPr>
          <w:rFonts w:ascii="Perpetua" w:eastAsia="Sabon-Roman" w:hAnsi="Perpetua" w:cs="Sabon-Roman"/>
          <w:sz w:val="24"/>
          <w:szCs w:val="24"/>
        </w:rPr>
        <w:t xml:space="preserve"> </w:t>
      </w:r>
      <w:r w:rsidRPr="00084C2B">
        <w:rPr>
          <w:rFonts w:ascii="Perpetua" w:eastAsia="Sabon-Roman" w:hAnsi="Perpetua" w:cs="Sabon-Roman"/>
          <w:sz w:val="24"/>
          <w:szCs w:val="24"/>
        </w:rPr>
        <w:t>allocation</w:t>
      </w:r>
      <w:r>
        <w:rPr>
          <w:rFonts w:ascii="Perpetua" w:eastAsia="Sabon-Roman" w:hAnsi="Perpetua" w:cs="Sabon-Roman"/>
          <w:sz w:val="24"/>
          <w:szCs w:val="24"/>
        </w:rPr>
        <w:t xml:space="preserve"> </w:t>
      </w:r>
      <w:r w:rsidRPr="00084C2B">
        <w:rPr>
          <w:rFonts w:ascii="Perpetua" w:eastAsia="Sabon-Roman" w:hAnsi="Perpetua" w:cs="Sabon-Roman"/>
          <w:sz w:val="24"/>
          <w:szCs w:val="24"/>
        </w:rPr>
        <w:t xml:space="preserve">method. Another approach is to use the </w:t>
      </w:r>
      <w:r w:rsidRPr="00084C2B">
        <w:rPr>
          <w:rFonts w:ascii="Perpetua" w:eastAsia="Sabon-Roman" w:hAnsi="Perpetua" w:cs="Sabon-Italic"/>
          <w:i/>
          <w:iCs/>
          <w:sz w:val="24"/>
          <w:szCs w:val="24"/>
        </w:rPr>
        <w:t>Shapley value</w:t>
      </w:r>
      <w:r w:rsidRPr="00084C2B">
        <w:rPr>
          <w:rFonts w:ascii="Perpetua" w:eastAsia="Sabon-Roman" w:hAnsi="Perpetua" w:cs="Sabon-Roman"/>
          <w:sz w:val="24"/>
          <w:szCs w:val="24"/>
        </w:rPr>
        <w:t>, which considers each</w:t>
      </w:r>
      <w:r>
        <w:rPr>
          <w:rFonts w:ascii="Perpetua" w:eastAsia="Sabon-Roman" w:hAnsi="Perpetua" w:cs="Sabon-Roman"/>
          <w:sz w:val="24"/>
          <w:szCs w:val="24"/>
        </w:rPr>
        <w:t xml:space="preserve"> </w:t>
      </w:r>
      <w:r w:rsidRPr="00084C2B">
        <w:rPr>
          <w:rFonts w:ascii="Perpetua" w:eastAsia="Sabon-Roman" w:hAnsi="Perpetua" w:cs="Sabon-Roman"/>
          <w:sz w:val="24"/>
          <w:szCs w:val="24"/>
        </w:rPr>
        <w:t>party as first the primary party and then the incremental party. From the calculations</w:t>
      </w:r>
      <w:r>
        <w:rPr>
          <w:rFonts w:ascii="Perpetua" w:eastAsia="Sabon-Roman" w:hAnsi="Perpetua" w:cs="Sabon-Roman"/>
          <w:sz w:val="24"/>
          <w:szCs w:val="24"/>
        </w:rPr>
        <w:t xml:space="preserve"> </w:t>
      </w:r>
      <w:r w:rsidRPr="00084C2B">
        <w:rPr>
          <w:rFonts w:ascii="Perpetua" w:eastAsia="Sabon-Roman" w:hAnsi="Perpetua" w:cs="Sabon-Roman"/>
          <w:sz w:val="24"/>
          <w:szCs w:val="24"/>
        </w:rPr>
        <w:t>shown earlier, the Albany employer is allocated $1,200 as the primary party and $700 as</w:t>
      </w:r>
      <w:r>
        <w:rPr>
          <w:rFonts w:ascii="Perpetua" w:eastAsia="Sabon-Roman" w:hAnsi="Perpetua" w:cs="Sabon-Roman"/>
          <w:sz w:val="24"/>
          <w:szCs w:val="24"/>
        </w:rPr>
        <w:t xml:space="preserve"> </w:t>
      </w:r>
      <w:r w:rsidRPr="00084C2B">
        <w:rPr>
          <w:rFonts w:ascii="Perpetua" w:eastAsia="Sabon-Roman" w:hAnsi="Perpetua" w:cs="Sabon-Roman"/>
          <w:sz w:val="24"/>
          <w:szCs w:val="24"/>
        </w:rPr>
        <w:t>the incremental party, for an average of $950 [($1,200 + $700) ÷ 2]. The Chicago</w:t>
      </w:r>
      <w:r>
        <w:rPr>
          <w:rFonts w:ascii="Perpetua" w:eastAsia="Sabon-Roman" w:hAnsi="Perpetua" w:cs="Sabon-Roman"/>
          <w:sz w:val="24"/>
          <w:szCs w:val="24"/>
        </w:rPr>
        <w:t xml:space="preserve"> </w:t>
      </w:r>
      <w:r w:rsidRPr="00084C2B">
        <w:rPr>
          <w:rFonts w:ascii="Perpetua" w:eastAsia="Sabon-Roman" w:hAnsi="Perpetua" w:cs="Sabon-Roman"/>
          <w:sz w:val="24"/>
          <w:szCs w:val="24"/>
        </w:rPr>
        <w:t>employer is allocated $800 as the primary party and $300 as the incremental party, for an</w:t>
      </w:r>
      <w:r>
        <w:rPr>
          <w:rFonts w:ascii="Perpetua" w:eastAsia="Sabon-Roman" w:hAnsi="Perpetua" w:cs="Sabon-Roman"/>
          <w:sz w:val="24"/>
          <w:szCs w:val="24"/>
        </w:rPr>
        <w:t xml:space="preserve"> </w:t>
      </w:r>
      <w:r w:rsidRPr="00084C2B">
        <w:rPr>
          <w:rFonts w:ascii="Perpetua" w:eastAsia="Sabon-Roman" w:hAnsi="Perpetua" w:cs="Sabon-Roman"/>
          <w:sz w:val="24"/>
          <w:szCs w:val="24"/>
        </w:rPr>
        <w:t>average of $550 [($800 + 300) ÷ 2]. The Shapley value method allocates, to each</w:t>
      </w:r>
      <w:r>
        <w:rPr>
          <w:rFonts w:ascii="Perpetua" w:eastAsia="Sabon-Roman" w:hAnsi="Perpetua" w:cs="Sabon-Roman"/>
          <w:sz w:val="24"/>
          <w:szCs w:val="24"/>
        </w:rPr>
        <w:t xml:space="preserve"> </w:t>
      </w:r>
      <w:r w:rsidRPr="00084C2B">
        <w:rPr>
          <w:rFonts w:ascii="Perpetua" w:eastAsia="Sabon-Roman" w:hAnsi="Perpetua" w:cs="Sabon-Roman"/>
          <w:sz w:val="24"/>
          <w:szCs w:val="24"/>
        </w:rPr>
        <w:t>employer, the average of the costs allocated as the primary party and as the incremental</w:t>
      </w:r>
      <w:r>
        <w:rPr>
          <w:rFonts w:ascii="Perpetua" w:eastAsia="Sabon-Roman" w:hAnsi="Perpetua" w:cs="Sabon-Roman"/>
          <w:sz w:val="24"/>
          <w:szCs w:val="24"/>
        </w:rPr>
        <w:t xml:space="preserve"> </w:t>
      </w:r>
      <w:r w:rsidRPr="00084C2B">
        <w:rPr>
          <w:rFonts w:ascii="Perpetua" w:eastAsia="Sabon-Roman" w:hAnsi="Perpetua" w:cs="Sabon-Roman"/>
          <w:sz w:val="24"/>
          <w:szCs w:val="24"/>
        </w:rPr>
        <w:t>party: $950 to the Albany employer and $550 to the Chicago employer.</w:t>
      </w:r>
    </w:p>
    <w:p w:rsidR="00084C2B" w:rsidRDefault="00084C2B" w:rsidP="00084C2B">
      <w:pPr>
        <w:autoSpaceDE w:val="0"/>
        <w:autoSpaceDN w:val="0"/>
        <w:adjustRightInd w:val="0"/>
        <w:spacing w:after="0" w:line="240" w:lineRule="auto"/>
        <w:jc w:val="both"/>
        <w:rPr>
          <w:rFonts w:ascii="Perpetua" w:eastAsia="Sabon-Roman" w:hAnsi="Perpetua" w:cs="Sabon-Roman"/>
          <w:sz w:val="24"/>
          <w:szCs w:val="24"/>
        </w:rPr>
      </w:pPr>
    </w:p>
    <w:p w:rsidR="00182AD4" w:rsidRDefault="00084C2B" w:rsidP="00084C2B">
      <w:pPr>
        <w:autoSpaceDE w:val="0"/>
        <w:autoSpaceDN w:val="0"/>
        <w:adjustRightInd w:val="0"/>
        <w:spacing w:after="0" w:line="240" w:lineRule="auto"/>
        <w:jc w:val="both"/>
        <w:rPr>
          <w:rFonts w:ascii="Perpetua" w:eastAsia="Sabon-Roman" w:hAnsi="Perpetua" w:cs="Sabon-Roman"/>
          <w:sz w:val="24"/>
          <w:szCs w:val="24"/>
        </w:rPr>
      </w:pPr>
      <w:r w:rsidRPr="00084C2B">
        <w:rPr>
          <w:rFonts w:ascii="Perpetua" w:eastAsia="Sabon-Roman" w:hAnsi="Perpetua" w:cs="Sabon-Roman"/>
          <w:sz w:val="24"/>
          <w:szCs w:val="24"/>
        </w:rPr>
        <w:t>As our discussion suggests, allocating common costs is not clear-cut and can generate</w:t>
      </w:r>
      <w:r>
        <w:rPr>
          <w:rFonts w:ascii="Perpetua" w:eastAsia="Sabon-Roman" w:hAnsi="Perpetua" w:cs="Sabon-Roman"/>
          <w:sz w:val="24"/>
          <w:szCs w:val="24"/>
        </w:rPr>
        <w:t xml:space="preserve"> </w:t>
      </w:r>
      <w:r w:rsidRPr="00084C2B">
        <w:rPr>
          <w:rFonts w:ascii="Perpetua" w:eastAsia="Sabon-Roman" w:hAnsi="Perpetua" w:cs="Sabon-Roman"/>
          <w:sz w:val="24"/>
          <w:szCs w:val="24"/>
        </w:rPr>
        <w:t>disputes. Whenever feasible, the rules for such allocations should be agreed on in</w:t>
      </w:r>
      <w:r>
        <w:rPr>
          <w:rFonts w:ascii="Perpetua" w:eastAsia="Sabon-Roman" w:hAnsi="Perpetua" w:cs="Sabon-Roman"/>
          <w:sz w:val="24"/>
          <w:szCs w:val="24"/>
        </w:rPr>
        <w:t xml:space="preserve"> </w:t>
      </w:r>
      <w:r w:rsidRPr="00084C2B">
        <w:rPr>
          <w:rFonts w:ascii="Perpetua" w:eastAsia="Sabon-Roman" w:hAnsi="Perpetua" w:cs="Sabon-Roman"/>
          <w:sz w:val="24"/>
          <w:szCs w:val="24"/>
        </w:rPr>
        <w:t>advance. If this is not done, then, rather than blindly follow one method or another, managers</w:t>
      </w:r>
      <w:r>
        <w:rPr>
          <w:rFonts w:ascii="Perpetua" w:eastAsia="Sabon-Roman" w:hAnsi="Perpetua" w:cs="Sabon-Roman"/>
          <w:sz w:val="24"/>
          <w:szCs w:val="24"/>
        </w:rPr>
        <w:t xml:space="preserve"> </w:t>
      </w:r>
      <w:r w:rsidRPr="00084C2B">
        <w:rPr>
          <w:rFonts w:ascii="Perpetua" w:eastAsia="Sabon-Roman" w:hAnsi="Perpetua" w:cs="Sabon-Roman"/>
          <w:sz w:val="24"/>
          <w:szCs w:val="24"/>
        </w:rPr>
        <w:t>should exercise judgment when allocating common costs. For instance, Stevens</w:t>
      </w:r>
      <w:r>
        <w:rPr>
          <w:rFonts w:ascii="Perpetua" w:eastAsia="Sabon-Roman" w:hAnsi="Perpetua" w:cs="Sabon-Roman"/>
          <w:sz w:val="24"/>
          <w:szCs w:val="24"/>
        </w:rPr>
        <w:t xml:space="preserve"> </w:t>
      </w:r>
      <w:r w:rsidRPr="00084C2B">
        <w:rPr>
          <w:rFonts w:ascii="Perpetua" w:eastAsia="Sabon-Roman" w:hAnsi="Perpetua" w:cs="Sabon-Roman"/>
          <w:sz w:val="24"/>
          <w:szCs w:val="24"/>
        </w:rPr>
        <w:t>must choose an allocation method for his airfare cost that is acceptable to each prospective</w:t>
      </w:r>
      <w:r>
        <w:rPr>
          <w:rFonts w:ascii="Perpetua" w:eastAsia="Sabon-Roman" w:hAnsi="Perpetua" w:cs="Sabon-Roman"/>
          <w:sz w:val="24"/>
          <w:szCs w:val="24"/>
        </w:rPr>
        <w:t xml:space="preserve"> </w:t>
      </w:r>
      <w:r w:rsidRPr="00084C2B">
        <w:rPr>
          <w:rFonts w:ascii="Perpetua" w:eastAsia="Sabon-Roman" w:hAnsi="Perpetua" w:cs="Sabon-Roman"/>
          <w:sz w:val="24"/>
          <w:szCs w:val="24"/>
        </w:rPr>
        <w:t>employer. He cannot, for example, exceed the maximum reimbursable amount of airfare</w:t>
      </w:r>
      <w:r>
        <w:rPr>
          <w:rFonts w:ascii="Perpetua" w:eastAsia="Sabon-Roman" w:hAnsi="Perpetua" w:cs="Sabon-Roman"/>
          <w:sz w:val="24"/>
          <w:szCs w:val="24"/>
        </w:rPr>
        <w:t xml:space="preserve"> </w:t>
      </w:r>
      <w:r w:rsidRPr="00084C2B">
        <w:rPr>
          <w:rFonts w:ascii="Perpetua" w:eastAsia="Sabon-Roman" w:hAnsi="Perpetua" w:cs="Sabon-Roman"/>
          <w:sz w:val="24"/>
          <w:szCs w:val="24"/>
        </w:rPr>
        <w:t>for either firm. The next section discusses the role of cost data in various types of</w:t>
      </w:r>
      <w:r>
        <w:rPr>
          <w:rFonts w:ascii="Perpetua" w:eastAsia="Sabon-Roman" w:hAnsi="Perpetua" w:cs="Sabon-Roman"/>
          <w:sz w:val="24"/>
          <w:szCs w:val="24"/>
        </w:rPr>
        <w:t xml:space="preserve"> </w:t>
      </w:r>
      <w:r w:rsidRPr="00084C2B">
        <w:rPr>
          <w:rFonts w:ascii="Perpetua" w:eastAsia="Sabon-Roman" w:hAnsi="Perpetua" w:cs="Sabon-Roman"/>
          <w:sz w:val="24"/>
          <w:szCs w:val="24"/>
        </w:rPr>
        <w:t>contracts, another area where disputes about cost allocation frequently arise.</w:t>
      </w:r>
    </w:p>
    <w:p w:rsidR="00084C2B" w:rsidRDefault="00084C2B" w:rsidP="00084C2B">
      <w:pPr>
        <w:autoSpaceDE w:val="0"/>
        <w:autoSpaceDN w:val="0"/>
        <w:adjustRightInd w:val="0"/>
        <w:spacing w:after="0" w:line="240" w:lineRule="auto"/>
        <w:jc w:val="both"/>
        <w:rPr>
          <w:rFonts w:ascii="Perpetua" w:eastAsia="Sabon-Roman" w:hAnsi="Perpetua" w:cs="Sabon-Roman"/>
          <w:sz w:val="24"/>
          <w:szCs w:val="24"/>
        </w:rPr>
      </w:pPr>
    </w:p>
    <w:p w:rsidR="00084C2B" w:rsidRDefault="00084C2B" w:rsidP="00084C2B">
      <w:pPr>
        <w:autoSpaceDE w:val="0"/>
        <w:autoSpaceDN w:val="0"/>
        <w:adjustRightInd w:val="0"/>
        <w:spacing w:after="0" w:line="240" w:lineRule="auto"/>
        <w:jc w:val="both"/>
        <w:rPr>
          <w:rFonts w:ascii="Perpetua" w:hAnsi="Perpetua" w:cs="HelveticaNeue-MediumExt"/>
          <w:b/>
          <w:sz w:val="24"/>
          <w:szCs w:val="24"/>
        </w:rPr>
      </w:pPr>
      <w:r w:rsidRPr="00084C2B">
        <w:rPr>
          <w:rFonts w:ascii="Perpetua" w:hAnsi="Perpetua" w:cs="HelveticaNeue-MediumExt"/>
          <w:b/>
          <w:sz w:val="24"/>
          <w:szCs w:val="24"/>
        </w:rPr>
        <w:t>Bundled Products and Revenue Allocation Methods</w:t>
      </w:r>
    </w:p>
    <w:p w:rsidR="00084C2B" w:rsidRPr="00084C2B" w:rsidRDefault="00084C2B" w:rsidP="00084C2B">
      <w:pPr>
        <w:autoSpaceDE w:val="0"/>
        <w:autoSpaceDN w:val="0"/>
        <w:adjustRightInd w:val="0"/>
        <w:spacing w:after="0" w:line="240" w:lineRule="auto"/>
        <w:jc w:val="both"/>
        <w:rPr>
          <w:rFonts w:ascii="Perpetua" w:hAnsi="Perpetua" w:cs="HelveticaNeue-MediumExt"/>
          <w:b/>
          <w:sz w:val="24"/>
          <w:szCs w:val="24"/>
        </w:rPr>
      </w:pPr>
    </w:p>
    <w:p w:rsidR="00084C2B" w:rsidRPr="00084C2B" w:rsidRDefault="00084C2B" w:rsidP="00084C2B">
      <w:pPr>
        <w:autoSpaceDE w:val="0"/>
        <w:autoSpaceDN w:val="0"/>
        <w:adjustRightInd w:val="0"/>
        <w:spacing w:after="0" w:line="240" w:lineRule="auto"/>
        <w:jc w:val="both"/>
        <w:rPr>
          <w:rFonts w:ascii="Perpetua" w:eastAsia="Sabon-Roman" w:hAnsi="Perpetua" w:cs="Sabon-Roman"/>
          <w:sz w:val="24"/>
          <w:szCs w:val="24"/>
        </w:rPr>
      </w:pPr>
      <w:r w:rsidRPr="00084C2B">
        <w:rPr>
          <w:rFonts w:ascii="Perpetua" w:eastAsia="Sabon-Roman" w:hAnsi="Perpetua" w:cs="Sabon-Roman"/>
          <w:sz w:val="24"/>
          <w:szCs w:val="24"/>
        </w:rPr>
        <w:t>Allocation issues can also arise when revenues from multiple products (for example,</w:t>
      </w:r>
      <w:r>
        <w:rPr>
          <w:rFonts w:ascii="Perpetua" w:eastAsia="Sabon-Roman" w:hAnsi="Perpetua" w:cs="Sabon-Roman"/>
          <w:sz w:val="24"/>
          <w:szCs w:val="24"/>
        </w:rPr>
        <w:t xml:space="preserve"> </w:t>
      </w:r>
      <w:r w:rsidRPr="00084C2B">
        <w:rPr>
          <w:rFonts w:ascii="Perpetua" w:eastAsia="Sabon-Roman" w:hAnsi="Perpetua" w:cs="Sabon-Roman"/>
          <w:sz w:val="24"/>
          <w:szCs w:val="24"/>
        </w:rPr>
        <w:t>different software programs or cable and internet packages) are bundled together and</w:t>
      </w:r>
      <w:r>
        <w:rPr>
          <w:rFonts w:ascii="Perpetua" w:eastAsia="Sabon-Roman" w:hAnsi="Perpetua" w:cs="Sabon-Roman"/>
          <w:sz w:val="24"/>
          <w:szCs w:val="24"/>
        </w:rPr>
        <w:t xml:space="preserve"> </w:t>
      </w:r>
      <w:r w:rsidRPr="00084C2B">
        <w:rPr>
          <w:rFonts w:ascii="Perpetua" w:eastAsia="Sabon-Roman" w:hAnsi="Perpetua" w:cs="Sabon-Roman"/>
          <w:sz w:val="24"/>
          <w:szCs w:val="24"/>
        </w:rPr>
        <w:t>sold at a single price. The methods for revenue allocation parallel those described for</w:t>
      </w:r>
      <w:r>
        <w:rPr>
          <w:rFonts w:ascii="Perpetua" w:eastAsia="Sabon-Roman" w:hAnsi="Perpetua" w:cs="Sabon-Roman"/>
          <w:sz w:val="24"/>
          <w:szCs w:val="24"/>
        </w:rPr>
        <w:t xml:space="preserve"> </w:t>
      </w:r>
      <w:r w:rsidRPr="00084C2B">
        <w:rPr>
          <w:rFonts w:ascii="Perpetua" w:eastAsia="Sabon-Roman" w:hAnsi="Perpetua" w:cs="Sabon-Roman"/>
          <w:sz w:val="24"/>
          <w:szCs w:val="24"/>
        </w:rPr>
        <w:t>common</w:t>
      </w:r>
      <w:r>
        <w:rPr>
          <w:rFonts w:ascii="Perpetua" w:eastAsia="Sabon-Roman" w:hAnsi="Perpetua" w:cs="Sabon-Roman"/>
          <w:sz w:val="24"/>
          <w:szCs w:val="24"/>
        </w:rPr>
        <w:t xml:space="preserve"> – </w:t>
      </w:r>
      <w:r w:rsidRPr="00084C2B">
        <w:rPr>
          <w:rFonts w:ascii="Perpetua" w:eastAsia="Sabon-Roman" w:hAnsi="Perpetua" w:cs="Sabon-Roman"/>
          <w:sz w:val="24"/>
          <w:szCs w:val="24"/>
        </w:rPr>
        <w:t>cost</w:t>
      </w:r>
      <w:r>
        <w:rPr>
          <w:rFonts w:ascii="Perpetua" w:eastAsia="Sabon-Roman" w:hAnsi="Perpetua" w:cs="Sabon-Roman"/>
          <w:sz w:val="24"/>
          <w:szCs w:val="24"/>
        </w:rPr>
        <w:t xml:space="preserve"> </w:t>
      </w:r>
      <w:r w:rsidRPr="00084C2B">
        <w:rPr>
          <w:rFonts w:ascii="Perpetua" w:eastAsia="Sabon-Roman" w:hAnsi="Perpetua" w:cs="Sabon-Roman"/>
          <w:sz w:val="24"/>
          <w:szCs w:val="24"/>
        </w:rPr>
        <w:t>allocations.</w:t>
      </w:r>
    </w:p>
    <w:p w:rsidR="00084C2B" w:rsidRDefault="00084C2B" w:rsidP="00084C2B">
      <w:pPr>
        <w:autoSpaceDE w:val="0"/>
        <w:autoSpaceDN w:val="0"/>
        <w:adjustRightInd w:val="0"/>
        <w:spacing w:after="0" w:line="240" w:lineRule="auto"/>
        <w:jc w:val="both"/>
        <w:rPr>
          <w:rFonts w:ascii="Perpetua" w:hAnsi="Perpetua" w:cs="HelveticaNeue-MediumExt"/>
          <w:b/>
          <w:sz w:val="24"/>
          <w:szCs w:val="24"/>
        </w:rPr>
      </w:pPr>
    </w:p>
    <w:p w:rsidR="00084C2B" w:rsidRDefault="00084C2B" w:rsidP="00084C2B">
      <w:pPr>
        <w:autoSpaceDE w:val="0"/>
        <w:autoSpaceDN w:val="0"/>
        <w:adjustRightInd w:val="0"/>
        <w:spacing w:after="0" w:line="240" w:lineRule="auto"/>
        <w:jc w:val="both"/>
        <w:rPr>
          <w:rFonts w:ascii="Perpetua" w:hAnsi="Perpetua" w:cs="HelveticaNeue-MediumExt"/>
          <w:b/>
          <w:sz w:val="24"/>
          <w:szCs w:val="24"/>
        </w:rPr>
      </w:pPr>
      <w:r w:rsidRPr="00084C2B">
        <w:rPr>
          <w:rFonts w:ascii="Perpetua" w:hAnsi="Perpetua" w:cs="HelveticaNeue-MediumExt"/>
          <w:b/>
          <w:sz w:val="24"/>
          <w:szCs w:val="24"/>
        </w:rPr>
        <w:t>Bundling and Revenue Allocation</w:t>
      </w:r>
    </w:p>
    <w:p w:rsidR="00084C2B" w:rsidRPr="00084C2B" w:rsidRDefault="00084C2B" w:rsidP="00084C2B">
      <w:pPr>
        <w:autoSpaceDE w:val="0"/>
        <w:autoSpaceDN w:val="0"/>
        <w:adjustRightInd w:val="0"/>
        <w:spacing w:after="0" w:line="240" w:lineRule="auto"/>
        <w:jc w:val="both"/>
        <w:rPr>
          <w:rFonts w:ascii="Perpetua" w:hAnsi="Perpetua" w:cs="HelveticaNeue-MediumExt"/>
          <w:b/>
          <w:sz w:val="24"/>
          <w:szCs w:val="24"/>
        </w:rPr>
      </w:pPr>
    </w:p>
    <w:p w:rsidR="00084C2B" w:rsidRDefault="00084C2B" w:rsidP="00084C2B">
      <w:pPr>
        <w:autoSpaceDE w:val="0"/>
        <w:autoSpaceDN w:val="0"/>
        <w:adjustRightInd w:val="0"/>
        <w:spacing w:after="0" w:line="240" w:lineRule="auto"/>
        <w:jc w:val="both"/>
        <w:rPr>
          <w:rFonts w:ascii="Perpetua" w:eastAsia="Sabon-Roman" w:hAnsi="Perpetua" w:cs="Sabon-Roman"/>
          <w:sz w:val="24"/>
          <w:szCs w:val="24"/>
        </w:rPr>
      </w:pPr>
      <w:r w:rsidRPr="00084C2B">
        <w:rPr>
          <w:rFonts w:ascii="Perpetua" w:hAnsi="Perpetua" w:cs="Sabon-Italic"/>
          <w:i/>
          <w:iCs/>
          <w:sz w:val="24"/>
          <w:szCs w:val="24"/>
        </w:rPr>
        <w:t xml:space="preserve">Revenues </w:t>
      </w:r>
      <w:r w:rsidRPr="00084C2B">
        <w:rPr>
          <w:rFonts w:ascii="Perpetua" w:eastAsia="Sabon-Roman" w:hAnsi="Perpetua" w:cs="Sabon-Roman"/>
          <w:sz w:val="24"/>
          <w:szCs w:val="24"/>
        </w:rPr>
        <w:t>are inflows of assets (almost always cash or accounts receivable) received for</w:t>
      </w:r>
      <w:r>
        <w:rPr>
          <w:rFonts w:ascii="Perpetua" w:eastAsia="Sabon-Roman" w:hAnsi="Perpetua" w:cs="Sabon-Roman"/>
          <w:sz w:val="24"/>
          <w:szCs w:val="24"/>
        </w:rPr>
        <w:t xml:space="preserve"> </w:t>
      </w:r>
      <w:r w:rsidRPr="00084C2B">
        <w:rPr>
          <w:rFonts w:ascii="Perpetua" w:eastAsia="Sabon-Roman" w:hAnsi="Perpetua" w:cs="Sabon-Roman"/>
          <w:sz w:val="24"/>
          <w:szCs w:val="24"/>
        </w:rPr>
        <w:t xml:space="preserve">products or services provided to customers. Similar to cost allocation, </w:t>
      </w:r>
      <w:r w:rsidRPr="00084C2B">
        <w:rPr>
          <w:rFonts w:ascii="Perpetua" w:hAnsi="Perpetua" w:cs="Sabon-Bold"/>
          <w:b/>
          <w:bCs/>
          <w:sz w:val="24"/>
          <w:szCs w:val="24"/>
        </w:rPr>
        <w:t>revenue allocation</w:t>
      </w:r>
      <w:r>
        <w:rPr>
          <w:rFonts w:ascii="Perpetua" w:eastAsia="Sabon-Roman" w:hAnsi="Perpetua" w:cs="Sabon-Roman"/>
          <w:sz w:val="24"/>
          <w:szCs w:val="24"/>
        </w:rPr>
        <w:t xml:space="preserve"> </w:t>
      </w:r>
      <w:r w:rsidRPr="00084C2B">
        <w:rPr>
          <w:rFonts w:ascii="Perpetua" w:eastAsia="Sabon-Roman" w:hAnsi="Perpetua" w:cs="Sabon-Roman"/>
          <w:sz w:val="24"/>
          <w:szCs w:val="24"/>
        </w:rPr>
        <w:t xml:space="preserve">occurs when revenues are related to a particular </w:t>
      </w:r>
      <w:r w:rsidRPr="00084C2B">
        <w:rPr>
          <w:rFonts w:ascii="Perpetua" w:hAnsi="Perpetua" w:cs="Sabon-Italic"/>
          <w:i/>
          <w:iCs/>
          <w:sz w:val="24"/>
          <w:szCs w:val="24"/>
        </w:rPr>
        <w:t xml:space="preserve">revenue object </w:t>
      </w:r>
      <w:r w:rsidRPr="00084C2B">
        <w:rPr>
          <w:rFonts w:ascii="Perpetua" w:eastAsia="Sabon-Roman" w:hAnsi="Perpetua" w:cs="Sabon-Roman"/>
          <w:sz w:val="24"/>
          <w:szCs w:val="24"/>
        </w:rPr>
        <w:t>but cannot be traced to it</w:t>
      </w:r>
      <w:r>
        <w:rPr>
          <w:rFonts w:ascii="Perpetua" w:eastAsia="Sabon-Roman" w:hAnsi="Perpetua" w:cs="Sabon-Roman"/>
          <w:sz w:val="24"/>
          <w:szCs w:val="24"/>
        </w:rPr>
        <w:t xml:space="preserve"> </w:t>
      </w:r>
      <w:r w:rsidRPr="00084C2B">
        <w:rPr>
          <w:rFonts w:ascii="Perpetua" w:eastAsia="Sabon-Roman" w:hAnsi="Perpetua" w:cs="Sabon-Roman"/>
          <w:sz w:val="24"/>
          <w:szCs w:val="24"/>
        </w:rPr>
        <w:t xml:space="preserve">in an economically feasible (cost-effective) way. A </w:t>
      </w:r>
      <w:r w:rsidRPr="00084C2B">
        <w:rPr>
          <w:rFonts w:ascii="Perpetua" w:hAnsi="Perpetua" w:cs="Sabon-Bold"/>
          <w:b/>
          <w:bCs/>
          <w:sz w:val="24"/>
          <w:szCs w:val="24"/>
        </w:rPr>
        <w:t xml:space="preserve">revenue object </w:t>
      </w:r>
      <w:r w:rsidRPr="00084C2B">
        <w:rPr>
          <w:rFonts w:ascii="Perpetua" w:eastAsia="Sabon-Roman" w:hAnsi="Perpetua" w:cs="Sabon-Roman"/>
          <w:sz w:val="24"/>
          <w:szCs w:val="24"/>
        </w:rPr>
        <w:t>is anything for which a</w:t>
      </w:r>
      <w:r>
        <w:rPr>
          <w:rFonts w:ascii="Perpetua" w:eastAsia="Sabon-Roman" w:hAnsi="Perpetua" w:cs="Sabon-Roman"/>
          <w:sz w:val="24"/>
          <w:szCs w:val="24"/>
        </w:rPr>
        <w:t xml:space="preserve"> </w:t>
      </w:r>
      <w:r w:rsidRPr="00084C2B">
        <w:rPr>
          <w:rFonts w:ascii="Perpetua" w:eastAsia="Sabon-Roman" w:hAnsi="Perpetua" w:cs="Sabon-Roman"/>
          <w:sz w:val="24"/>
          <w:szCs w:val="24"/>
        </w:rPr>
        <w:t>separate measurement of revenue is desired. Examples of revenue objects include products,</w:t>
      </w:r>
      <w:r>
        <w:rPr>
          <w:rFonts w:ascii="Perpetua" w:eastAsia="Sabon-Roman" w:hAnsi="Perpetua" w:cs="Sabon-Roman"/>
          <w:sz w:val="24"/>
          <w:szCs w:val="24"/>
        </w:rPr>
        <w:t xml:space="preserve"> </w:t>
      </w:r>
      <w:r w:rsidRPr="00084C2B">
        <w:rPr>
          <w:rFonts w:ascii="Perpetua" w:eastAsia="Sabon-Roman" w:hAnsi="Perpetua" w:cs="Sabon-Roman"/>
          <w:sz w:val="24"/>
          <w:szCs w:val="24"/>
        </w:rPr>
        <w:t>customers, and divisions. We illustrate revenue-allocation issues for Dynamic</w:t>
      </w:r>
      <w:r>
        <w:rPr>
          <w:rFonts w:ascii="Perpetua" w:eastAsia="Sabon-Roman" w:hAnsi="Perpetua" w:cs="Sabon-Roman"/>
          <w:sz w:val="24"/>
          <w:szCs w:val="24"/>
        </w:rPr>
        <w:t xml:space="preserve"> </w:t>
      </w:r>
      <w:r w:rsidRPr="00084C2B">
        <w:rPr>
          <w:rFonts w:ascii="Perpetua" w:eastAsia="Sabon-Roman" w:hAnsi="Perpetua" w:cs="Sabon-Roman"/>
          <w:sz w:val="24"/>
          <w:szCs w:val="24"/>
        </w:rPr>
        <w:t>Software Corporation, which develops, sells, and supports three software programs:</w:t>
      </w:r>
    </w:p>
    <w:p w:rsidR="00CE58AF" w:rsidRDefault="00084C2B" w:rsidP="00084C2B">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WordMaster, a word-processing program, released 36 months ago</w:t>
      </w:r>
    </w:p>
    <w:p w:rsidR="00CE58AF" w:rsidRDefault="00084C2B" w:rsidP="00084C2B">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DataMaster, a spreadsheet program, released 18 months ago</w:t>
      </w:r>
    </w:p>
    <w:p w:rsidR="00084C2B" w:rsidRDefault="00084C2B" w:rsidP="00084C2B">
      <w:pPr>
        <w:pStyle w:val="ListParagraph"/>
        <w:numPr>
          <w:ilvl w:val="0"/>
          <w:numId w:val="1"/>
        </w:num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FinanceMaster, a budgeting and cash-management program, released six months ago with a lot of favorable media attention</w:t>
      </w:r>
    </w:p>
    <w:p w:rsidR="00CE58AF" w:rsidRDefault="00CE58AF" w:rsidP="00CE58AF">
      <w:pPr>
        <w:autoSpaceDE w:val="0"/>
        <w:autoSpaceDN w:val="0"/>
        <w:adjustRightInd w:val="0"/>
        <w:spacing w:after="0" w:line="240" w:lineRule="auto"/>
        <w:jc w:val="both"/>
        <w:rPr>
          <w:rFonts w:ascii="Perpetua" w:eastAsia="Sabon-Roman" w:hAnsi="Perpetua" w:cs="Sabon-Roman"/>
          <w:sz w:val="24"/>
          <w:szCs w:val="24"/>
        </w:rPr>
      </w:pPr>
    </w:p>
    <w:p w:rsidR="00CE58AF" w:rsidRPr="00CE58AF" w:rsidRDefault="00CE58AF" w:rsidP="00CE58AF">
      <w:p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Dynamic Software sells these three products individually as well as together as bundled</w:t>
      </w:r>
      <w:r>
        <w:rPr>
          <w:rFonts w:ascii="Perpetua" w:eastAsia="Sabon-Roman" w:hAnsi="Perpetua" w:cs="Sabon-Roman"/>
          <w:sz w:val="24"/>
          <w:szCs w:val="24"/>
        </w:rPr>
        <w:t xml:space="preserve"> </w:t>
      </w:r>
      <w:r w:rsidRPr="00CE58AF">
        <w:rPr>
          <w:rFonts w:ascii="Perpetua" w:eastAsia="Sabon-Roman" w:hAnsi="Perpetua" w:cs="Sabon-Roman"/>
          <w:sz w:val="24"/>
          <w:szCs w:val="24"/>
        </w:rPr>
        <w:t>products.</w:t>
      </w:r>
    </w:p>
    <w:p w:rsidR="00CE58AF" w:rsidRDefault="00CE58AF" w:rsidP="00CE58AF">
      <w:pPr>
        <w:autoSpaceDE w:val="0"/>
        <w:autoSpaceDN w:val="0"/>
        <w:adjustRightInd w:val="0"/>
        <w:spacing w:after="0" w:line="240" w:lineRule="auto"/>
        <w:jc w:val="both"/>
        <w:rPr>
          <w:rFonts w:ascii="Perpetua" w:eastAsia="Sabon-Roman" w:hAnsi="Perpetua" w:cs="Sabon-Roman"/>
          <w:sz w:val="24"/>
          <w:szCs w:val="24"/>
        </w:rPr>
      </w:pPr>
    </w:p>
    <w:p w:rsidR="00CE58AF" w:rsidRPr="00CE58AF" w:rsidRDefault="00CE58AF" w:rsidP="00CE58AF">
      <w:p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 xml:space="preserve">A </w:t>
      </w:r>
      <w:r w:rsidRPr="00CE58AF">
        <w:rPr>
          <w:rFonts w:ascii="Perpetua" w:eastAsia="Sabon-Roman" w:hAnsi="Perpetua" w:cs="Sabon-Bold"/>
          <w:b/>
          <w:bCs/>
          <w:sz w:val="24"/>
          <w:szCs w:val="24"/>
        </w:rPr>
        <w:t xml:space="preserve">bundled product </w:t>
      </w:r>
      <w:r w:rsidRPr="00CE58AF">
        <w:rPr>
          <w:rFonts w:ascii="Perpetua" w:eastAsia="Sabon-Roman" w:hAnsi="Perpetua" w:cs="Sabon-Roman"/>
          <w:sz w:val="24"/>
          <w:szCs w:val="24"/>
        </w:rPr>
        <w:t>is a package of two or more products (or services) that is sold</w:t>
      </w:r>
      <w:r>
        <w:rPr>
          <w:rFonts w:ascii="Perpetua" w:eastAsia="Sabon-Roman" w:hAnsi="Perpetua" w:cs="Sabon-Roman"/>
          <w:sz w:val="24"/>
          <w:szCs w:val="24"/>
        </w:rPr>
        <w:t xml:space="preserve"> </w:t>
      </w:r>
      <w:r w:rsidRPr="00CE58AF">
        <w:rPr>
          <w:rFonts w:ascii="Perpetua" w:eastAsia="Sabon-Roman" w:hAnsi="Perpetua" w:cs="Sabon-Roman"/>
          <w:sz w:val="24"/>
          <w:szCs w:val="24"/>
        </w:rPr>
        <w:t>for a single price but whose individual components may be sold as separate items at</w:t>
      </w:r>
      <w:r>
        <w:rPr>
          <w:rFonts w:ascii="Perpetua" w:eastAsia="Sabon-Roman" w:hAnsi="Perpetua" w:cs="Sabon-Roman"/>
          <w:sz w:val="24"/>
          <w:szCs w:val="24"/>
        </w:rPr>
        <w:t xml:space="preserve"> </w:t>
      </w:r>
      <w:r w:rsidRPr="00CE58AF">
        <w:rPr>
          <w:rFonts w:ascii="Perpetua" w:eastAsia="Sabon-Roman" w:hAnsi="Perpetua" w:cs="Sabon-Roman"/>
          <w:sz w:val="24"/>
          <w:szCs w:val="24"/>
        </w:rPr>
        <w:t>their own “</w:t>
      </w:r>
      <w:r w:rsidR="00BE6C96">
        <w:rPr>
          <w:rFonts w:ascii="Perpetua" w:eastAsia="Sabon-Roman" w:hAnsi="Perpetua" w:cs="Sabon-Roman"/>
          <w:sz w:val="24"/>
          <w:szCs w:val="24"/>
        </w:rPr>
        <w:t xml:space="preserve">stand – </w:t>
      </w:r>
      <w:r w:rsidRPr="00CE58AF">
        <w:rPr>
          <w:rFonts w:ascii="Perpetua" w:eastAsia="Sabon-Roman" w:hAnsi="Perpetua" w:cs="Sabon-Roman"/>
          <w:sz w:val="24"/>
          <w:szCs w:val="24"/>
        </w:rPr>
        <w:t>alone” prices. The price of a bundled product is typically less than the</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sum of the prices of the individual products sold separately. For example, banks often</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provide individual customers with a bundle of services from different departments</w:t>
      </w:r>
      <w:r w:rsidR="00BE6C96">
        <w:rPr>
          <w:rFonts w:ascii="Perpetua" w:eastAsia="Sabon-Roman" w:hAnsi="Perpetua" w:cs="Sabon-Roman"/>
          <w:sz w:val="24"/>
          <w:szCs w:val="24"/>
        </w:rPr>
        <w:t xml:space="preserve"> (checking, safety – </w:t>
      </w:r>
      <w:r w:rsidRPr="00CE58AF">
        <w:rPr>
          <w:rFonts w:ascii="Perpetua" w:eastAsia="Sabon-Roman" w:hAnsi="Perpetua" w:cs="Sabon-Roman"/>
          <w:sz w:val="24"/>
          <w:szCs w:val="24"/>
        </w:rPr>
        <w:t>deposit</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box, and investment advisory) for a single fee. A resort hotel</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may offer, for a single amount per customer, a weekend package that includes services</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from its lodging (the room), food (the restaurant), and recreational (golf and tennis)</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departments. When department managers have revenue or profit responsibilities for</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individual products, the bundled revenue must be allocated among the individual products</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in the bundle.</w:t>
      </w:r>
    </w:p>
    <w:p w:rsidR="00BE6C96" w:rsidRDefault="00BE6C96" w:rsidP="00CE58AF">
      <w:pPr>
        <w:autoSpaceDE w:val="0"/>
        <w:autoSpaceDN w:val="0"/>
        <w:adjustRightInd w:val="0"/>
        <w:spacing w:after="0" w:line="240" w:lineRule="auto"/>
        <w:jc w:val="both"/>
        <w:rPr>
          <w:rFonts w:ascii="Perpetua" w:eastAsia="Sabon-Roman" w:hAnsi="Perpetua" w:cs="Sabon-Roman"/>
          <w:sz w:val="24"/>
          <w:szCs w:val="24"/>
        </w:rPr>
      </w:pPr>
    </w:p>
    <w:p w:rsidR="00CE58AF" w:rsidRPr="00CE58AF" w:rsidRDefault="00CE58AF" w:rsidP="00CE58AF">
      <w:p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Dynamic Software allocates revenues from its bundled product sales (called “suite</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sales”) to individual products. Individual-product profitability is used to compensate software</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engineers, outside developers, and product managers responsible for developing and</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managing each product.</w:t>
      </w:r>
    </w:p>
    <w:p w:rsidR="00BE6C96" w:rsidRDefault="00BE6C96" w:rsidP="00CE58AF">
      <w:pPr>
        <w:autoSpaceDE w:val="0"/>
        <w:autoSpaceDN w:val="0"/>
        <w:adjustRightInd w:val="0"/>
        <w:spacing w:after="0" w:line="240" w:lineRule="auto"/>
        <w:jc w:val="both"/>
        <w:rPr>
          <w:rFonts w:ascii="Perpetua" w:eastAsia="Sabon-Roman" w:hAnsi="Perpetua" w:cs="Sabon-Roman"/>
          <w:sz w:val="24"/>
          <w:szCs w:val="24"/>
        </w:rPr>
      </w:pPr>
    </w:p>
    <w:p w:rsidR="00CE58AF" w:rsidRDefault="00CE58AF" w:rsidP="00CE58AF">
      <w:pPr>
        <w:autoSpaceDE w:val="0"/>
        <w:autoSpaceDN w:val="0"/>
        <w:adjustRightInd w:val="0"/>
        <w:spacing w:after="0" w:line="240" w:lineRule="auto"/>
        <w:jc w:val="both"/>
        <w:rPr>
          <w:rFonts w:ascii="Perpetua" w:eastAsia="Sabon-Roman" w:hAnsi="Perpetua" w:cs="Sabon-Roman"/>
          <w:sz w:val="24"/>
          <w:szCs w:val="24"/>
        </w:rPr>
      </w:pPr>
      <w:r w:rsidRPr="00CE58AF">
        <w:rPr>
          <w:rFonts w:ascii="Perpetua" w:eastAsia="Sabon-Roman" w:hAnsi="Perpetua" w:cs="Sabon-Roman"/>
          <w:sz w:val="24"/>
          <w:szCs w:val="24"/>
        </w:rPr>
        <w:t>How should Dynamic Software allocate suite revenues to individual products?</w:t>
      </w:r>
      <w:r w:rsidR="00BE6C96">
        <w:rPr>
          <w:rFonts w:ascii="Perpetua" w:eastAsia="Sabon-Roman" w:hAnsi="Perpetua" w:cs="Sabon-Roman"/>
          <w:sz w:val="24"/>
          <w:szCs w:val="24"/>
        </w:rPr>
        <w:t xml:space="preserve"> </w:t>
      </w:r>
      <w:r w:rsidRPr="00CE58AF">
        <w:rPr>
          <w:rFonts w:ascii="Perpetua" w:eastAsia="Sabon-Roman" w:hAnsi="Perpetua" w:cs="Sabon-Roman"/>
          <w:sz w:val="24"/>
          <w:szCs w:val="24"/>
        </w:rPr>
        <w:t>Consider information pertaining to the three “stand</w:t>
      </w:r>
      <w:r w:rsidR="00BE6C96">
        <w:rPr>
          <w:rFonts w:ascii="Perpetua" w:eastAsia="Sabon-Roman" w:hAnsi="Perpetua" w:cs="Sabon-Roman"/>
          <w:sz w:val="24"/>
          <w:szCs w:val="24"/>
        </w:rPr>
        <w:t xml:space="preserve"> – </w:t>
      </w:r>
      <w:r w:rsidRPr="00CE58AF">
        <w:rPr>
          <w:rFonts w:ascii="Perpetua" w:eastAsia="Sabon-Roman" w:hAnsi="Perpetua" w:cs="Sabon-Roman"/>
          <w:sz w:val="24"/>
          <w:szCs w:val="24"/>
        </w:rPr>
        <w:t>alone” and “suite” products in 2012:</w:t>
      </w:r>
    </w:p>
    <w:tbl>
      <w:tblPr>
        <w:tblStyle w:val="TableGrid"/>
        <w:tblW w:w="0" w:type="auto"/>
        <w:jc w:val="center"/>
        <w:tblLook w:val="04A0"/>
      </w:tblPr>
      <w:tblGrid>
        <w:gridCol w:w="2680"/>
        <w:gridCol w:w="1800"/>
        <w:gridCol w:w="3580"/>
      </w:tblGrid>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p>
        </w:tc>
        <w:tc>
          <w:tcPr>
            <w:tcW w:w="1800" w:type="dxa"/>
          </w:tcPr>
          <w:p w:rsidR="00BE6C96" w:rsidRDefault="00BE6C96" w:rsidP="00CE58AF">
            <w:pPr>
              <w:autoSpaceDE w:val="0"/>
              <w:autoSpaceDN w:val="0"/>
              <w:adjustRightInd w:val="0"/>
              <w:jc w:val="both"/>
              <w:rPr>
                <w:rFonts w:ascii="Perpetua" w:eastAsia="Sabon-Roman" w:hAnsi="Perpetua" w:cs="Sabon-Roman"/>
                <w:sz w:val="24"/>
                <w:szCs w:val="24"/>
              </w:rPr>
            </w:pPr>
            <w:r w:rsidRPr="00BE6C96">
              <w:rPr>
                <w:rFonts w:ascii="Perpetua" w:hAnsi="Perpetua" w:cs="Univers-CondensedBold"/>
                <w:b/>
                <w:bCs/>
                <w:sz w:val="24"/>
                <w:szCs w:val="24"/>
              </w:rPr>
              <w:t>Selling Price</w:t>
            </w:r>
          </w:p>
        </w:tc>
        <w:tc>
          <w:tcPr>
            <w:tcW w:w="3580" w:type="dxa"/>
          </w:tcPr>
          <w:p w:rsidR="00BE6C96" w:rsidRDefault="00BE6C96" w:rsidP="00CE58AF">
            <w:pPr>
              <w:autoSpaceDE w:val="0"/>
              <w:autoSpaceDN w:val="0"/>
              <w:adjustRightInd w:val="0"/>
              <w:jc w:val="both"/>
              <w:rPr>
                <w:rFonts w:ascii="Perpetua" w:eastAsia="Sabon-Roman" w:hAnsi="Perpetua" w:cs="Sabon-Roman"/>
                <w:sz w:val="24"/>
                <w:szCs w:val="24"/>
              </w:rPr>
            </w:pPr>
            <w:r w:rsidRPr="00BE6C96">
              <w:rPr>
                <w:rFonts w:ascii="Perpetua" w:hAnsi="Perpetua" w:cs="Univers-CondensedBold"/>
                <w:b/>
                <w:bCs/>
                <w:sz w:val="24"/>
                <w:szCs w:val="24"/>
              </w:rPr>
              <w:t>Manufacturing Cost per Unit</w:t>
            </w:r>
          </w:p>
        </w:tc>
      </w:tr>
      <w:tr w:rsidR="00BE6C96" w:rsidTr="00BE6C96">
        <w:trPr>
          <w:jc w:val="center"/>
        </w:trPr>
        <w:tc>
          <w:tcPr>
            <w:tcW w:w="2680" w:type="dxa"/>
          </w:tcPr>
          <w:p w:rsidR="00BE6C96" w:rsidRDefault="00BE6C96" w:rsidP="00BE6C96">
            <w:pPr>
              <w:autoSpaceDE w:val="0"/>
              <w:autoSpaceDN w:val="0"/>
              <w:adjustRightInd w:val="0"/>
              <w:jc w:val="both"/>
              <w:rPr>
                <w:rFonts w:ascii="Perpetua" w:eastAsia="Sabon-Roman" w:hAnsi="Perpetua" w:cs="Sabon-Roman"/>
                <w:sz w:val="24"/>
                <w:szCs w:val="24"/>
              </w:rPr>
            </w:pPr>
            <w:r w:rsidRPr="00BE6C96">
              <w:rPr>
                <w:rFonts w:ascii="Perpetua" w:hAnsi="Perpetua" w:cs="Univers-Condensed"/>
                <w:sz w:val="24"/>
                <w:szCs w:val="24"/>
              </w:rPr>
              <w:t>Stand</w:t>
            </w:r>
            <w:r>
              <w:rPr>
                <w:rFonts w:ascii="Perpetua" w:hAnsi="Perpetua" w:cs="Univers-Condensed"/>
                <w:sz w:val="24"/>
                <w:szCs w:val="24"/>
              </w:rPr>
              <w:t xml:space="preserve"> – </w:t>
            </w:r>
            <w:r w:rsidRPr="00BE6C96">
              <w:rPr>
                <w:rFonts w:ascii="Perpetua" w:hAnsi="Perpetua" w:cs="Univers-Condensed"/>
                <w:sz w:val="24"/>
                <w:szCs w:val="24"/>
              </w:rPr>
              <w:t>alone</w:t>
            </w:r>
            <w:r>
              <w:rPr>
                <w:rFonts w:ascii="Perpetua" w:hAnsi="Perpetua" w:cs="Univers-Condensed"/>
                <w:sz w:val="24"/>
                <w:szCs w:val="24"/>
              </w:rPr>
              <w:t xml:space="preserve"> </w:t>
            </w:r>
          </w:p>
        </w:tc>
        <w:tc>
          <w:tcPr>
            <w:tcW w:w="1800" w:type="dxa"/>
          </w:tcPr>
          <w:p w:rsidR="00BE6C96" w:rsidRDefault="00BE6C96" w:rsidP="00CE58AF">
            <w:pPr>
              <w:autoSpaceDE w:val="0"/>
              <w:autoSpaceDN w:val="0"/>
              <w:adjustRightInd w:val="0"/>
              <w:jc w:val="both"/>
              <w:rPr>
                <w:rFonts w:ascii="Perpetua" w:eastAsia="Sabon-Roman" w:hAnsi="Perpetua" w:cs="Sabon-Roman"/>
                <w:sz w:val="24"/>
                <w:szCs w:val="24"/>
              </w:rPr>
            </w:pPr>
          </w:p>
        </w:tc>
        <w:tc>
          <w:tcPr>
            <w:tcW w:w="3580" w:type="dxa"/>
          </w:tcPr>
          <w:p w:rsidR="00BE6C96" w:rsidRDefault="00BE6C96" w:rsidP="00CE58AF">
            <w:pPr>
              <w:autoSpaceDE w:val="0"/>
              <w:autoSpaceDN w:val="0"/>
              <w:adjustRightInd w:val="0"/>
              <w:jc w:val="both"/>
              <w:rPr>
                <w:rFonts w:ascii="Perpetua" w:eastAsia="Sabon-Roman" w:hAnsi="Perpetua" w:cs="Sabon-Roman"/>
                <w:sz w:val="24"/>
                <w:szCs w:val="24"/>
              </w:rPr>
            </w:pPr>
          </w:p>
        </w:tc>
      </w:tr>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WordMaster</w:t>
            </w:r>
          </w:p>
        </w:tc>
        <w:tc>
          <w:tcPr>
            <w:tcW w:w="1800" w:type="dxa"/>
          </w:tcPr>
          <w:p w:rsidR="00BE6C96" w:rsidRDefault="00BE6C96" w:rsidP="00BE6C96">
            <w:pPr>
              <w:autoSpaceDE w:val="0"/>
              <w:autoSpaceDN w:val="0"/>
              <w:adjustRightInd w:val="0"/>
              <w:jc w:val="center"/>
              <w:rPr>
                <w:rFonts w:ascii="Perpetua" w:eastAsia="Sabon-Roman" w:hAnsi="Perpetua" w:cs="Sabon-Roman"/>
                <w:sz w:val="24"/>
                <w:szCs w:val="24"/>
              </w:rPr>
            </w:pPr>
            <w:r w:rsidRPr="00BE6C96">
              <w:rPr>
                <w:rFonts w:ascii="Perpetua" w:hAnsi="Perpetua" w:cs="Univers-Condensed"/>
                <w:sz w:val="24"/>
                <w:szCs w:val="24"/>
              </w:rPr>
              <w:t>$125</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r w:rsidRPr="00BE6C96">
              <w:rPr>
                <w:rFonts w:ascii="Perpetua" w:hAnsi="Perpetua" w:cs="Univers-Condensed"/>
                <w:sz w:val="24"/>
                <w:szCs w:val="24"/>
              </w:rPr>
              <w:t>$18</w:t>
            </w:r>
          </w:p>
        </w:tc>
      </w:tr>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DataMaster</w:t>
            </w:r>
          </w:p>
        </w:tc>
        <w:tc>
          <w:tcPr>
            <w:tcW w:w="1800" w:type="dxa"/>
          </w:tcPr>
          <w:p w:rsidR="00BE6C96" w:rsidRDefault="00BE6C96" w:rsidP="00BE6C96">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150</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20</w:t>
            </w:r>
          </w:p>
        </w:tc>
      </w:tr>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FinanceMaster</w:t>
            </w:r>
          </w:p>
        </w:tc>
        <w:tc>
          <w:tcPr>
            <w:tcW w:w="1800" w:type="dxa"/>
          </w:tcPr>
          <w:p w:rsidR="00BE6C96" w:rsidRDefault="00BE6C96" w:rsidP="00BE6C96">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225</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25</w:t>
            </w:r>
          </w:p>
        </w:tc>
      </w:tr>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r w:rsidRPr="00BE6C96">
              <w:rPr>
                <w:rFonts w:ascii="Perpetua" w:hAnsi="Perpetua" w:cs="Univers-Condensed"/>
                <w:sz w:val="24"/>
                <w:szCs w:val="24"/>
              </w:rPr>
              <w:t>Suite</w:t>
            </w:r>
          </w:p>
        </w:tc>
        <w:tc>
          <w:tcPr>
            <w:tcW w:w="1800" w:type="dxa"/>
          </w:tcPr>
          <w:p w:rsidR="00BE6C96" w:rsidRDefault="00BE6C96" w:rsidP="00BE6C96">
            <w:pPr>
              <w:autoSpaceDE w:val="0"/>
              <w:autoSpaceDN w:val="0"/>
              <w:adjustRightInd w:val="0"/>
              <w:jc w:val="center"/>
              <w:rPr>
                <w:rFonts w:ascii="Perpetua" w:eastAsia="Sabon-Roman" w:hAnsi="Perpetua" w:cs="Sabon-Roman"/>
                <w:sz w:val="24"/>
                <w:szCs w:val="24"/>
              </w:rPr>
            </w:pP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p>
        </w:tc>
      </w:tr>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Word + Data</w:t>
            </w:r>
          </w:p>
        </w:tc>
        <w:tc>
          <w:tcPr>
            <w:tcW w:w="1800" w:type="dxa"/>
          </w:tcPr>
          <w:p w:rsidR="00BE6C96" w:rsidRDefault="00BE6C96" w:rsidP="00BE6C96">
            <w:pPr>
              <w:autoSpaceDE w:val="0"/>
              <w:autoSpaceDN w:val="0"/>
              <w:adjustRightInd w:val="0"/>
              <w:jc w:val="center"/>
              <w:rPr>
                <w:rFonts w:ascii="Perpetua" w:eastAsia="Sabon-Roman" w:hAnsi="Perpetua" w:cs="Sabon-Roman"/>
                <w:sz w:val="24"/>
                <w:szCs w:val="24"/>
              </w:rPr>
            </w:pPr>
            <w:r w:rsidRPr="00BE6C96">
              <w:rPr>
                <w:rFonts w:ascii="Perpetua" w:hAnsi="Perpetua" w:cs="Univers-Condensed"/>
                <w:sz w:val="24"/>
                <w:szCs w:val="24"/>
              </w:rPr>
              <w:t>$220</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p>
        </w:tc>
      </w:tr>
      <w:tr w:rsidR="00BE6C96" w:rsidTr="00BE6C96">
        <w:trPr>
          <w:jc w:val="center"/>
        </w:trPr>
        <w:tc>
          <w:tcPr>
            <w:tcW w:w="2680" w:type="dxa"/>
          </w:tcPr>
          <w:p w:rsidR="00BE6C96" w:rsidRDefault="00BE6C96" w:rsidP="00CE58AF">
            <w:pPr>
              <w:autoSpaceDE w:val="0"/>
              <w:autoSpaceDN w:val="0"/>
              <w:adjustRightInd w:val="0"/>
              <w:jc w:val="both"/>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Word + Finance</w:t>
            </w:r>
          </w:p>
        </w:tc>
        <w:tc>
          <w:tcPr>
            <w:tcW w:w="1800" w:type="dxa"/>
          </w:tcPr>
          <w:p w:rsidR="00BE6C96" w:rsidRDefault="00BE6C96" w:rsidP="00BE6C96">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Pr="00BE6C96">
              <w:rPr>
                <w:rFonts w:ascii="Perpetua" w:hAnsi="Perpetua" w:cs="Univers-Condensed"/>
                <w:sz w:val="24"/>
                <w:szCs w:val="24"/>
              </w:rPr>
              <w:t>280</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p>
        </w:tc>
      </w:tr>
      <w:tr w:rsidR="00BE6C96" w:rsidTr="00BE6C96">
        <w:trPr>
          <w:jc w:val="center"/>
        </w:trPr>
        <w:tc>
          <w:tcPr>
            <w:tcW w:w="2680" w:type="dxa"/>
          </w:tcPr>
          <w:p w:rsidR="00BE6C96" w:rsidRPr="00BE6C96" w:rsidRDefault="00BE6C96" w:rsidP="00CE58AF">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BE6C96">
              <w:rPr>
                <w:rFonts w:ascii="Perpetua" w:hAnsi="Perpetua" w:cs="Univers-Condensed"/>
                <w:sz w:val="24"/>
                <w:szCs w:val="24"/>
              </w:rPr>
              <w:t>Finance + Data</w:t>
            </w:r>
          </w:p>
        </w:tc>
        <w:tc>
          <w:tcPr>
            <w:tcW w:w="1800" w:type="dxa"/>
          </w:tcPr>
          <w:p w:rsidR="00BE6C96" w:rsidRPr="00BE6C96" w:rsidRDefault="00BE6C96" w:rsidP="00BE6C96">
            <w:pPr>
              <w:autoSpaceDE w:val="0"/>
              <w:autoSpaceDN w:val="0"/>
              <w:adjustRightInd w:val="0"/>
              <w:jc w:val="center"/>
              <w:rPr>
                <w:rFonts w:ascii="Perpetua" w:hAnsi="Perpetua" w:cs="Univers-Condensed"/>
                <w:sz w:val="24"/>
                <w:szCs w:val="24"/>
              </w:rPr>
            </w:pPr>
            <w:r>
              <w:rPr>
                <w:rFonts w:ascii="Perpetua" w:hAnsi="Perpetua" w:cs="Univers-Condensed"/>
                <w:sz w:val="24"/>
                <w:szCs w:val="24"/>
              </w:rPr>
              <w:t xml:space="preserve">  </w:t>
            </w:r>
            <w:r w:rsidRPr="00BE6C96">
              <w:rPr>
                <w:rFonts w:ascii="Perpetua" w:hAnsi="Perpetua" w:cs="Univers-Condensed"/>
                <w:sz w:val="24"/>
                <w:szCs w:val="24"/>
              </w:rPr>
              <w:t>305</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p>
        </w:tc>
      </w:tr>
      <w:tr w:rsidR="00BE6C96" w:rsidTr="00BE6C96">
        <w:trPr>
          <w:jc w:val="center"/>
        </w:trPr>
        <w:tc>
          <w:tcPr>
            <w:tcW w:w="2680" w:type="dxa"/>
          </w:tcPr>
          <w:p w:rsidR="00BE6C96" w:rsidRPr="00BE6C96" w:rsidRDefault="00BE6C96" w:rsidP="00CE58AF">
            <w:pPr>
              <w:autoSpaceDE w:val="0"/>
              <w:autoSpaceDN w:val="0"/>
              <w:adjustRightInd w:val="0"/>
              <w:jc w:val="both"/>
              <w:rPr>
                <w:rFonts w:ascii="Perpetua" w:hAnsi="Perpetua" w:cs="Univers-Condensed"/>
                <w:sz w:val="24"/>
                <w:szCs w:val="24"/>
              </w:rPr>
            </w:pPr>
            <w:r>
              <w:rPr>
                <w:rFonts w:ascii="Perpetua" w:hAnsi="Perpetua" w:cs="Univers-Condensed"/>
                <w:sz w:val="24"/>
                <w:szCs w:val="24"/>
              </w:rPr>
              <w:t xml:space="preserve">    </w:t>
            </w:r>
            <w:r w:rsidRPr="00BE6C96">
              <w:rPr>
                <w:rFonts w:ascii="Perpetua" w:hAnsi="Perpetua" w:cs="Univers-Condensed"/>
                <w:sz w:val="24"/>
                <w:szCs w:val="24"/>
              </w:rPr>
              <w:t>Word + Finance + Data</w:t>
            </w:r>
          </w:p>
        </w:tc>
        <w:tc>
          <w:tcPr>
            <w:tcW w:w="1800" w:type="dxa"/>
          </w:tcPr>
          <w:p w:rsidR="00BE6C96" w:rsidRPr="00BE6C96" w:rsidRDefault="00BE6C96" w:rsidP="00BE6C96">
            <w:pPr>
              <w:autoSpaceDE w:val="0"/>
              <w:autoSpaceDN w:val="0"/>
              <w:adjustRightInd w:val="0"/>
              <w:jc w:val="center"/>
              <w:rPr>
                <w:rFonts w:ascii="Perpetua" w:hAnsi="Perpetua" w:cs="Univers-Condensed"/>
                <w:sz w:val="24"/>
                <w:szCs w:val="24"/>
              </w:rPr>
            </w:pPr>
            <w:r>
              <w:rPr>
                <w:rFonts w:ascii="Perpetua" w:hAnsi="Perpetua" w:cs="Univers-Condensed"/>
                <w:sz w:val="24"/>
                <w:szCs w:val="24"/>
              </w:rPr>
              <w:t xml:space="preserve">  </w:t>
            </w:r>
            <w:r w:rsidRPr="00BE6C96">
              <w:rPr>
                <w:rFonts w:ascii="Perpetua" w:hAnsi="Perpetua" w:cs="Univers-Condensed"/>
                <w:sz w:val="24"/>
                <w:szCs w:val="24"/>
              </w:rPr>
              <w:t>380</w:t>
            </w:r>
          </w:p>
        </w:tc>
        <w:tc>
          <w:tcPr>
            <w:tcW w:w="3580" w:type="dxa"/>
          </w:tcPr>
          <w:p w:rsidR="00BE6C96" w:rsidRDefault="00BE6C96" w:rsidP="00BE6C96">
            <w:pPr>
              <w:autoSpaceDE w:val="0"/>
              <w:autoSpaceDN w:val="0"/>
              <w:adjustRightInd w:val="0"/>
              <w:jc w:val="center"/>
              <w:rPr>
                <w:rFonts w:ascii="Perpetua" w:eastAsia="Sabon-Roman" w:hAnsi="Perpetua" w:cs="Sabon-Roman"/>
                <w:sz w:val="24"/>
                <w:szCs w:val="24"/>
              </w:rPr>
            </w:pPr>
          </w:p>
        </w:tc>
      </w:tr>
    </w:tbl>
    <w:p w:rsidR="00BE6C96" w:rsidRDefault="00BE6C96" w:rsidP="00CE58AF">
      <w:pPr>
        <w:autoSpaceDE w:val="0"/>
        <w:autoSpaceDN w:val="0"/>
        <w:adjustRightInd w:val="0"/>
        <w:spacing w:after="0" w:line="240" w:lineRule="auto"/>
        <w:jc w:val="both"/>
        <w:rPr>
          <w:rFonts w:ascii="Perpetua" w:eastAsia="Sabon-Roman" w:hAnsi="Perpetua" w:cs="Sabon-Roman"/>
          <w:sz w:val="24"/>
          <w:szCs w:val="24"/>
        </w:rPr>
      </w:pPr>
    </w:p>
    <w:p w:rsidR="00BE6C96" w:rsidRPr="00BE6C96" w:rsidRDefault="00BE6C96" w:rsidP="00BE6C96">
      <w:pPr>
        <w:autoSpaceDE w:val="0"/>
        <w:autoSpaceDN w:val="0"/>
        <w:adjustRightInd w:val="0"/>
        <w:spacing w:after="0" w:line="240" w:lineRule="auto"/>
        <w:jc w:val="both"/>
        <w:rPr>
          <w:rFonts w:ascii="Perpetua" w:eastAsia="Sabon-Roman" w:hAnsi="Perpetua" w:cs="Times New Roman"/>
          <w:sz w:val="24"/>
          <w:szCs w:val="24"/>
        </w:rPr>
      </w:pPr>
      <w:r w:rsidRPr="00BE6C96">
        <w:rPr>
          <w:rFonts w:ascii="Perpetua" w:eastAsia="Sabon-Roman" w:hAnsi="Perpetua" w:cs="Times New Roman"/>
          <w:sz w:val="24"/>
          <w:szCs w:val="24"/>
        </w:rPr>
        <w:t>Just as we saw in the section on common-cost allocations, the two main revenue-allocation</w:t>
      </w:r>
      <w:r>
        <w:rPr>
          <w:rFonts w:ascii="Perpetua" w:eastAsia="Sabon-Roman" w:hAnsi="Perpetua" w:cs="Times New Roman"/>
          <w:sz w:val="24"/>
          <w:szCs w:val="24"/>
        </w:rPr>
        <w:t xml:space="preserve"> </w:t>
      </w:r>
      <w:r w:rsidRPr="00BE6C96">
        <w:rPr>
          <w:rFonts w:ascii="Perpetua" w:eastAsia="Sabon-Roman" w:hAnsi="Perpetua" w:cs="Times New Roman"/>
          <w:sz w:val="24"/>
          <w:szCs w:val="24"/>
        </w:rPr>
        <w:t>methods are the stand-alone method and the incremental method.</w:t>
      </w:r>
    </w:p>
    <w:p w:rsidR="00BE6C96" w:rsidRDefault="00BE6C96" w:rsidP="00BE6C96">
      <w:pPr>
        <w:autoSpaceDE w:val="0"/>
        <w:autoSpaceDN w:val="0"/>
        <w:adjustRightInd w:val="0"/>
        <w:spacing w:after="0" w:line="240" w:lineRule="auto"/>
        <w:jc w:val="both"/>
        <w:rPr>
          <w:rFonts w:ascii="Perpetua" w:eastAsia="Sabon-Roman" w:hAnsi="Perpetua" w:cs="Times New Roman"/>
          <w:sz w:val="24"/>
          <w:szCs w:val="24"/>
        </w:rPr>
      </w:pPr>
    </w:p>
    <w:p w:rsidR="00BE6C96" w:rsidRPr="00BE6C96" w:rsidRDefault="00BE6C96" w:rsidP="00BE6C96">
      <w:pPr>
        <w:autoSpaceDE w:val="0"/>
        <w:autoSpaceDN w:val="0"/>
        <w:adjustRightInd w:val="0"/>
        <w:spacing w:after="0" w:line="240" w:lineRule="auto"/>
        <w:jc w:val="both"/>
        <w:rPr>
          <w:rFonts w:ascii="Perpetua" w:eastAsia="Sabon-Roman" w:hAnsi="Perpetua" w:cs="Times New Roman"/>
          <w:b/>
          <w:sz w:val="24"/>
          <w:szCs w:val="24"/>
        </w:rPr>
      </w:pPr>
      <w:r w:rsidRPr="00BE6C96">
        <w:rPr>
          <w:rFonts w:ascii="Perpetua" w:eastAsia="Sabon-Roman" w:hAnsi="Perpetua" w:cs="Times New Roman"/>
          <w:b/>
          <w:sz w:val="24"/>
          <w:szCs w:val="24"/>
        </w:rPr>
        <w:t>Stand</w:t>
      </w:r>
      <w:r>
        <w:rPr>
          <w:rFonts w:ascii="Perpetua" w:eastAsia="Sabon-Roman" w:hAnsi="Perpetua" w:cs="Times New Roman"/>
          <w:b/>
          <w:sz w:val="24"/>
          <w:szCs w:val="24"/>
        </w:rPr>
        <w:t xml:space="preserve"> – </w:t>
      </w:r>
      <w:r w:rsidRPr="00BE6C96">
        <w:rPr>
          <w:rFonts w:ascii="Perpetua" w:eastAsia="Sabon-Roman" w:hAnsi="Perpetua" w:cs="Times New Roman"/>
          <w:b/>
          <w:sz w:val="24"/>
          <w:szCs w:val="24"/>
        </w:rPr>
        <w:t>Alone</w:t>
      </w:r>
      <w:r>
        <w:rPr>
          <w:rFonts w:ascii="Perpetua" w:eastAsia="Sabon-Roman" w:hAnsi="Perpetua" w:cs="Times New Roman"/>
          <w:b/>
          <w:sz w:val="24"/>
          <w:szCs w:val="24"/>
        </w:rPr>
        <w:t xml:space="preserve"> </w:t>
      </w:r>
      <w:r w:rsidRPr="00BE6C96">
        <w:rPr>
          <w:rFonts w:ascii="Perpetua" w:eastAsia="Sabon-Roman" w:hAnsi="Perpetua" w:cs="Times New Roman"/>
          <w:b/>
          <w:sz w:val="24"/>
          <w:szCs w:val="24"/>
        </w:rPr>
        <w:t>Revenue</w:t>
      </w:r>
      <w:r>
        <w:rPr>
          <w:rFonts w:ascii="Perpetua" w:eastAsia="Sabon-Roman" w:hAnsi="Perpetua" w:cs="Times New Roman"/>
          <w:b/>
          <w:sz w:val="24"/>
          <w:szCs w:val="24"/>
        </w:rPr>
        <w:t xml:space="preserve"> – </w:t>
      </w:r>
      <w:r w:rsidRPr="00BE6C96">
        <w:rPr>
          <w:rFonts w:ascii="Perpetua" w:eastAsia="Sabon-Roman" w:hAnsi="Perpetua" w:cs="Times New Roman"/>
          <w:b/>
          <w:sz w:val="24"/>
          <w:szCs w:val="24"/>
        </w:rPr>
        <w:t>Allocation</w:t>
      </w:r>
      <w:r>
        <w:rPr>
          <w:rFonts w:ascii="Perpetua" w:eastAsia="Sabon-Roman" w:hAnsi="Perpetua" w:cs="Times New Roman"/>
          <w:b/>
          <w:sz w:val="24"/>
          <w:szCs w:val="24"/>
        </w:rPr>
        <w:t xml:space="preserve"> </w:t>
      </w:r>
      <w:r w:rsidRPr="00BE6C96">
        <w:rPr>
          <w:rFonts w:ascii="Perpetua" w:eastAsia="Sabon-Roman" w:hAnsi="Perpetua" w:cs="Times New Roman"/>
          <w:b/>
          <w:sz w:val="24"/>
          <w:szCs w:val="24"/>
        </w:rPr>
        <w:t>Method</w:t>
      </w:r>
    </w:p>
    <w:p w:rsidR="00BE6C96" w:rsidRDefault="00BE6C96" w:rsidP="00BE6C96">
      <w:pPr>
        <w:autoSpaceDE w:val="0"/>
        <w:autoSpaceDN w:val="0"/>
        <w:adjustRightInd w:val="0"/>
        <w:spacing w:after="0" w:line="240" w:lineRule="auto"/>
        <w:jc w:val="both"/>
        <w:rPr>
          <w:rFonts w:ascii="Perpetua" w:eastAsia="Sabon-Roman" w:hAnsi="Perpetua" w:cs="Times New Roman"/>
          <w:sz w:val="24"/>
          <w:szCs w:val="24"/>
        </w:rPr>
      </w:pPr>
      <w:r w:rsidRPr="00BE6C96">
        <w:rPr>
          <w:rFonts w:ascii="Perpetua" w:eastAsia="Sabon-Roman" w:hAnsi="Perpetua" w:cs="Times New Roman"/>
          <w:sz w:val="24"/>
          <w:szCs w:val="24"/>
        </w:rPr>
        <w:t xml:space="preserve">The </w:t>
      </w:r>
      <w:r w:rsidRPr="00BE6C96">
        <w:rPr>
          <w:rFonts w:ascii="Perpetua" w:eastAsia="Sabon-Roman" w:hAnsi="Perpetua" w:cs="Times New Roman"/>
          <w:b/>
          <w:bCs/>
          <w:sz w:val="24"/>
          <w:szCs w:val="24"/>
        </w:rPr>
        <w:t>stand</w:t>
      </w:r>
      <w:r>
        <w:rPr>
          <w:rFonts w:ascii="Perpetua" w:eastAsia="Sabon-Roman" w:hAnsi="Perpetua" w:cs="Times New Roman"/>
          <w:b/>
          <w:bCs/>
          <w:sz w:val="24"/>
          <w:szCs w:val="24"/>
        </w:rPr>
        <w:t xml:space="preserve"> – </w:t>
      </w:r>
      <w:r w:rsidRPr="00BE6C96">
        <w:rPr>
          <w:rFonts w:ascii="Perpetua" w:eastAsia="Sabon-Roman" w:hAnsi="Perpetua" w:cs="Times New Roman"/>
          <w:b/>
          <w:bCs/>
          <w:sz w:val="24"/>
          <w:szCs w:val="24"/>
        </w:rPr>
        <w:t>alone</w:t>
      </w:r>
      <w:r>
        <w:rPr>
          <w:rFonts w:ascii="Perpetua" w:eastAsia="Sabon-Roman" w:hAnsi="Perpetua" w:cs="Times New Roman"/>
          <w:b/>
          <w:bCs/>
          <w:sz w:val="24"/>
          <w:szCs w:val="24"/>
        </w:rPr>
        <w:t xml:space="preserve"> </w:t>
      </w:r>
      <w:r w:rsidRPr="00BE6C96">
        <w:rPr>
          <w:rFonts w:ascii="Perpetua" w:eastAsia="Sabon-Roman" w:hAnsi="Perpetua" w:cs="Times New Roman"/>
          <w:b/>
          <w:bCs/>
          <w:sz w:val="24"/>
          <w:szCs w:val="24"/>
        </w:rPr>
        <w:t>revenue</w:t>
      </w:r>
      <w:r>
        <w:rPr>
          <w:rFonts w:ascii="Perpetua" w:eastAsia="Sabon-Roman" w:hAnsi="Perpetua" w:cs="Times New Roman"/>
          <w:b/>
          <w:bCs/>
          <w:sz w:val="24"/>
          <w:szCs w:val="24"/>
        </w:rPr>
        <w:t xml:space="preserve"> – </w:t>
      </w:r>
      <w:r w:rsidRPr="00BE6C96">
        <w:rPr>
          <w:rFonts w:ascii="Perpetua" w:eastAsia="Sabon-Roman" w:hAnsi="Perpetua" w:cs="Times New Roman"/>
          <w:b/>
          <w:bCs/>
          <w:sz w:val="24"/>
          <w:szCs w:val="24"/>
        </w:rPr>
        <w:t>allocation</w:t>
      </w:r>
      <w:r>
        <w:rPr>
          <w:rFonts w:ascii="Perpetua" w:eastAsia="Sabon-Roman" w:hAnsi="Perpetua" w:cs="Times New Roman"/>
          <w:b/>
          <w:bCs/>
          <w:sz w:val="24"/>
          <w:szCs w:val="24"/>
        </w:rPr>
        <w:t xml:space="preserve"> </w:t>
      </w:r>
      <w:r w:rsidRPr="00BE6C96">
        <w:rPr>
          <w:rFonts w:ascii="Perpetua" w:eastAsia="Sabon-Roman" w:hAnsi="Perpetua" w:cs="Times New Roman"/>
          <w:b/>
          <w:bCs/>
          <w:sz w:val="24"/>
          <w:szCs w:val="24"/>
        </w:rPr>
        <w:t xml:space="preserve">method </w:t>
      </w:r>
      <w:r w:rsidRPr="00BE6C96">
        <w:rPr>
          <w:rFonts w:ascii="Perpetua" w:eastAsia="Sabon-Roman" w:hAnsi="Perpetua" w:cs="Times New Roman"/>
          <w:sz w:val="24"/>
          <w:szCs w:val="24"/>
        </w:rPr>
        <w:t>uses product</w:t>
      </w:r>
      <w:r w:rsidR="0050192B">
        <w:rPr>
          <w:rFonts w:ascii="Perpetua" w:eastAsia="Sabon-Roman" w:hAnsi="Perpetua" w:cs="Times New Roman"/>
          <w:sz w:val="24"/>
          <w:szCs w:val="24"/>
        </w:rPr>
        <w:t xml:space="preserve"> – </w:t>
      </w:r>
      <w:r w:rsidRPr="00BE6C96">
        <w:rPr>
          <w:rFonts w:ascii="Perpetua" w:eastAsia="Sabon-Roman" w:hAnsi="Perpetua" w:cs="Times New Roman"/>
          <w:sz w:val="24"/>
          <w:szCs w:val="24"/>
        </w:rPr>
        <w:t>specific</w:t>
      </w:r>
      <w:r w:rsidR="0050192B">
        <w:rPr>
          <w:rFonts w:ascii="Perpetua" w:eastAsia="Sabon-Roman" w:hAnsi="Perpetua" w:cs="Times New Roman"/>
          <w:sz w:val="24"/>
          <w:szCs w:val="24"/>
        </w:rPr>
        <w:t xml:space="preserve"> </w:t>
      </w:r>
      <w:r w:rsidRPr="00BE6C96">
        <w:rPr>
          <w:rFonts w:ascii="Perpetua" w:eastAsia="Sabon-Roman" w:hAnsi="Perpetua" w:cs="Times New Roman"/>
          <w:sz w:val="24"/>
          <w:szCs w:val="24"/>
        </w:rPr>
        <w:t>information on the</w:t>
      </w:r>
      <w:r w:rsidR="0050192B">
        <w:rPr>
          <w:rFonts w:ascii="Perpetua" w:eastAsia="Sabon-Roman" w:hAnsi="Perpetua" w:cs="Times New Roman"/>
          <w:sz w:val="24"/>
          <w:szCs w:val="24"/>
        </w:rPr>
        <w:t xml:space="preserve"> </w:t>
      </w:r>
      <w:r w:rsidRPr="00BE6C96">
        <w:rPr>
          <w:rFonts w:ascii="Perpetua" w:eastAsia="Sabon-Roman" w:hAnsi="Perpetua" w:cs="Times New Roman"/>
          <w:sz w:val="24"/>
          <w:szCs w:val="24"/>
        </w:rPr>
        <w:t>products in the bundle as weights for allocating the bundled revenues to the individual</w:t>
      </w:r>
      <w:r w:rsidR="0050192B">
        <w:rPr>
          <w:rFonts w:ascii="Perpetua" w:eastAsia="Sabon-Roman" w:hAnsi="Perpetua" w:cs="Times New Roman"/>
          <w:sz w:val="24"/>
          <w:szCs w:val="24"/>
        </w:rPr>
        <w:t xml:space="preserve"> </w:t>
      </w:r>
      <w:r w:rsidRPr="00BE6C96">
        <w:rPr>
          <w:rFonts w:ascii="Perpetua" w:eastAsia="Sabon-Roman" w:hAnsi="Perpetua" w:cs="Times New Roman"/>
          <w:sz w:val="24"/>
          <w:szCs w:val="24"/>
        </w:rPr>
        <w:t xml:space="preserve">products. The term </w:t>
      </w:r>
      <w:r w:rsidRPr="00BE6C96">
        <w:rPr>
          <w:rFonts w:ascii="Perpetua" w:eastAsia="Sabon-Roman" w:hAnsi="Perpetua" w:cs="Times New Roman"/>
          <w:i/>
          <w:iCs/>
          <w:sz w:val="24"/>
          <w:szCs w:val="24"/>
        </w:rPr>
        <w:t>stand</w:t>
      </w:r>
      <w:r w:rsidR="0050192B">
        <w:rPr>
          <w:rFonts w:ascii="Perpetua" w:eastAsia="Sabon-Roman" w:hAnsi="Perpetua" w:cs="Times New Roman"/>
          <w:i/>
          <w:iCs/>
          <w:sz w:val="24"/>
          <w:szCs w:val="24"/>
        </w:rPr>
        <w:t xml:space="preserve"> – </w:t>
      </w:r>
      <w:r w:rsidRPr="00BE6C96">
        <w:rPr>
          <w:rFonts w:ascii="Perpetua" w:eastAsia="Sabon-Roman" w:hAnsi="Perpetua" w:cs="Times New Roman"/>
          <w:i/>
          <w:iCs/>
          <w:sz w:val="24"/>
          <w:szCs w:val="24"/>
        </w:rPr>
        <w:t>alone</w:t>
      </w:r>
      <w:r w:rsidR="0050192B">
        <w:rPr>
          <w:rFonts w:ascii="Perpetua" w:eastAsia="Sabon-Roman" w:hAnsi="Perpetua" w:cs="Times New Roman"/>
          <w:i/>
          <w:iCs/>
          <w:sz w:val="24"/>
          <w:szCs w:val="24"/>
        </w:rPr>
        <w:t xml:space="preserve"> </w:t>
      </w:r>
      <w:r w:rsidRPr="00BE6C96">
        <w:rPr>
          <w:rFonts w:ascii="Perpetua" w:eastAsia="Sabon-Roman" w:hAnsi="Perpetua" w:cs="Times New Roman"/>
          <w:sz w:val="24"/>
          <w:szCs w:val="24"/>
        </w:rPr>
        <w:t>refers to the product as a separate (nonsuite) item.</w:t>
      </w:r>
      <w:r w:rsidR="0050192B">
        <w:rPr>
          <w:rFonts w:ascii="Perpetua" w:eastAsia="Sabon-Roman" w:hAnsi="Perpetua" w:cs="Times New Roman"/>
          <w:sz w:val="24"/>
          <w:szCs w:val="24"/>
        </w:rPr>
        <w:t xml:space="preserve"> </w:t>
      </w:r>
      <w:r w:rsidRPr="00BE6C96">
        <w:rPr>
          <w:rFonts w:ascii="Perpetua" w:eastAsia="Sabon-Roman" w:hAnsi="Perpetua" w:cs="Times New Roman"/>
          <w:sz w:val="24"/>
          <w:szCs w:val="24"/>
        </w:rPr>
        <w:t>Consider the Word + Finance suite, which sells for $280. Three types of weights for the</w:t>
      </w:r>
      <w:r w:rsidR="0050192B">
        <w:rPr>
          <w:rFonts w:ascii="Perpetua" w:eastAsia="Sabon-Roman" w:hAnsi="Perpetua" w:cs="Times New Roman"/>
          <w:sz w:val="24"/>
          <w:szCs w:val="24"/>
        </w:rPr>
        <w:t xml:space="preserve"> </w:t>
      </w:r>
      <w:r w:rsidRPr="00BE6C96">
        <w:rPr>
          <w:rFonts w:ascii="Perpetua" w:eastAsia="Sabon-Roman" w:hAnsi="Perpetua" w:cs="Times New Roman"/>
          <w:sz w:val="24"/>
          <w:szCs w:val="24"/>
        </w:rPr>
        <w:t>stand</w:t>
      </w:r>
      <w:r w:rsidR="0050192B">
        <w:rPr>
          <w:rFonts w:ascii="Perpetua" w:eastAsia="Sabon-Roman" w:hAnsi="Perpetua" w:cs="Times New Roman"/>
          <w:sz w:val="24"/>
          <w:szCs w:val="24"/>
        </w:rPr>
        <w:t xml:space="preserve"> – </w:t>
      </w:r>
      <w:r w:rsidRPr="00BE6C96">
        <w:rPr>
          <w:rFonts w:ascii="Perpetua" w:eastAsia="Sabon-Roman" w:hAnsi="Perpetua" w:cs="Times New Roman"/>
          <w:sz w:val="24"/>
          <w:szCs w:val="24"/>
        </w:rPr>
        <w:t>alone</w:t>
      </w:r>
      <w:r w:rsidR="0050192B">
        <w:rPr>
          <w:rFonts w:ascii="Perpetua" w:eastAsia="Sabon-Roman" w:hAnsi="Perpetua" w:cs="Times New Roman"/>
          <w:sz w:val="24"/>
          <w:szCs w:val="24"/>
        </w:rPr>
        <w:t xml:space="preserve"> </w:t>
      </w:r>
      <w:r w:rsidRPr="00BE6C96">
        <w:rPr>
          <w:rFonts w:ascii="Perpetua" w:eastAsia="Sabon-Roman" w:hAnsi="Perpetua" w:cs="Times New Roman"/>
          <w:sz w:val="24"/>
          <w:szCs w:val="24"/>
        </w:rPr>
        <w:t>method are as follows:</w:t>
      </w:r>
    </w:p>
    <w:p w:rsidR="0050192B" w:rsidRPr="00BE6C96" w:rsidRDefault="0050192B" w:rsidP="00BE6C96">
      <w:pPr>
        <w:autoSpaceDE w:val="0"/>
        <w:autoSpaceDN w:val="0"/>
        <w:adjustRightInd w:val="0"/>
        <w:spacing w:after="0" w:line="240" w:lineRule="auto"/>
        <w:jc w:val="both"/>
        <w:rPr>
          <w:rFonts w:ascii="Perpetua" w:eastAsia="Sabon-Roman" w:hAnsi="Perpetua" w:cs="Times New Roman"/>
          <w:sz w:val="24"/>
          <w:szCs w:val="24"/>
        </w:rPr>
      </w:pPr>
    </w:p>
    <w:p w:rsidR="00BE6C96" w:rsidRPr="0050192B" w:rsidRDefault="0050192B" w:rsidP="0050192B">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50192B">
        <w:rPr>
          <w:rFonts w:ascii="Perpetua" w:hAnsi="Perpetua" w:cs="Sabon-Bold"/>
          <w:b/>
          <w:bCs/>
          <w:sz w:val="24"/>
          <w:szCs w:val="24"/>
        </w:rPr>
        <w:t xml:space="preserve">Selling prices. </w:t>
      </w:r>
      <w:r w:rsidRPr="0050192B">
        <w:rPr>
          <w:rFonts w:ascii="Perpetua" w:eastAsia="Sabon-Roman" w:hAnsi="Perpetua" w:cs="Sabon-Roman"/>
          <w:sz w:val="24"/>
          <w:szCs w:val="24"/>
        </w:rPr>
        <w:t>Using the individual selling prices of $125 for WordMaster and $225 for FinanceMaster, the weights for allocating the $280 suite revenues between the products are as follows:</w:t>
      </w: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r w:rsidRPr="0050192B">
        <w:rPr>
          <w:rFonts w:ascii="Perpetua" w:hAnsi="Perpetua" w:cs="Univers-Condensed"/>
          <w:sz w:val="24"/>
          <w:szCs w:val="24"/>
        </w:rPr>
        <w:t>WordMaster:</w:t>
      </w:r>
      <w:r>
        <w:rPr>
          <w:rFonts w:ascii="Perpetua" w:hAnsi="Perpetua" w:cs="Univers-Condensed"/>
          <w:sz w:val="24"/>
          <w:szCs w:val="24"/>
        </w:rPr>
        <w:t xml:space="preserve">          </w:t>
      </w:r>
      <w:r w:rsidRPr="0050192B">
        <w:rPr>
          <w:rFonts w:ascii="Perpetua" w:hAnsi="Perpetua" w:cs="Univers-Condensed"/>
          <w:sz w:val="24"/>
          <w:szCs w:val="24"/>
          <w:u w:val="single"/>
        </w:rPr>
        <w:t>$125</w:t>
      </w:r>
      <w:r>
        <w:rPr>
          <w:rFonts w:ascii="Perpetua" w:hAnsi="Perpetua" w:cs="Univers-Condensed"/>
          <w:sz w:val="24"/>
          <w:szCs w:val="24"/>
          <w:u w:val="single"/>
        </w:rPr>
        <w:t xml:space="preserve">   </w:t>
      </w:r>
      <w:r w:rsidRPr="0050192B">
        <w:rPr>
          <w:rFonts w:ascii="Perpetua" w:hAnsi="Perpetua" w:cs="Univers-Condensed"/>
          <w:sz w:val="24"/>
          <w:szCs w:val="24"/>
        </w:rPr>
        <w:t xml:space="preserve">     </w:t>
      </w:r>
      <w:r>
        <w:rPr>
          <w:rFonts w:ascii="Perpetua" w:hAnsi="Perpetua" w:cs="Optr2k"/>
          <w:sz w:val="24"/>
          <w:szCs w:val="24"/>
        </w:rPr>
        <w:t>x</w:t>
      </w:r>
      <w:r w:rsidRPr="0050192B">
        <w:rPr>
          <w:rFonts w:ascii="Perpetua" w:hAnsi="Perpetua" w:cs="Optr2k"/>
          <w:sz w:val="24"/>
          <w:szCs w:val="24"/>
        </w:rPr>
        <w:t xml:space="preserve"> </w:t>
      </w:r>
      <w:r w:rsidRPr="0050192B">
        <w:rPr>
          <w:rFonts w:ascii="Perpetua" w:hAnsi="Perpetua" w:cs="Univers-Condensed"/>
          <w:sz w:val="24"/>
          <w:szCs w:val="24"/>
        </w:rPr>
        <w:t xml:space="preserve">$280 </w:t>
      </w:r>
      <w:r w:rsidRPr="0050192B">
        <w:rPr>
          <w:rFonts w:ascii="Perpetua" w:hAnsi="Perpetua" w:cs="Optr2k"/>
          <w:sz w:val="24"/>
          <w:szCs w:val="24"/>
        </w:rPr>
        <w:t xml:space="preserve">= </w:t>
      </w:r>
      <w:r w:rsidRPr="0050192B">
        <w:rPr>
          <w:rFonts w:ascii="Perpetua" w:hAnsi="Perpetua" w:cs="Univers-Condensed"/>
          <w:sz w:val="24"/>
          <w:szCs w:val="24"/>
        </w:rPr>
        <w:t xml:space="preserve">0.357 </w:t>
      </w:r>
      <w:r>
        <w:rPr>
          <w:rFonts w:ascii="Perpetua" w:hAnsi="Perpetua" w:cs="Optr2k"/>
          <w:sz w:val="24"/>
          <w:szCs w:val="24"/>
        </w:rPr>
        <w:t>x</w:t>
      </w:r>
      <w:r w:rsidRPr="0050192B">
        <w:rPr>
          <w:rFonts w:ascii="Perpetua" w:hAnsi="Perpetua" w:cs="Optr2k"/>
          <w:sz w:val="24"/>
          <w:szCs w:val="24"/>
        </w:rPr>
        <w:t xml:space="preserve"> </w:t>
      </w:r>
      <w:r w:rsidRPr="0050192B">
        <w:rPr>
          <w:rFonts w:ascii="Perpetua" w:hAnsi="Perpetua" w:cs="Univers-Condensed"/>
          <w:sz w:val="24"/>
          <w:szCs w:val="24"/>
        </w:rPr>
        <w:t xml:space="preserve">$280 </w:t>
      </w:r>
      <w:r w:rsidRPr="0050192B">
        <w:rPr>
          <w:rFonts w:ascii="Perpetua" w:hAnsi="Perpetua" w:cs="Optr2k"/>
          <w:sz w:val="24"/>
          <w:szCs w:val="24"/>
        </w:rPr>
        <w:t xml:space="preserve">= </w:t>
      </w:r>
      <w:r w:rsidRPr="0050192B">
        <w:rPr>
          <w:rFonts w:ascii="Perpetua" w:hAnsi="Perpetua" w:cs="Univers-Condensed"/>
          <w:sz w:val="24"/>
          <w:szCs w:val="24"/>
        </w:rPr>
        <w:t>$100</w:t>
      </w: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r>
        <w:rPr>
          <w:rFonts w:ascii="Perpetua" w:hAnsi="Perpetua" w:cs="Univers-Condensed"/>
          <w:sz w:val="24"/>
          <w:szCs w:val="24"/>
        </w:rPr>
        <w:t xml:space="preserve">                         </w:t>
      </w:r>
      <w:r w:rsidRPr="0050192B">
        <w:rPr>
          <w:rFonts w:ascii="Perpetua" w:hAnsi="Perpetua" w:cs="Univers-Condensed"/>
          <w:sz w:val="24"/>
          <w:szCs w:val="24"/>
        </w:rPr>
        <w:t xml:space="preserve">$125 </w:t>
      </w:r>
      <w:r w:rsidRPr="0050192B">
        <w:rPr>
          <w:rFonts w:ascii="Perpetua" w:hAnsi="Perpetua" w:cs="Optr2k"/>
          <w:sz w:val="24"/>
          <w:szCs w:val="24"/>
        </w:rPr>
        <w:t xml:space="preserve">+ </w:t>
      </w:r>
      <w:r w:rsidRPr="0050192B">
        <w:rPr>
          <w:rFonts w:ascii="Perpetua" w:hAnsi="Perpetua" w:cs="Univers-Condensed"/>
          <w:sz w:val="24"/>
          <w:szCs w:val="24"/>
        </w:rPr>
        <w:t>$225</w:t>
      </w: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r w:rsidRPr="0050192B">
        <w:rPr>
          <w:rFonts w:ascii="Perpetua" w:hAnsi="Perpetua" w:cs="Univers-Condensed"/>
          <w:sz w:val="24"/>
          <w:szCs w:val="24"/>
        </w:rPr>
        <w:t>FinanceMaster:</w:t>
      </w:r>
      <w:r>
        <w:rPr>
          <w:rFonts w:ascii="Perpetua" w:hAnsi="Perpetua" w:cs="Univers-Condensed"/>
          <w:sz w:val="24"/>
          <w:szCs w:val="24"/>
        </w:rPr>
        <w:t xml:space="preserve">        </w:t>
      </w:r>
      <w:r w:rsidRPr="0050192B">
        <w:rPr>
          <w:rFonts w:ascii="Perpetua" w:hAnsi="Perpetua" w:cs="Univers-Condensed"/>
          <w:sz w:val="24"/>
          <w:szCs w:val="24"/>
          <w:u w:val="single"/>
        </w:rPr>
        <w:t>$225</w:t>
      </w:r>
      <w:r w:rsidRPr="0050192B">
        <w:rPr>
          <w:rFonts w:ascii="Perpetua" w:hAnsi="Perpetua" w:cs="Univers-Condensed"/>
          <w:sz w:val="24"/>
          <w:szCs w:val="24"/>
        </w:rPr>
        <w:t xml:space="preserve">          </w:t>
      </w:r>
      <w:r>
        <w:rPr>
          <w:rFonts w:ascii="Perpetua" w:hAnsi="Perpetua" w:cs="Optr2k"/>
          <w:sz w:val="24"/>
          <w:szCs w:val="24"/>
        </w:rPr>
        <w:t xml:space="preserve">x </w:t>
      </w:r>
      <w:r w:rsidRPr="0050192B">
        <w:rPr>
          <w:rFonts w:ascii="Perpetua" w:hAnsi="Perpetua" w:cs="Univers-Condensed"/>
          <w:sz w:val="24"/>
          <w:szCs w:val="24"/>
        </w:rPr>
        <w:t xml:space="preserve">$280 </w:t>
      </w:r>
      <w:r w:rsidRPr="0050192B">
        <w:rPr>
          <w:rFonts w:ascii="Perpetua" w:hAnsi="Perpetua" w:cs="Optr2k"/>
          <w:sz w:val="24"/>
          <w:szCs w:val="24"/>
        </w:rPr>
        <w:t xml:space="preserve">= </w:t>
      </w:r>
      <w:r w:rsidRPr="0050192B">
        <w:rPr>
          <w:rFonts w:ascii="Perpetua" w:hAnsi="Perpetua" w:cs="Univers-Condensed"/>
          <w:sz w:val="24"/>
          <w:szCs w:val="24"/>
        </w:rPr>
        <w:t xml:space="preserve">0.643 </w:t>
      </w:r>
      <w:r>
        <w:rPr>
          <w:rFonts w:ascii="Perpetua" w:hAnsi="Perpetua" w:cs="Optr2k"/>
          <w:sz w:val="24"/>
          <w:szCs w:val="24"/>
        </w:rPr>
        <w:t>x</w:t>
      </w:r>
      <w:r w:rsidRPr="0050192B">
        <w:rPr>
          <w:rFonts w:ascii="Perpetua" w:hAnsi="Perpetua" w:cs="Optr2k"/>
          <w:sz w:val="24"/>
          <w:szCs w:val="24"/>
        </w:rPr>
        <w:t xml:space="preserve"> </w:t>
      </w:r>
      <w:r w:rsidRPr="0050192B">
        <w:rPr>
          <w:rFonts w:ascii="Perpetua" w:hAnsi="Perpetua" w:cs="Univers-Condensed"/>
          <w:sz w:val="24"/>
          <w:szCs w:val="24"/>
        </w:rPr>
        <w:t xml:space="preserve">$280 </w:t>
      </w:r>
      <w:r w:rsidRPr="0050192B">
        <w:rPr>
          <w:rFonts w:ascii="Perpetua" w:hAnsi="Perpetua" w:cs="Optr2k"/>
          <w:sz w:val="24"/>
          <w:szCs w:val="24"/>
        </w:rPr>
        <w:t xml:space="preserve">= </w:t>
      </w:r>
      <w:r w:rsidRPr="0050192B">
        <w:rPr>
          <w:rFonts w:ascii="Perpetua" w:hAnsi="Perpetua" w:cs="Univers-Condensed"/>
          <w:sz w:val="24"/>
          <w:szCs w:val="24"/>
        </w:rPr>
        <w:t>$180</w:t>
      </w: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r>
        <w:rPr>
          <w:rFonts w:ascii="Perpetua" w:hAnsi="Perpetua" w:cs="Univers-Condensed"/>
          <w:sz w:val="24"/>
          <w:szCs w:val="24"/>
        </w:rPr>
        <w:t xml:space="preserve">                         </w:t>
      </w:r>
      <w:r w:rsidRPr="0050192B">
        <w:rPr>
          <w:rFonts w:ascii="Perpetua" w:hAnsi="Perpetua" w:cs="Univers-Condensed"/>
          <w:sz w:val="24"/>
          <w:szCs w:val="24"/>
        </w:rPr>
        <w:t xml:space="preserve">$125 </w:t>
      </w:r>
      <w:r w:rsidRPr="0050192B">
        <w:rPr>
          <w:rFonts w:ascii="Perpetua" w:hAnsi="Perpetua" w:cs="Optr2k"/>
          <w:sz w:val="24"/>
          <w:szCs w:val="24"/>
        </w:rPr>
        <w:t xml:space="preserve">+ </w:t>
      </w:r>
      <w:r w:rsidRPr="0050192B">
        <w:rPr>
          <w:rFonts w:ascii="Perpetua" w:hAnsi="Perpetua" w:cs="Univers-Condensed"/>
          <w:sz w:val="24"/>
          <w:szCs w:val="24"/>
        </w:rPr>
        <w:t>$225</w:t>
      </w:r>
    </w:p>
    <w:p w:rsidR="0050192B" w:rsidRPr="0050192B" w:rsidRDefault="0050192B" w:rsidP="0050192B">
      <w:pPr>
        <w:pStyle w:val="ListParagraph"/>
        <w:numPr>
          <w:ilvl w:val="0"/>
          <w:numId w:val="2"/>
        </w:numPr>
        <w:autoSpaceDE w:val="0"/>
        <w:autoSpaceDN w:val="0"/>
        <w:adjustRightInd w:val="0"/>
        <w:spacing w:after="0" w:line="240" w:lineRule="auto"/>
        <w:jc w:val="both"/>
        <w:rPr>
          <w:rFonts w:ascii="Perpetua" w:hAnsi="Perpetua" w:cs="Sabon-Bold"/>
          <w:bCs/>
          <w:sz w:val="24"/>
          <w:szCs w:val="24"/>
        </w:rPr>
      </w:pPr>
      <w:r w:rsidRPr="0050192B">
        <w:rPr>
          <w:rFonts w:ascii="Perpetua" w:hAnsi="Perpetua" w:cs="Sabon-Bold"/>
          <w:b/>
          <w:bCs/>
          <w:sz w:val="24"/>
          <w:szCs w:val="24"/>
        </w:rPr>
        <w:t xml:space="preserve">Unit costs. </w:t>
      </w:r>
      <w:r w:rsidRPr="0050192B">
        <w:rPr>
          <w:rFonts w:ascii="Perpetua" w:hAnsi="Perpetua" w:cs="Sabon-Bold"/>
          <w:bCs/>
          <w:sz w:val="24"/>
          <w:szCs w:val="24"/>
        </w:rPr>
        <w:t>This method uses the costs of the individual products (in this case, manufacturing cost per unit) to determine the weights for the revenue allocations.</w:t>
      </w:r>
    </w:p>
    <w:p w:rsidR="0050192B" w:rsidRPr="0050192B" w:rsidRDefault="0050192B" w:rsidP="0050192B">
      <w:pPr>
        <w:autoSpaceDE w:val="0"/>
        <w:autoSpaceDN w:val="0"/>
        <w:adjustRightInd w:val="0"/>
        <w:spacing w:after="0" w:line="240" w:lineRule="auto"/>
        <w:ind w:firstLine="2070"/>
        <w:jc w:val="both"/>
        <w:rPr>
          <w:rFonts w:ascii="Perpetua" w:hAnsi="Perpetua" w:cs="Sabon-Bold"/>
          <w:b/>
          <w:bCs/>
          <w:sz w:val="24"/>
          <w:szCs w:val="24"/>
        </w:rPr>
      </w:pPr>
      <w:r w:rsidRPr="0050192B">
        <w:rPr>
          <w:rFonts w:ascii="Perpetua" w:hAnsi="Perpetua" w:cs="Univers-Condensed"/>
          <w:sz w:val="24"/>
          <w:szCs w:val="24"/>
        </w:rPr>
        <w:t>FinanceMaster:</w:t>
      </w:r>
      <w:r w:rsidRPr="0050192B">
        <w:rPr>
          <w:rFonts w:ascii="Perpetua" w:hAnsi="Perpetua" w:cs="Sabon-Bold"/>
          <w:b/>
          <w:bCs/>
          <w:sz w:val="24"/>
          <w:szCs w:val="24"/>
        </w:rPr>
        <w:t xml:space="preserve">       </w:t>
      </w:r>
      <w:r w:rsidRPr="0050192B">
        <w:rPr>
          <w:rFonts w:ascii="Perpetua" w:hAnsi="Perpetua" w:cs="Univers-Condensed"/>
          <w:sz w:val="24"/>
          <w:szCs w:val="24"/>
          <w:u w:val="single"/>
        </w:rPr>
        <w:t>$25</w:t>
      </w:r>
      <w:r w:rsidRPr="0050192B">
        <w:rPr>
          <w:rFonts w:ascii="Perpetua" w:hAnsi="Perpetua" w:cs="Univers-Condensed"/>
          <w:sz w:val="24"/>
          <w:szCs w:val="24"/>
        </w:rPr>
        <w:t xml:space="preserve">          </w:t>
      </w:r>
      <w:r w:rsidRPr="0050192B">
        <w:rPr>
          <w:rFonts w:ascii="Perpetua" w:hAnsi="Perpetua" w:cs="Optr2k"/>
          <w:sz w:val="24"/>
          <w:szCs w:val="24"/>
        </w:rPr>
        <w:t xml:space="preserve">x </w:t>
      </w:r>
      <w:r w:rsidRPr="0050192B">
        <w:rPr>
          <w:rFonts w:ascii="Perpetua" w:hAnsi="Perpetua" w:cs="Univers-Condensed"/>
          <w:sz w:val="24"/>
          <w:szCs w:val="24"/>
        </w:rPr>
        <w:t xml:space="preserve">$280 </w:t>
      </w:r>
      <w:r w:rsidRPr="0050192B">
        <w:rPr>
          <w:rFonts w:ascii="Perpetua" w:hAnsi="Perpetua" w:cs="Optr2k"/>
          <w:sz w:val="24"/>
          <w:szCs w:val="24"/>
        </w:rPr>
        <w:t xml:space="preserve">= </w:t>
      </w:r>
      <w:r w:rsidRPr="0050192B">
        <w:rPr>
          <w:rFonts w:ascii="Perpetua" w:hAnsi="Perpetua" w:cs="Univers-Condensed"/>
          <w:sz w:val="24"/>
          <w:szCs w:val="24"/>
        </w:rPr>
        <w:t xml:space="preserve">0.581 </w:t>
      </w:r>
      <w:r w:rsidRPr="0050192B">
        <w:rPr>
          <w:rFonts w:ascii="Perpetua" w:hAnsi="Perpetua" w:cs="Optr2k"/>
          <w:sz w:val="24"/>
          <w:szCs w:val="24"/>
        </w:rPr>
        <w:t xml:space="preserve">x </w:t>
      </w:r>
      <w:r w:rsidRPr="0050192B">
        <w:rPr>
          <w:rFonts w:ascii="Perpetua" w:hAnsi="Perpetua" w:cs="Univers-Condensed"/>
          <w:sz w:val="24"/>
          <w:szCs w:val="24"/>
        </w:rPr>
        <w:t xml:space="preserve">$280 </w:t>
      </w:r>
      <w:r w:rsidRPr="0050192B">
        <w:rPr>
          <w:rFonts w:ascii="Perpetua" w:hAnsi="Perpetua" w:cs="Optr2k"/>
          <w:sz w:val="24"/>
          <w:szCs w:val="24"/>
        </w:rPr>
        <w:t xml:space="preserve">= </w:t>
      </w:r>
      <w:r w:rsidRPr="0050192B">
        <w:rPr>
          <w:rFonts w:ascii="Perpetua" w:hAnsi="Perpetua" w:cs="Univers-Condensed"/>
          <w:sz w:val="24"/>
          <w:szCs w:val="24"/>
        </w:rPr>
        <w:t>$163</w:t>
      </w:r>
    </w:p>
    <w:p w:rsidR="0050192B" w:rsidRPr="0050192B" w:rsidRDefault="0050192B" w:rsidP="0050192B">
      <w:pPr>
        <w:autoSpaceDE w:val="0"/>
        <w:autoSpaceDN w:val="0"/>
        <w:adjustRightInd w:val="0"/>
        <w:spacing w:after="0" w:line="240" w:lineRule="auto"/>
        <w:jc w:val="both"/>
        <w:rPr>
          <w:rFonts w:ascii="Perpetua" w:hAnsi="Perpetua" w:cs="Univers-Condensed"/>
          <w:sz w:val="24"/>
          <w:szCs w:val="24"/>
        </w:rPr>
      </w:pPr>
      <w:r w:rsidRPr="0050192B">
        <w:rPr>
          <w:rFonts w:ascii="Perpetua" w:hAnsi="Perpetua" w:cs="Univers-Condensed"/>
          <w:sz w:val="24"/>
          <w:szCs w:val="24"/>
        </w:rPr>
        <w:t xml:space="preserve">                                                           $18 </w:t>
      </w:r>
      <w:r w:rsidRPr="0050192B">
        <w:rPr>
          <w:rFonts w:ascii="Perpetua" w:hAnsi="Perpetua" w:cs="Optr2k"/>
          <w:sz w:val="24"/>
          <w:szCs w:val="24"/>
        </w:rPr>
        <w:t xml:space="preserve">+ </w:t>
      </w:r>
      <w:r w:rsidRPr="0050192B">
        <w:rPr>
          <w:rFonts w:ascii="Perpetua" w:hAnsi="Perpetua" w:cs="Univers-Condensed"/>
          <w:sz w:val="24"/>
          <w:szCs w:val="24"/>
        </w:rPr>
        <w:t>$25</w:t>
      </w:r>
    </w:p>
    <w:p w:rsidR="0050192B" w:rsidRDefault="0050192B" w:rsidP="0050192B">
      <w:pPr>
        <w:autoSpaceDE w:val="0"/>
        <w:autoSpaceDN w:val="0"/>
        <w:adjustRightInd w:val="0"/>
        <w:spacing w:after="0" w:line="240" w:lineRule="auto"/>
        <w:rPr>
          <w:rFonts w:ascii="Univers-Condensed" w:hAnsi="Univers-Condensed" w:cs="Univers-Condensed"/>
          <w:sz w:val="18"/>
          <w:szCs w:val="18"/>
        </w:rPr>
      </w:pP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r w:rsidRPr="0050192B">
        <w:rPr>
          <w:rFonts w:ascii="Perpetua" w:hAnsi="Perpetua" w:cs="Univers-Condensed"/>
          <w:sz w:val="24"/>
          <w:szCs w:val="24"/>
        </w:rPr>
        <w:t>WordMaster:</w:t>
      </w:r>
      <w:r>
        <w:rPr>
          <w:rFonts w:ascii="Perpetua" w:hAnsi="Perpetua" w:cs="Univers-Condensed"/>
          <w:sz w:val="24"/>
          <w:szCs w:val="24"/>
        </w:rPr>
        <w:t xml:space="preserve">        </w:t>
      </w:r>
      <w:r w:rsidRPr="0050192B">
        <w:rPr>
          <w:rFonts w:ascii="Perpetua" w:hAnsi="Perpetua" w:cs="Univers-Condensed"/>
          <w:sz w:val="24"/>
          <w:szCs w:val="24"/>
          <w:u w:val="single"/>
        </w:rPr>
        <w:t>$18</w:t>
      </w:r>
      <w:r w:rsidRPr="00987D60">
        <w:rPr>
          <w:rFonts w:ascii="Perpetua" w:hAnsi="Perpetua" w:cs="Univers-Condensed"/>
          <w:sz w:val="24"/>
          <w:szCs w:val="24"/>
        </w:rPr>
        <w:t xml:space="preserve">          </w:t>
      </w:r>
      <w:r w:rsidR="00987D60">
        <w:rPr>
          <w:rFonts w:ascii="Perpetua" w:hAnsi="Perpetua" w:cs="Univers-Condensed"/>
          <w:sz w:val="24"/>
          <w:szCs w:val="24"/>
        </w:rPr>
        <w:t xml:space="preserve"> x</w:t>
      </w:r>
      <w:r w:rsidRPr="0050192B">
        <w:rPr>
          <w:rFonts w:ascii="Perpetua" w:hAnsi="Perpetua" w:cs="Univers-Condensed"/>
          <w:sz w:val="24"/>
          <w:szCs w:val="24"/>
        </w:rPr>
        <w:t xml:space="preserve"> $280 = 0.419 </w:t>
      </w:r>
      <w:r w:rsidR="00987D60">
        <w:rPr>
          <w:rFonts w:ascii="Perpetua" w:hAnsi="Perpetua" w:cs="Univers-Condensed"/>
          <w:sz w:val="24"/>
          <w:szCs w:val="24"/>
        </w:rPr>
        <w:t>x</w:t>
      </w:r>
      <w:r w:rsidRPr="0050192B">
        <w:rPr>
          <w:rFonts w:ascii="Perpetua" w:hAnsi="Perpetua" w:cs="Univers-Condensed"/>
          <w:sz w:val="24"/>
          <w:szCs w:val="24"/>
        </w:rPr>
        <w:t xml:space="preserve"> $280 = $117</w:t>
      </w:r>
    </w:p>
    <w:p w:rsidR="0050192B" w:rsidRPr="0050192B" w:rsidRDefault="0050192B" w:rsidP="0050192B">
      <w:pPr>
        <w:autoSpaceDE w:val="0"/>
        <w:autoSpaceDN w:val="0"/>
        <w:adjustRightInd w:val="0"/>
        <w:spacing w:after="0" w:line="240" w:lineRule="auto"/>
        <w:ind w:firstLine="2070"/>
        <w:jc w:val="both"/>
        <w:rPr>
          <w:rFonts w:ascii="Perpetua" w:hAnsi="Perpetua" w:cs="Univers-Condensed"/>
          <w:sz w:val="24"/>
          <w:szCs w:val="24"/>
        </w:rPr>
      </w:pPr>
      <w:r>
        <w:rPr>
          <w:rFonts w:ascii="Perpetua" w:hAnsi="Perpetua" w:cs="Univers-Condensed"/>
          <w:sz w:val="24"/>
          <w:szCs w:val="24"/>
        </w:rPr>
        <w:lastRenderedPageBreak/>
        <w:t xml:space="preserve">                        </w:t>
      </w:r>
      <w:r w:rsidRPr="0050192B">
        <w:rPr>
          <w:rFonts w:ascii="Perpetua" w:hAnsi="Perpetua" w:cs="Univers-Condensed"/>
          <w:sz w:val="24"/>
          <w:szCs w:val="24"/>
        </w:rPr>
        <w:t>$18 + $25</w:t>
      </w:r>
    </w:p>
    <w:p w:rsidR="00987D60" w:rsidRPr="00987D60" w:rsidRDefault="00987D60" w:rsidP="00987D60">
      <w:pPr>
        <w:pStyle w:val="ListParagraph"/>
        <w:numPr>
          <w:ilvl w:val="0"/>
          <w:numId w:val="2"/>
        </w:numPr>
        <w:autoSpaceDE w:val="0"/>
        <w:autoSpaceDN w:val="0"/>
        <w:adjustRightInd w:val="0"/>
        <w:spacing w:after="0" w:line="240" w:lineRule="auto"/>
        <w:jc w:val="both"/>
        <w:rPr>
          <w:rFonts w:ascii="Perpetua" w:eastAsia="Sabon-Roman" w:hAnsi="Perpetua" w:cs="Sabon-Roman"/>
          <w:sz w:val="24"/>
          <w:szCs w:val="24"/>
        </w:rPr>
      </w:pPr>
      <w:r w:rsidRPr="00987D60">
        <w:rPr>
          <w:rFonts w:ascii="Perpetua" w:hAnsi="Perpetua" w:cs="Sabon-Bold"/>
          <w:b/>
          <w:bCs/>
          <w:sz w:val="24"/>
          <w:szCs w:val="24"/>
        </w:rPr>
        <w:t xml:space="preserve">Physical units. </w:t>
      </w:r>
      <w:r w:rsidRPr="00987D60">
        <w:rPr>
          <w:rFonts w:ascii="Perpetua" w:eastAsia="Sabon-Roman" w:hAnsi="Perpetua" w:cs="Sabon-Roman"/>
          <w:sz w:val="24"/>
          <w:szCs w:val="24"/>
        </w:rPr>
        <w:t>This method gives each product unit in the suite the same weight when allocating suite revenue to individual products. Therefore, with two products in the Word + Finance suite, each product is allocated 50% of the suite revenues.</w:t>
      </w:r>
    </w:p>
    <w:p w:rsidR="00987D60" w:rsidRPr="00987D60" w:rsidRDefault="00987D60" w:rsidP="00987D60">
      <w:pPr>
        <w:autoSpaceDE w:val="0"/>
        <w:autoSpaceDN w:val="0"/>
        <w:adjustRightInd w:val="0"/>
        <w:spacing w:after="0" w:line="240" w:lineRule="auto"/>
        <w:jc w:val="both"/>
        <w:rPr>
          <w:rFonts w:ascii="Perpetua" w:eastAsia="Sabon-Roman" w:hAnsi="Perpetua" w:cs="Sabon-Roman"/>
          <w:sz w:val="24"/>
          <w:szCs w:val="24"/>
        </w:rPr>
      </w:pPr>
    </w:p>
    <w:p w:rsidR="00987D60" w:rsidRPr="00987D60" w:rsidRDefault="00987D60" w:rsidP="00987D60">
      <w:pPr>
        <w:autoSpaceDE w:val="0"/>
        <w:autoSpaceDN w:val="0"/>
        <w:adjustRightInd w:val="0"/>
        <w:spacing w:after="0" w:line="240" w:lineRule="auto"/>
        <w:ind w:firstLine="2070"/>
        <w:jc w:val="both"/>
        <w:rPr>
          <w:rFonts w:ascii="Perpetua" w:hAnsi="Perpetua" w:cs="Univers-Condensed"/>
          <w:sz w:val="24"/>
          <w:szCs w:val="24"/>
        </w:rPr>
      </w:pPr>
      <w:r w:rsidRPr="00987D60">
        <w:rPr>
          <w:rFonts w:ascii="Perpetua" w:hAnsi="Perpetua" w:cs="Univers-Condensed"/>
          <w:sz w:val="24"/>
          <w:szCs w:val="24"/>
        </w:rPr>
        <w:t>FinanceMaster:</w:t>
      </w:r>
      <w:r>
        <w:rPr>
          <w:rFonts w:ascii="Perpetua" w:hAnsi="Perpetua" w:cs="Univers-Condensed"/>
          <w:sz w:val="24"/>
          <w:szCs w:val="24"/>
        </w:rPr>
        <w:t xml:space="preserve">   </w:t>
      </w:r>
      <w:r w:rsidRPr="00987D60">
        <w:rPr>
          <w:rFonts w:ascii="Perpetua" w:hAnsi="Perpetua" w:cs="Univers-Condensed"/>
          <w:sz w:val="24"/>
          <w:szCs w:val="24"/>
          <w:u w:val="single"/>
        </w:rPr>
        <w:t>1</w:t>
      </w:r>
      <w:r>
        <w:rPr>
          <w:rFonts w:ascii="Perpetua" w:hAnsi="Perpetua" w:cs="Univers-Condensed"/>
          <w:sz w:val="24"/>
          <w:szCs w:val="24"/>
          <w:u w:val="single"/>
        </w:rPr>
        <w:t xml:space="preserve"> </w:t>
      </w:r>
      <w:r w:rsidRPr="00987D60">
        <w:rPr>
          <w:rFonts w:ascii="Perpetua" w:hAnsi="Perpetua" w:cs="Univers-Condensed"/>
          <w:sz w:val="24"/>
          <w:szCs w:val="24"/>
        </w:rPr>
        <w:t xml:space="preserve">      </w:t>
      </w:r>
      <w:r>
        <w:rPr>
          <w:rFonts w:ascii="Perpetua" w:hAnsi="Perpetua" w:cs="Univers-Condensed"/>
          <w:sz w:val="24"/>
          <w:szCs w:val="24"/>
        </w:rPr>
        <w:t>x</w:t>
      </w:r>
      <w:r w:rsidRPr="00987D60">
        <w:rPr>
          <w:rFonts w:ascii="Perpetua" w:hAnsi="Perpetua" w:cs="Univers-Condensed"/>
          <w:sz w:val="24"/>
          <w:szCs w:val="24"/>
        </w:rPr>
        <w:t xml:space="preserve"> $280 = 0.50 </w:t>
      </w:r>
      <w:r>
        <w:rPr>
          <w:rFonts w:ascii="Perpetua" w:hAnsi="Perpetua" w:cs="Univers-Condensed"/>
          <w:sz w:val="24"/>
          <w:szCs w:val="24"/>
        </w:rPr>
        <w:t>x</w:t>
      </w:r>
      <w:r w:rsidRPr="00987D60">
        <w:rPr>
          <w:rFonts w:ascii="Perpetua" w:hAnsi="Perpetua" w:cs="Univers-Condensed"/>
          <w:sz w:val="24"/>
          <w:szCs w:val="24"/>
        </w:rPr>
        <w:t xml:space="preserve"> $280 = $140</w:t>
      </w:r>
    </w:p>
    <w:p w:rsidR="00987D60" w:rsidRPr="00987D60" w:rsidRDefault="00987D60" w:rsidP="00987D60">
      <w:pPr>
        <w:autoSpaceDE w:val="0"/>
        <w:autoSpaceDN w:val="0"/>
        <w:adjustRightInd w:val="0"/>
        <w:spacing w:after="0" w:line="240" w:lineRule="auto"/>
        <w:ind w:firstLine="2070"/>
        <w:jc w:val="both"/>
        <w:rPr>
          <w:rFonts w:ascii="Perpetua" w:hAnsi="Perpetua" w:cs="Univers-Condensed"/>
          <w:sz w:val="24"/>
          <w:szCs w:val="24"/>
        </w:rPr>
      </w:pPr>
      <w:r>
        <w:rPr>
          <w:rFonts w:ascii="Perpetua" w:hAnsi="Perpetua" w:cs="Univers-Condensed"/>
          <w:sz w:val="24"/>
          <w:szCs w:val="24"/>
        </w:rPr>
        <w:t xml:space="preserve">                       </w:t>
      </w:r>
      <w:r w:rsidRPr="00987D60">
        <w:rPr>
          <w:rFonts w:ascii="Perpetua" w:hAnsi="Perpetua" w:cs="Univers-Condensed"/>
          <w:sz w:val="24"/>
          <w:szCs w:val="24"/>
        </w:rPr>
        <w:t xml:space="preserve">1 + 1 </w:t>
      </w:r>
    </w:p>
    <w:p w:rsidR="00987D60" w:rsidRPr="00987D60" w:rsidRDefault="00987D60" w:rsidP="00987D60">
      <w:pPr>
        <w:autoSpaceDE w:val="0"/>
        <w:autoSpaceDN w:val="0"/>
        <w:adjustRightInd w:val="0"/>
        <w:spacing w:after="0" w:line="240" w:lineRule="auto"/>
        <w:ind w:firstLine="2070"/>
        <w:jc w:val="both"/>
        <w:rPr>
          <w:rFonts w:ascii="Perpetua" w:hAnsi="Perpetua" w:cs="Univers-Condensed"/>
          <w:sz w:val="24"/>
          <w:szCs w:val="24"/>
        </w:rPr>
      </w:pPr>
      <w:r w:rsidRPr="00987D60">
        <w:rPr>
          <w:rFonts w:ascii="Perpetua" w:hAnsi="Perpetua" w:cs="Univers-Condensed"/>
          <w:sz w:val="24"/>
          <w:szCs w:val="24"/>
        </w:rPr>
        <w:t>WordMaster:</w:t>
      </w:r>
      <w:r>
        <w:rPr>
          <w:rFonts w:ascii="Perpetua" w:hAnsi="Perpetua" w:cs="Univers-Condensed"/>
          <w:sz w:val="24"/>
          <w:szCs w:val="24"/>
        </w:rPr>
        <w:t xml:space="preserve">       </w:t>
      </w:r>
      <w:r w:rsidRPr="00987D60">
        <w:rPr>
          <w:rFonts w:ascii="Perpetua" w:hAnsi="Perpetua" w:cs="Univers-Condensed"/>
          <w:sz w:val="24"/>
          <w:szCs w:val="24"/>
          <w:u w:val="single"/>
        </w:rPr>
        <w:t>1</w:t>
      </w:r>
      <w:r w:rsidRPr="00987D60">
        <w:rPr>
          <w:rFonts w:ascii="Perpetua" w:hAnsi="Perpetua" w:cs="Univers-Condensed"/>
          <w:sz w:val="24"/>
          <w:szCs w:val="24"/>
        </w:rPr>
        <w:t xml:space="preserve">     </w:t>
      </w:r>
      <w:r>
        <w:rPr>
          <w:rFonts w:ascii="Perpetua" w:hAnsi="Perpetua" w:cs="Univers-Condensed"/>
          <w:sz w:val="24"/>
          <w:szCs w:val="24"/>
        </w:rPr>
        <w:t>x</w:t>
      </w:r>
      <w:r w:rsidRPr="00987D60">
        <w:rPr>
          <w:rFonts w:ascii="Perpetua" w:hAnsi="Perpetua" w:cs="Univers-Condensed"/>
          <w:sz w:val="24"/>
          <w:szCs w:val="24"/>
        </w:rPr>
        <w:t xml:space="preserve"> $280 = 0.50 </w:t>
      </w:r>
      <w:r>
        <w:rPr>
          <w:rFonts w:ascii="Perpetua" w:hAnsi="Perpetua" w:cs="Univers-Condensed"/>
          <w:sz w:val="24"/>
          <w:szCs w:val="24"/>
        </w:rPr>
        <w:t>x</w:t>
      </w:r>
      <w:r w:rsidRPr="00987D60">
        <w:rPr>
          <w:rFonts w:ascii="Perpetua" w:hAnsi="Perpetua" w:cs="Univers-Condensed"/>
          <w:sz w:val="24"/>
          <w:szCs w:val="24"/>
        </w:rPr>
        <w:t xml:space="preserve"> $280 = $140</w:t>
      </w:r>
    </w:p>
    <w:p w:rsidR="00BE6C96" w:rsidRPr="00BE6C96" w:rsidRDefault="00987D60" w:rsidP="00987D60">
      <w:pPr>
        <w:autoSpaceDE w:val="0"/>
        <w:autoSpaceDN w:val="0"/>
        <w:adjustRightInd w:val="0"/>
        <w:spacing w:after="0" w:line="240" w:lineRule="auto"/>
        <w:ind w:firstLine="2070"/>
        <w:jc w:val="both"/>
        <w:rPr>
          <w:rFonts w:ascii="Perpetua" w:hAnsi="Perpetua" w:cs="Univers-Condensed"/>
          <w:sz w:val="24"/>
          <w:szCs w:val="24"/>
        </w:rPr>
      </w:pPr>
      <w:r>
        <w:rPr>
          <w:rFonts w:ascii="Perpetua" w:hAnsi="Perpetua" w:cs="Univers-Condensed"/>
          <w:sz w:val="24"/>
          <w:szCs w:val="24"/>
        </w:rPr>
        <w:t xml:space="preserve">                         </w:t>
      </w:r>
      <w:r w:rsidRPr="00987D60">
        <w:rPr>
          <w:rFonts w:ascii="Perpetua" w:hAnsi="Perpetua" w:cs="Univers-Condensed"/>
          <w:sz w:val="24"/>
          <w:szCs w:val="24"/>
        </w:rPr>
        <w:t xml:space="preserve">1 + 1 </w:t>
      </w:r>
    </w:p>
    <w:p w:rsidR="00BE6C96" w:rsidRDefault="00BE6C96" w:rsidP="00BE6C96">
      <w:pPr>
        <w:autoSpaceDE w:val="0"/>
        <w:autoSpaceDN w:val="0"/>
        <w:adjustRightInd w:val="0"/>
        <w:spacing w:after="0" w:line="240" w:lineRule="auto"/>
        <w:jc w:val="both"/>
        <w:rPr>
          <w:rFonts w:ascii="Perpetua" w:eastAsia="Sabon-Roman" w:hAnsi="Perpetua" w:cs="Sabon-Roman"/>
          <w:sz w:val="24"/>
          <w:szCs w:val="24"/>
        </w:rPr>
      </w:pPr>
    </w:p>
    <w:p w:rsidR="00987D60" w:rsidRDefault="00987D60" w:rsidP="00987D60">
      <w:pPr>
        <w:autoSpaceDE w:val="0"/>
        <w:autoSpaceDN w:val="0"/>
        <w:adjustRightInd w:val="0"/>
        <w:spacing w:after="0" w:line="240" w:lineRule="auto"/>
        <w:jc w:val="both"/>
        <w:rPr>
          <w:rFonts w:ascii="Perpetua" w:eastAsia="Sabon-Roman" w:hAnsi="Perpetua" w:cs="Sabon-Roman"/>
          <w:sz w:val="24"/>
          <w:szCs w:val="24"/>
        </w:rPr>
      </w:pPr>
      <w:r w:rsidRPr="00987D60">
        <w:rPr>
          <w:rFonts w:ascii="Perpetua" w:eastAsia="Sabon-Roman" w:hAnsi="Perpetua" w:cs="Sabon-Roman"/>
          <w:sz w:val="24"/>
          <w:szCs w:val="24"/>
        </w:rPr>
        <w:t>These three approaches to determining weights for t</w:t>
      </w:r>
      <w:r>
        <w:rPr>
          <w:rFonts w:ascii="Perpetua" w:eastAsia="Sabon-Roman" w:hAnsi="Perpetua" w:cs="Sabon-Roman"/>
          <w:sz w:val="24"/>
          <w:szCs w:val="24"/>
        </w:rPr>
        <w:t xml:space="preserve">he stand – alone method result in </w:t>
      </w:r>
      <w:r w:rsidRPr="00987D60">
        <w:rPr>
          <w:rFonts w:ascii="Perpetua" w:eastAsia="Sabon-Roman" w:hAnsi="Perpetua" w:cs="Sabon-Roman"/>
          <w:sz w:val="24"/>
          <w:szCs w:val="24"/>
        </w:rPr>
        <w:t>very different revenue allocations to the individual products:</w:t>
      </w:r>
    </w:p>
    <w:p w:rsidR="00987D60" w:rsidRDefault="00987D60" w:rsidP="00987D60">
      <w:pPr>
        <w:autoSpaceDE w:val="0"/>
        <w:autoSpaceDN w:val="0"/>
        <w:adjustRightInd w:val="0"/>
        <w:spacing w:after="0" w:line="240" w:lineRule="auto"/>
        <w:jc w:val="both"/>
        <w:rPr>
          <w:rFonts w:ascii="Perpetua" w:hAnsi="Perpetua" w:cs="Univers-CondensedBold"/>
          <w:b/>
          <w:bCs/>
          <w:sz w:val="24"/>
          <w:szCs w:val="24"/>
        </w:rPr>
      </w:pPr>
    </w:p>
    <w:tbl>
      <w:tblPr>
        <w:tblStyle w:val="TableGrid"/>
        <w:tblW w:w="0" w:type="auto"/>
        <w:jc w:val="center"/>
        <w:tblInd w:w="-258" w:type="dxa"/>
        <w:tblLook w:val="04A0"/>
      </w:tblPr>
      <w:tblGrid>
        <w:gridCol w:w="3516"/>
        <w:gridCol w:w="1530"/>
        <w:gridCol w:w="1715"/>
      </w:tblGrid>
      <w:tr w:rsidR="00987D60" w:rsidTr="00987D60">
        <w:trPr>
          <w:jc w:val="center"/>
        </w:trPr>
        <w:tc>
          <w:tcPr>
            <w:tcW w:w="3516" w:type="dxa"/>
          </w:tcPr>
          <w:p w:rsidR="00987D60" w:rsidRDefault="00987D60" w:rsidP="00987D60">
            <w:pPr>
              <w:autoSpaceDE w:val="0"/>
              <w:autoSpaceDN w:val="0"/>
              <w:adjustRightInd w:val="0"/>
              <w:jc w:val="both"/>
              <w:rPr>
                <w:rFonts w:ascii="Perpetua" w:hAnsi="Perpetua" w:cs="Univers-CondensedBold"/>
                <w:b/>
                <w:bCs/>
                <w:sz w:val="24"/>
                <w:szCs w:val="24"/>
              </w:rPr>
            </w:pPr>
            <w:r w:rsidRPr="00987D60">
              <w:rPr>
                <w:rFonts w:ascii="Perpetua" w:hAnsi="Perpetua" w:cs="Univers-CondensedBold"/>
                <w:b/>
                <w:bCs/>
                <w:sz w:val="24"/>
                <w:szCs w:val="24"/>
              </w:rPr>
              <w:t>Revenue</w:t>
            </w:r>
            <w:r>
              <w:rPr>
                <w:rFonts w:ascii="Perpetua" w:hAnsi="Perpetua" w:cs="Univers-CondensedBold"/>
                <w:b/>
                <w:bCs/>
                <w:sz w:val="24"/>
                <w:szCs w:val="24"/>
              </w:rPr>
              <w:t xml:space="preserve"> – </w:t>
            </w:r>
            <w:r w:rsidRPr="00987D60">
              <w:rPr>
                <w:rFonts w:ascii="Perpetua" w:hAnsi="Perpetua" w:cs="Univers-CondensedBold"/>
                <w:b/>
                <w:bCs/>
                <w:sz w:val="24"/>
                <w:szCs w:val="24"/>
              </w:rPr>
              <w:t>Allocation</w:t>
            </w:r>
            <w:r>
              <w:rPr>
                <w:rFonts w:ascii="Perpetua" w:hAnsi="Perpetua" w:cs="Univers-CondensedBold"/>
                <w:b/>
                <w:bCs/>
                <w:sz w:val="24"/>
                <w:szCs w:val="24"/>
              </w:rPr>
              <w:t xml:space="preserve"> </w:t>
            </w:r>
            <w:r w:rsidRPr="00987D60">
              <w:rPr>
                <w:rFonts w:ascii="Perpetua" w:hAnsi="Perpetua" w:cs="Univers-CondensedBold"/>
                <w:b/>
                <w:bCs/>
                <w:sz w:val="24"/>
                <w:szCs w:val="24"/>
              </w:rPr>
              <w:t>Weights</w:t>
            </w:r>
          </w:p>
        </w:tc>
        <w:tc>
          <w:tcPr>
            <w:tcW w:w="1530" w:type="dxa"/>
          </w:tcPr>
          <w:p w:rsidR="00987D60" w:rsidRDefault="00987D60" w:rsidP="00987D60">
            <w:pPr>
              <w:autoSpaceDE w:val="0"/>
              <w:autoSpaceDN w:val="0"/>
              <w:adjustRightInd w:val="0"/>
              <w:jc w:val="both"/>
              <w:rPr>
                <w:rFonts w:ascii="Perpetua" w:hAnsi="Perpetua" w:cs="Univers-CondensedBold"/>
                <w:b/>
                <w:bCs/>
                <w:sz w:val="24"/>
                <w:szCs w:val="24"/>
              </w:rPr>
            </w:pPr>
            <w:r w:rsidRPr="00987D60">
              <w:rPr>
                <w:rFonts w:ascii="Perpetua" w:hAnsi="Perpetua" w:cs="Univers-CondensedBold"/>
                <w:b/>
                <w:bCs/>
                <w:sz w:val="24"/>
                <w:szCs w:val="24"/>
              </w:rPr>
              <w:t>WordMaster</w:t>
            </w:r>
          </w:p>
        </w:tc>
        <w:tc>
          <w:tcPr>
            <w:tcW w:w="1715" w:type="dxa"/>
          </w:tcPr>
          <w:p w:rsidR="00987D60" w:rsidRDefault="00987D60" w:rsidP="00987D60">
            <w:pPr>
              <w:autoSpaceDE w:val="0"/>
              <w:autoSpaceDN w:val="0"/>
              <w:adjustRightInd w:val="0"/>
              <w:jc w:val="both"/>
              <w:rPr>
                <w:rFonts w:ascii="Perpetua" w:hAnsi="Perpetua" w:cs="Univers-CondensedBold"/>
                <w:b/>
                <w:bCs/>
                <w:sz w:val="24"/>
                <w:szCs w:val="24"/>
              </w:rPr>
            </w:pPr>
            <w:r w:rsidRPr="00987D60">
              <w:rPr>
                <w:rFonts w:ascii="Perpetua" w:hAnsi="Perpetua" w:cs="Univers-CondensedBold"/>
                <w:b/>
                <w:bCs/>
                <w:sz w:val="24"/>
                <w:szCs w:val="24"/>
              </w:rPr>
              <w:t>FinanceMaster</w:t>
            </w:r>
          </w:p>
        </w:tc>
      </w:tr>
      <w:tr w:rsidR="00987D60" w:rsidTr="00987D60">
        <w:trPr>
          <w:jc w:val="center"/>
        </w:trPr>
        <w:tc>
          <w:tcPr>
            <w:tcW w:w="3516" w:type="dxa"/>
          </w:tcPr>
          <w:p w:rsidR="00987D60" w:rsidRDefault="00987D60" w:rsidP="00987D60">
            <w:pPr>
              <w:autoSpaceDE w:val="0"/>
              <w:autoSpaceDN w:val="0"/>
              <w:adjustRightInd w:val="0"/>
              <w:jc w:val="both"/>
              <w:rPr>
                <w:rFonts w:ascii="Perpetua" w:hAnsi="Perpetua" w:cs="Univers-CondensedBold"/>
                <w:b/>
                <w:bCs/>
                <w:sz w:val="24"/>
                <w:szCs w:val="24"/>
              </w:rPr>
            </w:pPr>
            <w:r w:rsidRPr="00987D60">
              <w:rPr>
                <w:rFonts w:ascii="Perpetua" w:hAnsi="Perpetua" w:cs="Univers-Condensed"/>
                <w:sz w:val="24"/>
                <w:szCs w:val="24"/>
              </w:rPr>
              <w:t>Selling prices</w:t>
            </w:r>
          </w:p>
        </w:tc>
        <w:tc>
          <w:tcPr>
            <w:tcW w:w="1530" w:type="dxa"/>
          </w:tcPr>
          <w:p w:rsidR="00987D60" w:rsidRDefault="00987D60" w:rsidP="00987D60">
            <w:pPr>
              <w:autoSpaceDE w:val="0"/>
              <w:autoSpaceDN w:val="0"/>
              <w:adjustRightInd w:val="0"/>
              <w:jc w:val="center"/>
              <w:rPr>
                <w:rFonts w:ascii="Perpetua" w:hAnsi="Perpetua" w:cs="Univers-CondensedBold"/>
                <w:b/>
                <w:bCs/>
                <w:sz w:val="24"/>
                <w:szCs w:val="24"/>
              </w:rPr>
            </w:pPr>
            <w:r w:rsidRPr="00987D60">
              <w:rPr>
                <w:rFonts w:ascii="Perpetua" w:hAnsi="Perpetua" w:cs="Univers-Condensed"/>
                <w:sz w:val="24"/>
                <w:szCs w:val="24"/>
              </w:rPr>
              <w:t>$100</w:t>
            </w:r>
          </w:p>
        </w:tc>
        <w:tc>
          <w:tcPr>
            <w:tcW w:w="1715" w:type="dxa"/>
          </w:tcPr>
          <w:p w:rsidR="00987D60" w:rsidRDefault="00987D60" w:rsidP="00987D60">
            <w:pPr>
              <w:autoSpaceDE w:val="0"/>
              <w:autoSpaceDN w:val="0"/>
              <w:adjustRightInd w:val="0"/>
              <w:jc w:val="center"/>
              <w:rPr>
                <w:rFonts w:ascii="Perpetua" w:hAnsi="Perpetua" w:cs="Univers-CondensedBold"/>
                <w:b/>
                <w:bCs/>
                <w:sz w:val="24"/>
                <w:szCs w:val="24"/>
              </w:rPr>
            </w:pPr>
            <w:r w:rsidRPr="00987D60">
              <w:rPr>
                <w:rFonts w:ascii="Perpetua" w:hAnsi="Perpetua" w:cs="Univers-Condensed"/>
                <w:sz w:val="24"/>
                <w:szCs w:val="24"/>
              </w:rPr>
              <w:t>$180</w:t>
            </w:r>
          </w:p>
        </w:tc>
      </w:tr>
      <w:tr w:rsidR="00987D60" w:rsidTr="00987D60">
        <w:trPr>
          <w:jc w:val="center"/>
        </w:trPr>
        <w:tc>
          <w:tcPr>
            <w:tcW w:w="3516" w:type="dxa"/>
          </w:tcPr>
          <w:p w:rsidR="00987D60" w:rsidRDefault="00987D60" w:rsidP="00987D60">
            <w:pPr>
              <w:autoSpaceDE w:val="0"/>
              <w:autoSpaceDN w:val="0"/>
              <w:adjustRightInd w:val="0"/>
              <w:jc w:val="both"/>
              <w:rPr>
                <w:rFonts w:ascii="Perpetua" w:hAnsi="Perpetua" w:cs="Univers-CondensedBold"/>
                <w:b/>
                <w:bCs/>
                <w:sz w:val="24"/>
                <w:szCs w:val="24"/>
              </w:rPr>
            </w:pPr>
            <w:r w:rsidRPr="00987D60">
              <w:rPr>
                <w:rFonts w:ascii="Perpetua" w:hAnsi="Perpetua" w:cs="Univers-Condensed"/>
                <w:sz w:val="24"/>
                <w:szCs w:val="24"/>
              </w:rPr>
              <w:t>Unit costs</w:t>
            </w:r>
          </w:p>
        </w:tc>
        <w:tc>
          <w:tcPr>
            <w:tcW w:w="1530" w:type="dxa"/>
          </w:tcPr>
          <w:p w:rsidR="00987D60" w:rsidRDefault="00987D60" w:rsidP="00987D60">
            <w:pPr>
              <w:autoSpaceDE w:val="0"/>
              <w:autoSpaceDN w:val="0"/>
              <w:adjustRightInd w:val="0"/>
              <w:jc w:val="center"/>
              <w:rPr>
                <w:rFonts w:ascii="Perpetua" w:hAnsi="Perpetua" w:cs="Univers-CondensedBold"/>
                <w:b/>
                <w:bCs/>
                <w:sz w:val="24"/>
                <w:szCs w:val="24"/>
              </w:rPr>
            </w:pPr>
            <w:r>
              <w:rPr>
                <w:rFonts w:ascii="Perpetua" w:hAnsi="Perpetua" w:cs="Univers-Condensed"/>
                <w:sz w:val="24"/>
                <w:szCs w:val="24"/>
              </w:rPr>
              <w:t xml:space="preserve">  </w:t>
            </w:r>
            <w:r w:rsidRPr="00987D60">
              <w:rPr>
                <w:rFonts w:ascii="Perpetua" w:hAnsi="Perpetua" w:cs="Univers-Condensed"/>
                <w:sz w:val="24"/>
                <w:szCs w:val="24"/>
              </w:rPr>
              <w:t>117</w:t>
            </w:r>
          </w:p>
        </w:tc>
        <w:tc>
          <w:tcPr>
            <w:tcW w:w="1715" w:type="dxa"/>
          </w:tcPr>
          <w:p w:rsidR="00987D60" w:rsidRDefault="00987D60" w:rsidP="00987D60">
            <w:pPr>
              <w:autoSpaceDE w:val="0"/>
              <w:autoSpaceDN w:val="0"/>
              <w:adjustRightInd w:val="0"/>
              <w:jc w:val="center"/>
              <w:rPr>
                <w:rFonts w:ascii="Perpetua" w:hAnsi="Perpetua" w:cs="Univers-CondensedBold"/>
                <w:b/>
                <w:bCs/>
                <w:sz w:val="24"/>
                <w:szCs w:val="24"/>
              </w:rPr>
            </w:pPr>
            <w:r>
              <w:rPr>
                <w:rFonts w:ascii="Perpetua" w:hAnsi="Perpetua" w:cs="Univers-Condensed"/>
                <w:sz w:val="24"/>
                <w:szCs w:val="24"/>
              </w:rPr>
              <w:t xml:space="preserve">  </w:t>
            </w:r>
            <w:r w:rsidRPr="00987D60">
              <w:rPr>
                <w:rFonts w:ascii="Perpetua" w:hAnsi="Perpetua" w:cs="Univers-Condensed"/>
                <w:sz w:val="24"/>
                <w:szCs w:val="24"/>
              </w:rPr>
              <w:t>163</w:t>
            </w:r>
          </w:p>
        </w:tc>
      </w:tr>
      <w:tr w:rsidR="00987D60" w:rsidTr="00987D60">
        <w:trPr>
          <w:jc w:val="center"/>
        </w:trPr>
        <w:tc>
          <w:tcPr>
            <w:tcW w:w="3516" w:type="dxa"/>
          </w:tcPr>
          <w:p w:rsidR="00987D60" w:rsidRDefault="00987D60" w:rsidP="00987D60">
            <w:pPr>
              <w:autoSpaceDE w:val="0"/>
              <w:autoSpaceDN w:val="0"/>
              <w:adjustRightInd w:val="0"/>
              <w:jc w:val="both"/>
              <w:rPr>
                <w:rFonts w:ascii="Perpetua" w:hAnsi="Perpetua" w:cs="Univers-CondensedBold"/>
                <w:b/>
                <w:bCs/>
                <w:sz w:val="24"/>
                <w:szCs w:val="24"/>
              </w:rPr>
            </w:pPr>
            <w:r w:rsidRPr="00987D60">
              <w:rPr>
                <w:rFonts w:ascii="Perpetua" w:hAnsi="Perpetua" w:cs="Univers-Condensed"/>
                <w:sz w:val="24"/>
                <w:szCs w:val="24"/>
              </w:rPr>
              <w:t>Physical units</w:t>
            </w:r>
          </w:p>
        </w:tc>
        <w:tc>
          <w:tcPr>
            <w:tcW w:w="1530" w:type="dxa"/>
          </w:tcPr>
          <w:p w:rsidR="00987D60" w:rsidRDefault="00987D60" w:rsidP="00987D60">
            <w:pPr>
              <w:autoSpaceDE w:val="0"/>
              <w:autoSpaceDN w:val="0"/>
              <w:adjustRightInd w:val="0"/>
              <w:jc w:val="center"/>
              <w:rPr>
                <w:rFonts w:ascii="Perpetua" w:hAnsi="Perpetua" w:cs="Univers-CondensedBold"/>
                <w:b/>
                <w:bCs/>
                <w:sz w:val="24"/>
                <w:szCs w:val="24"/>
              </w:rPr>
            </w:pPr>
            <w:r>
              <w:rPr>
                <w:rFonts w:ascii="Perpetua" w:hAnsi="Perpetua" w:cs="Univers-Condensed"/>
                <w:sz w:val="24"/>
                <w:szCs w:val="24"/>
              </w:rPr>
              <w:t xml:space="preserve">  </w:t>
            </w:r>
            <w:r w:rsidRPr="00987D60">
              <w:rPr>
                <w:rFonts w:ascii="Perpetua" w:hAnsi="Perpetua" w:cs="Univers-Condensed"/>
                <w:sz w:val="24"/>
                <w:szCs w:val="24"/>
              </w:rPr>
              <w:t>140</w:t>
            </w:r>
          </w:p>
        </w:tc>
        <w:tc>
          <w:tcPr>
            <w:tcW w:w="1715" w:type="dxa"/>
          </w:tcPr>
          <w:p w:rsidR="00987D60" w:rsidRDefault="00987D60" w:rsidP="00987D60">
            <w:pPr>
              <w:autoSpaceDE w:val="0"/>
              <w:autoSpaceDN w:val="0"/>
              <w:adjustRightInd w:val="0"/>
              <w:jc w:val="center"/>
              <w:rPr>
                <w:rFonts w:ascii="Perpetua" w:hAnsi="Perpetua" w:cs="Univers-CondensedBold"/>
                <w:b/>
                <w:bCs/>
                <w:sz w:val="24"/>
                <w:szCs w:val="24"/>
              </w:rPr>
            </w:pPr>
            <w:r>
              <w:rPr>
                <w:rFonts w:ascii="Perpetua" w:hAnsi="Perpetua" w:cs="Univers-Condensed"/>
                <w:sz w:val="24"/>
                <w:szCs w:val="24"/>
              </w:rPr>
              <w:t xml:space="preserve">  </w:t>
            </w:r>
            <w:r w:rsidRPr="00987D60">
              <w:rPr>
                <w:rFonts w:ascii="Perpetua" w:hAnsi="Perpetua" w:cs="Univers-Condensed"/>
                <w:sz w:val="24"/>
                <w:szCs w:val="24"/>
              </w:rPr>
              <w:t>140</w:t>
            </w:r>
          </w:p>
        </w:tc>
      </w:tr>
    </w:tbl>
    <w:p w:rsidR="00987D60" w:rsidRPr="00987D60" w:rsidRDefault="00987D60" w:rsidP="00987D60">
      <w:pPr>
        <w:autoSpaceDE w:val="0"/>
        <w:autoSpaceDN w:val="0"/>
        <w:adjustRightInd w:val="0"/>
        <w:spacing w:after="0" w:line="240" w:lineRule="auto"/>
        <w:jc w:val="both"/>
        <w:rPr>
          <w:rFonts w:ascii="Perpetua" w:hAnsi="Perpetua" w:cs="Univers-CondensedBold"/>
          <w:b/>
          <w:bCs/>
          <w:sz w:val="24"/>
          <w:szCs w:val="24"/>
        </w:rPr>
      </w:pPr>
    </w:p>
    <w:p w:rsidR="00987D60" w:rsidRDefault="00987D60" w:rsidP="00987D60">
      <w:pPr>
        <w:autoSpaceDE w:val="0"/>
        <w:autoSpaceDN w:val="0"/>
        <w:adjustRightInd w:val="0"/>
        <w:spacing w:after="0" w:line="240" w:lineRule="auto"/>
        <w:jc w:val="both"/>
        <w:rPr>
          <w:rFonts w:ascii="Perpetua" w:eastAsia="Sabon-Roman" w:hAnsi="Perpetua" w:cs="Sabon-Roman"/>
          <w:sz w:val="24"/>
          <w:szCs w:val="24"/>
        </w:rPr>
      </w:pPr>
      <w:r w:rsidRPr="00987D60">
        <w:rPr>
          <w:rFonts w:ascii="Perpetua" w:eastAsia="Sabon-Roman" w:hAnsi="Perpetua" w:cs="Sabon-Roman"/>
          <w:sz w:val="24"/>
          <w:szCs w:val="24"/>
        </w:rPr>
        <w:t>Which method is preferred? The selling prices method is best, because the weights explicitly</w:t>
      </w:r>
      <w:r>
        <w:rPr>
          <w:rFonts w:ascii="Perpetua" w:eastAsia="Sabon-Roman" w:hAnsi="Perpetua" w:cs="Sabon-Roman"/>
          <w:sz w:val="24"/>
          <w:szCs w:val="24"/>
        </w:rPr>
        <w:t xml:space="preserve"> </w:t>
      </w:r>
      <w:r w:rsidRPr="00987D60">
        <w:rPr>
          <w:rFonts w:ascii="Perpetua" w:eastAsia="Sabon-Roman" w:hAnsi="Perpetua" w:cs="Sabon-Roman"/>
          <w:sz w:val="24"/>
          <w:szCs w:val="24"/>
        </w:rPr>
        <w:t>consider the prices customers are willing to pay for the individual products. Weighting</w:t>
      </w:r>
      <w:r>
        <w:rPr>
          <w:rFonts w:ascii="Perpetua" w:eastAsia="Sabon-Roman" w:hAnsi="Perpetua" w:cs="Sabon-Roman"/>
          <w:sz w:val="24"/>
          <w:szCs w:val="24"/>
        </w:rPr>
        <w:t xml:space="preserve"> </w:t>
      </w:r>
      <w:r w:rsidRPr="00987D60">
        <w:rPr>
          <w:rFonts w:ascii="Perpetua" w:eastAsia="Sabon-Roman" w:hAnsi="Perpetua" w:cs="Sabon-Roman"/>
          <w:sz w:val="24"/>
          <w:szCs w:val="24"/>
        </w:rPr>
        <w:t xml:space="preserve">approaches that use revenue information better capture </w:t>
      </w:r>
      <w:r w:rsidRPr="00987D60">
        <w:rPr>
          <w:rFonts w:ascii="Perpetua" w:eastAsia="Sabon-Roman" w:hAnsi="Perpetua" w:cs="Sabon-Roman" w:hint="eastAsia"/>
          <w:sz w:val="24"/>
          <w:szCs w:val="24"/>
        </w:rPr>
        <w:t>“</w:t>
      </w:r>
      <w:r w:rsidRPr="00987D60">
        <w:rPr>
          <w:rFonts w:ascii="Perpetua" w:eastAsia="Sabon-Roman" w:hAnsi="Perpetua" w:cs="Sabon-Roman"/>
          <w:sz w:val="24"/>
          <w:szCs w:val="24"/>
        </w:rPr>
        <w:t>benefits received</w:t>
      </w:r>
      <w:r w:rsidRPr="00987D60">
        <w:rPr>
          <w:rFonts w:ascii="Perpetua" w:eastAsia="Sabon-Roman" w:hAnsi="Perpetua" w:cs="Sabon-Roman" w:hint="eastAsia"/>
          <w:sz w:val="24"/>
          <w:szCs w:val="24"/>
        </w:rPr>
        <w:t>”</w:t>
      </w:r>
      <w:r w:rsidRPr="00987D60">
        <w:rPr>
          <w:rFonts w:ascii="Perpetua" w:eastAsia="Sabon-Roman" w:hAnsi="Perpetua" w:cs="Sabon-Roman"/>
          <w:sz w:val="24"/>
          <w:szCs w:val="24"/>
        </w:rPr>
        <w:t xml:space="preserve"> by customers</w:t>
      </w:r>
      <w:r>
        <w:rPr>
          <w:rFonts w:ascii="Perpetua" w:eastAsia="Sabon-Roman" w:hAnsi="Perpetua" w:cs="Sabon-Roman"/>
          <w:sz w:val="24"/>
          <w:szCs w:val="24"/>
        </w:rPr>
        <w:t xml:space="preserve"> </w:t>
      </w:r>
      <w:r w:rsidRPr="00987D60">
        <w:rPr>
          <w:rFonts w:ascii="Perpetua" w:eastAsia="Sabon-Roman" w:hAnsi="Perpetua" w:cs="Sabon-Roman"/>
          <w:sz w:val="24"/>
          <w:szCs w:val="24"/>
        </w:rPr>
        <w:t>than unit costs or physical units. The physical</w:t>
      </w:r>
      <w:r>
        <w:rPr>
          <w:rFonts w:ascii="Perpetua" w:eastAsia="Sabon-Roman" w:hAnsi="Perpetua" w:cs="Sabon-Roman"/>
          <w:sz w:val="24"/>
          <w:szCs w:val="24"/>
        </w:rPr>
        <w:t xml:space="preserve"> – </w:t>
      </w:r>
      <w:r w:rsidRPr="00987D60">
        <w:rPr>
          <w:rFonts w:ascii="Perpetua" w:eastAsia="Sabon-Roman" w:hAnsi="Perpetua" w:cs="Sabon-Roman"/>
          <w:sz w:val="24"/>
          <w:szCs w:val="24"/>
        </w:rPr>
        <w:t>units</w:t>
      </w:r>
      <w:r>
        <w:rPr>
          <w:rFonts w:ascii="Perpetua" w:eastAsia="Sabon-Roman" w:hAnsi="Perpetua" w:cs="Sabon-Roman"/>
          <w:sz w:val="24"/>
          <w:szCs w:val="24"/>
        </w:rPr>
        <w:t xml:space="preserve"> </w:t>
      </w:r>
      <w:r w:rsidRPr="00987D60">
        <w:rPr>
          <w:rFonts w:ascii="Perpetua" w:eastAsia="Sabon-Roman" w:hAnsi="Perpetua" w:cs="Sabon-Roman"/>
          <w:sz w:val="24"/>
          <w:szCs w:val="24"/>
        </w:rPr>
        <w:t>revenue</w:t>
      </w:r>
      <w:r>
        <w:rPr>
          <w:rFonts w:ascii="Perpetua" w:eastAsia="Sabon-Roman" w:hAnsi="Perpetua" w:cs="Sabon-Roman"/>
          <w:sz w:val="24"/>
          <w:szCs w:val="24"/>
        </w:rPr>
        <w:t xml:space="preserve"> – </w:t>
      </w:r>
      <w:r w:rsidRPr="00987D60">
        <w:rPr>
          <w:rFonts w:ascii="Perpetua" w:eastAsia="Sabon-Roman" w:hAnsi="Perpetua" w:cs="Sabon-Roman"/>
          <w:sz w:val="24"/>
          <w:szCs w:val="24"/>
        </w:rPr>
        <w:t>allocation</w:t>
      </w:r>
      <w:r>
        <w:rPr>
          <w:rFonts w:ascii="Perpetua" w:eastAsia="Sabon-Roman" w:hAnsi="Perpetua" w:cs="Sabon-Roman"/>
          <w:sz w:val="24"/>
          <w:szCs w:val="24"/>
        </w:rPr>
        <w:t xml:space="preserve"> </w:t>
      </w:r>
      <w:r w:rsidRPr="00987D60">
        <w:rPr>
          <w:rFonts w:ascii="Perpetua" w:eastAsia="Sabon-Roman" w:hAnsi="Perpetua" w:cs="Sabon-Roman"/>
          <w:sz w:val="24"/>
          <w:szCs w:val="24"/>
        </w:rPr>
        <w:t>method is used</w:t>
      </w:r>
      <w:r>
        <w:rPr>
          <w:rFonts w:ascii="Perpetua" w:eastAsia="Sabon-Roman" w:hAnsi="Perpetua" w:cs="Sabon-Roman"/>
          <w:sz w:val="24"/>
          <w:szCs w:val="24"/>
        </w:rPr>
        <w:t xml:space="preserve"> </w:t>
      </w:r>
      <w:r w:rsidRPr="00987D60">
        <w:rPr>
          <w:rFonts w:ascii="Perpetua" w:eastAsia="Sabon-Roman" w:hAnsi="Perpetua" w:cs="Sabon-Roman"/>
          <w:sz w:val="24"/>
          <w:szCs w:val="24"/>
        </w:rPr>
        <w:t>when any of the other methods cannot be used (such as when selling prices are unstable or</w:t>
      </w:r>
      <w:r>
        <w:rPr>
          <w:rFonts w:ascii="Perpetua" w:eastAsia="Sabon-Roman" w:hAnsi="Perpetua" w:cs="Sabon-Roman"/>
          <w:sz w:val="24"/>
          <w:szCs w:val="24"/>
        </w:rPr>
        <w:t xml:space="preserve"> </w:t>
      </w:r>
      <w:r w:rsidRPr="00987D60">
        <w:rPr>
          <w:rFonts w:ascii="Perpetua" w:eastAsia="Sabon-Roman" w:hAnsi="Perpetua" w:cs="Sabon-Roman"/>
          <w:sz w:val="24"/>
          <w:szCs w:val="24"/>
        </w:rPr>
        <w:t>unit costs are difficult to calculate for individual products).</w:t>
      </w:r>
    </w:p>
    <w:p w:rsidR="00987D60" w:rsidRDefault="00987D60" w:rsidP="00987D60">
      <w:pPr>
        <w:autoSpaceDE w:val="0"/>
        <w:autoSpaceDN w:val="0"/>
        <w:adjustRightInd w:val="0"/>
        <w:spacing w:after="0" w:line="240" w:lineRule="auto"/>
        <w:jc w:val="both"/>
        <w:rPr>
          <w:rFonts w:ascii="Perpetua" w:eastAsia="Sabon-Roman" w:hAnsi="Perpetua" w:cs="Sabon-Roman"/>
          <w:sz w:val="24"/>
          <w:szCs w:val="24"/>
        </w:rPr>
      </w:pPr>
    </w:p>
    <w:p w:rsidR="00987D60" w:rsidRPr="00987D60" w:rsidRDefault="00987D60" w:rsidP="00987D60">
      <w:pPr>
        <w:autoSpaceDE w:val="0"/>
        <w:autoSpaceDN w:val="0"/>
        <w:adjustRightInd w:val="0"/>
        <w:spacing w:after="0" w:line="240" w:lineRule="auto"/>
        <w:jc w:val="both"/>
        <w:rPr>
          <w:rFonts w:ascii="Perpetua" w:hAnsi="Perpetua" w:cs="HelveticaNeue-MediumExt"/>
          <w:b/>
          <w:sz w:val="24"/>
          <w:szCs w:val="24"/>
        </w:rPr>
      </w:pPr>
      <w:r w:rsidRPr="00987D60">
        <w:rPr>
          <w:rFonts w:ascii="Perpetua" w:hAnsi="Perpetua" w:cs="HelveticaNeue-MediumExt"/>
          <w:b/>
          <w:sz w:val="24"/>
          <w:szCs w:val="24"/>
        </w:rPr>
        <w:t>Incremental Revenue</w:t>
      </w:r>
      <w:r>
        <w:rPr>
          <w:rFonts w:ascii="Perpetua" w:hAnsi="Perpetua" w:cs="HelveticaNeue-MediumExt"/>
          <w:b/>
          <w:sz w:val="24"/>
          <w:szCs w:val="24"/>
        </w:rPr>
        <w:t xml:space="preserve"> – </w:t>
      </w:r>
      <w:r w:rsidRPr="00987D60">
        <w:rPr>
          <w:rFonts w:ascii="Perpetua" w:hAnsi="Perpetua" w:cs="HelveticaNeue-MediumExt"/>
          <w:b/>
          <w:sz w:val="24"/>
          <w:szCs w:val="24"/>
        </w:rPr>
        <w:t>Allocation</w:t>
      </w:r>
      <w:r>
        <w:rPr>
          <w:rFonts w:ascii="Perpetua" w:hAnsi="Perpetua" w:cs="HelveticaNeue-MediumExt"/>
          <w:b/>
          <w:sz w:val="24"/>
          <w:szCs w:val="24"/>
        </w:rPr>
        <w:t xml:space="preserve"> </w:t>
      </w:r>
      <w:r w:rsidRPr="00987D60">
        <w:rPr>
          <w:rFonts w:ascii="Perpetua" w:hAnsi="Perpetua" w:cs="HelveticaNeue-MediumExt"/>
          <w:b/>
          <w:sz w:val="24"/>
          <w:szCs w:val="24"/>
        </w:rPr>
        <w:t>Method</w:t>
      </w:r>
    </w:p>
    <w:p w:rsidR="0085717E" w:rsidRDefault="0085717E" w:rsidP="00987D60">
      <w:pPr>
        <w:autoSpaceDE w:val="0"/>
        <w:autoSpaceDN w:val="0"/>
        <w:adjustRightInd w:val="0"/>
        <w:spacing w:after="0" w:line="240" w:lineRule="auto"/>
        <w:jc w:val="both"/>
        <w:rPr>
          <w:rFonts w:ascii="Perpetua" w:eastAsia="Sabon-Roman" w:hAnsi="Perpetua" w:cs="Sabon-Roman"/>
          <w:sz w:val="24"/>
          <w:szCs w:val="24"/>
        </w:rPr>
      </w:pPr>
    </w:p>
    <w:p w:rsidR="00987D60" w:rsidRPr="00987D60" w:rsidRDefault="00987D60" w:rsidP="00987D60">
      <w:pPr>
        <w:autoSpaceDE w:val="0"/>
        <w:autoSpaceDN w:val="0"/>
        <w:adjustRightInd w:val="0"/>
        <w:spacing w:after="0" w:line="240" w:lineRule="auto"/>
        <w:jc w:val="both"/>
        <w:rPr>
          <w:rFonts w:ascii="Perpetua" w:eastAsia="Sabon-Roman" w:hAnsi="Perpetua" w:cs="Sabon-Roman"/>
          <w:sz w:val="24"/>
          <w:szCs w:val="24"/>
        </w:rPr>
      </w:pPr>
      <w:r w:rsidRPr="00987D60">
        <w:rPr>
          <w:rFonts w:ascii="Perpetua" w:eastAsia="Sabon-Roman" w:hAnsi="Perpetua" w:cs="Sabon-Roman"/>
          <w:sz w:val="24"/>
          <w:szCs w:val="24"/>
        </w:rPr>
        <w:t xml:space="preserve">The </w:t>
      </w:r>
      <w:r w:rsidRPr="00987D60">
        <w:rPr>
          <w:rFonts w:ascii="Perpetua" w:hAnsi="Perpetua" w:cs="Sabon-Bold"/>
          <w:b/>
          <w:bCs/>
          <w:sz w:val="24"/>
          <w:szCs w:val="24"/>
        </w:rPr>
        <w:t>incremental revenue</w:t>
      </w:r>
      <w:r w:rsidR="0085717E">
        <w:rPr>
          <w:rFonts w:ascii="Perpetua" w:hAnsi="Perpetua" w:cs="Sabon-Bold"/>
          <w:b/>
          <w:bCs/>
          <w:sz w:val="24"/>
          <w:szCs w:val="24"/>
        </w:rPr>
        <w:t xml:space="preserve"> – </w:t>
      </w:r>
      <w:r w:rsidRPr="00987D60">
        <w:rPr>
          <w:rFonts w:ascii="Perpetua" w:hAnsi="Perpetua" w:cs="Sabon-Bold"/>
          <w:b/>
          <w:bCs/>
          <w:sz w:val="24"/>
          <w:szCs w:val="24"/>
        </w:rPr>
        <w:t>allocation</w:t>
      </w:r>
      <w:r w:rsidR="0085717E">
        <w:rPr>
          <w:rFonts w:ascii="Perpetua" w:hAnsi="Perpetua" w:cs="Sabon-Bold"/>
          <w:b/>
          <w:bCs/>
          <w:sz w:val="24"/>
          <w:szCs w:val="24"/>
        </w:rPr>
        <w:t xml:space="preserve"> </w:t>
      </w:r>
      <w:r w:rsidRPr="00987D60">
        <w:rPr>
          <w:rFonts w:ascii="Perpetua" w:hAnsi="Perpetua" w:cs="Sabon-Bold"/>
          <w:b/>
          <w:bCs/>
          <w:sz w:val="24"/>
          <w:szCs w:val="24"/>
        </w:rPr>
        <w:t xml:space="preserve">method </w:t>
      </w:r>
      <w:r w:rsidRPr="00987D60">
        <w:rPr>
          <w:rFonts w:ascii="Perpetua" w:eastAsia="Sabon-Roman" w:hAnsi="Perpetua" w:cs="Sabon-Roman"/>
          <w:sz w:val="24"/>
          <w:szCs w:val="24"/>
        </w:rPr>
        <w:t>ranks individual products in a bundle</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a</w:t>
      </w:r>
      <w:r w:rsidR="0085717E">
        <w:rPr>
          <w:rFonts w:ascii="Perpetua" w:eastAsia="Sabon-Roman" w:hAnsi="Perpetua" w:cs="Sabon-Roman"/>
          <w:sz w:val="24"/>
          <w:szCs w:val="24"/>
        </w:rPr>
        <w:t xml:space="preserve">ccording to criteria determined </w:t>
      </w:r>
      <w:r w:rsidRPr="00987D60">
        <w:rPr>
          <w:rFonts w:ascii="Perpetua" w:eastAsia="Sabon-Roman" w:hAnsi="Perpetua" w:cs="Sabon-Roman"/>
          <w:sz w:val="24"/>
          <w:szCs w:val="24"/>
        </w:rPr>
        <w:t>by management</w:t>
      </w:r>
      <w:r w:rsidR="0085717E">
        <w:rPr>
          <w:rFonts w:ascii="Perpetua" w:eastAsia="Sabon-Roman" w:hAnsi="Perpetua" w:cs="Sabon-Roman"/>
          <w:sz w:val="24"/>
          <w:szCs w:val="24"/>
        </w:rPr>
        <w:t xml:space="preserve"> – </w:t>
      </w:r>
      <w:r w:rsidRPr="00987D60">
        <w:rPr>
          <w:rFonts w:ascii="Perpetua" w:eastAsia="Sabon-Roman" w:hAnsi="Perpetua" w:cs="Sabon-Roman"/>
          <w:sz w:val="24"/>
          <w:szCs w:val="24"/>
        </w:rPr>
        <w:t>such</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as the product in the bundle</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with the most sales</w:t>
      </w:r>
      <w:r w:rsidR="0085717E">
        <w:rPr>
          <w:rFonts w:ascii="Perpetua" w:eastAsia="Sabon-Roman" w:hAnsi="Perpetua" w:cs="Sabon-Roman"/>
          <w:sz w:val="24"/>
          <w:szCs w:val="24"/>
        </w:rPr>
        <w:t xml:space="preserve"> – </w:t>
      </w:r>
      <w:r w:rsidRPr="00987D60">
        <w:rPr>
          <w:rFonts w:ascii="Perpetua" w:eastAsia="Sabon-Roman" w:hAnsi="Perpetua" w:cs="Sabon-Roman"/>
          <w:sz w:val="24"/>
          <w:szCs w:val="24"/>
        </w:rPr>
        <w:t>and</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then uses this ranking to allocate bundled revenues to individual</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products. The first</w:t>
      </w:r>
      <w:r w:rsidR="0085717E">
        <w:rPr>
          <w:rFonts w:ascii="Perpetua" w:eastAsia="Sabon-Roman" w:hAnsi="Perpetua" w:cs="Sabon-Roman"/>
          <w:sz w:val="24"/>
          <w:szCs w:val="24"/>
        </w:rPr>
        <w:t xml:space="preserve"> – </w:t>
      </w:r>
      <w:r w:rsidRPr="00987D60">
        <w:rPr>
          <w:rFonts w:ascii="Perpetua" w:eastAsia="Sabon-Roman" w:hAnsi="Perpetua" w:cs="Sabon-Roman"/>
          <w:sz w:val="24"/>
          <w:szCs w:val="24"/>
        </w:rPr>
        <w:t>ranked</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 xml:space="preserve">product is the </w:t>
      </w:r>
      <w:r w:rsidRPr="00987D60">
        <w:rPr>
          <w:rFonts w:ascii="Perpetua" w:hAnsi="Perpetua" w:cs="Sabon-Italic"/>
          <w:i/>
          <w:iCs/>
          <w:sz w:val="24"/>
          <w:szCs w:val="24"/>
        </w:rPr>
        <w:t xml:space="preserve">primary product </w:t>
      </w:r>
      <w:r w:rsidRPr="00987D60">
        <w:rPr>
          <w:rFonts w:ascii="Perpetua" w:eastAsia="Sabon-Roman" w:hAnsi="Perpetua" w:cs="Sabon-Roman"/>
          <w:sz w:val="24"/>
          <w:szCs w:val="24"/>
        </w:rPr>
        <w:t>in the bundle. The second</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ranked</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 xml:space="preserve">product is the </w:t>
      </w:r>
      <w:r w:rsidRPr="00987D60">
        <w:rPr>
          <w:rFonts w:ascii="Perpetua" w:hAnsi="Perpetua" w:cs="Sabon-Italic"/>
          <w:i/>
          <w:iCs/>
          <w:sz w:val="24"/>
          <w:szCs w:val="24"/>
        </w:rPr>
        <w:t>first</w:t>
      </w:r>
      <w:r w:rsidR="0085717E">
        <w:rPr>
          <w:rFonts w:ascii="Perpetua" w:hAnsi="Perpetua" w:cs="Sabon-Italic"/>
          <w:i/>
          <w:iCs/>
          <w:sz w:val="24"/>
          <w:szCs w:val="24"/>
        </w:rPr>
        <w:t xml:space="preserve"> – </w:t>
      </w:r>
      <w:r w:rsidRPr="00987D60">
        <w:rPr>
          <w:rFonts w:ascii="Perpetua" w:hAnsi="Perpetua" w:cs="Sabon-Italic"/>
          <w:i/>
          <w:iCs/>
          <w:sz w:val="24"/>
          <w:szCs w:val="24"/>
        </w:rPr>
        <w:t>incremental</w:t>
      </w:r>
      <w:r w:rsidR="0085717E">
        <w:rPr>
          <w:rFonts w:ascii="Perpetua" w:hAnsi="Perpetua" w:cs="Sabon-Italic"/>
          <w:i/>
          <w:iCs/>
          <w:sz w:val="24"/>
          <w:szCs w:val="24"/>
        </w:rPr>
        <w:t xml:space="preserve"> </w:t>
      </w:r>
      <w:r w:rsidRPr="00987D60">
        <w:rPr>
          <w:rFonts w:ascii="Perpetua" w:hAnsi="Perpetua" w:cs="Sabon-Italic"/>
          <w:i/>
          <w:iCs/>
          <w:sz w:val="24"/>
          <w:szCs w:val="24"/>
        </w:rPr>
        <w:t>product</w:t>
      </w:r>
      <w:r w:rsidRPr="00987D60">
        <w:rPr>
          <w:rFonts w:ascii="Perpetua" w:eastAsia="Sabon-Roman" w:hAnsi="Perpetua" w:cs="Sabon-Roman"/>
          <w:sz w:val="24"/>
          <w:szCs w:val="24"/>
        </w:rPr>
        <w:t>, the third-ranked product is the</w:t>
      </w:r>
      <w:r w:rsidR="0085717E">
        <w:rPr>
          <w:rFonts w:ascii="Perpetua" w:eastAsia="Sabon-Roman" w:hAnsi="Perpetua" w:cs="Sabon-Roman"/>
          <w:sz w:val="24"/>
          <w:szCs w:val="24"/>
        </w:rPr>
        <w:t xml:space="preserve"> </w:t>
      </w:r>
      <w:r w:rsidRPr="00987D60">
        <w:rPr>
          <w:rFonts w:ascii="Perpetua" w:hAnsi="Perpetua" w:cs="Sabon-Italic"/>
          <w:i/>
          <w:iCs/>
          <w:sz w:val="24"/>
          <w:szCs w:val="24"/>
        </w:rPr>
        <w:t>second</w:t>
      </w:r>
      <w:r w:rsidR="0085717E">
        <w:rPr>
          <w:rFonts w:ascii="Perpetua" w:hAnsi="Perpetua" w:cs="Sabon-Italic"/>
          <w:i/>
          <w:iCs/>
          <w:sz w:val="24"/>
          <w:szCs w:val="24"/>
        </w:rPr>
        <w:t xml:space="preserve"> – </w:t>
      </w:r>
      <w:r w:rsidRPr="00987D60">
        <w:rPr>
          <w:rFonts w:ascii="Perpetua" w:hAnsi="Perpetua" w:cs="Sabon-Italic"/>
          <w:i/>
          <w:iCs/>
          <w:sz w:val="24"/>
          <w:szCs w:val="24"/>
        </w:rPr>
        <w:t>incremental</w:t>
      </w:r>
      <w:r w:rsidR="0085717E">
        <w:rPr>
          <w:rFonts w:ascii="Perpetua" w:hAnsi="Perpetua" w:cs="Sabon-Italic"/>
          <w:i/>
          <w:iCs/>
          <w:sz w:val="24"/>
          <w:szCs w:val="24"/>
        </w:rPr>
        <w:t xml:space="preserve"> </w:t>
      </w:r>
      <w:r w:rsidRPr="00987D60">
        <w:rPr>
          <w:rFonts w:ascii="Perpetua" w:hAnsi="Perpetua" w:cs="Sabon-Italic"/>
          <w:i/>
          <w:iCs/>
          <w:sz w:val="24"/>
          <w:szCs w:val="24"/>
        </w:rPr>
        <w:t>product</w:t>
      </w:r>
      <w:r w:rsidRPr="00987D60">
        <w:rPr>
          <w:rFonts w:ascii="Perpetua" w:eastAsia="Sabon-Roman" w:hAnsi="Perpetua" w:cs="Sabon-Roman"/>
          <w:sz w:val="24"/>
          <w:szCs w:val="24"/>
        </w:rPr>
        <w:t>, and so on.</w:t>
      </w:r>
    </w:p>
    <w:p w:rsidR="0085717E" w:rsidRDefault="0085717E" w:rsidP="00987D60">
      <w:pPr>
        <w:autoSpaceDE w:val="0"/>
        <w:autoSpaceDN w:val="0"/>
        <w:adjustRightInd w:val="0"/>
        <w:spacing w:after="0" w:line="240" w:lineRule="auto"/>
        <w:jc w:val="both"/>
        <w:rPr>
          <w:rFonts w:ascii="Perpetua" w:eastAsia="Sabon-Roman" w:hAnsi="Perpetua" w:cs="Sabon-Roman"/>
          <w:sz w:val="24"/>
          <w:szCs w:val="24"/>
        </w:rPr>
      </w:pPr>
    </w:p>
    <w:p w:rsidR="00987D60" w:rsidRDefault="00987D60" w:rsidP="00987D60">
      <w:pPr>
        <w:autoSpaceDE w:val="0"/>
        <w:autoSpaceDN w:val="0"/>
        <w:adjustRightInd w:val="0"/>
        <w:spacing w:after="0" w:line="240" w:lineRule="auto"/>
        <w:jc w:val="both"/>
        <w:rPr>
          <w:rFonts w:ascii="Perpetua" w:eastAsia="Sabon-Roman" w:hAnsi="Perpetua" w:cs="Sabon-Roman"/>
          <w:sz w:val="24"/>
          <w:szCs w:val="24"/>
        </w:rPr>
      </w:pPr>
      <w:r w:rsidRPr="00987D60">
        <w:rPr>
          <w:rFonts w:ascii="Perpetua" w:eastAsia="Sabon-Roman" w:hAnsi="Perpetua" w:cs="Sabon-Roman"/>
          <w:sz w:val="24"/>
          <w:szCs w:val="24"/>
        </w:rPr>
        <w:t>How do companies decide on product rankings under the incremental revenue</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allocation</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method? Some organizations survey customers about the importance of each</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of the individual products to their purchase decision. Others use data on the recent</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stand</w:t>
      </w:r>
      <w:r w:rsidR="0085717E">
        <w:rPr>
          <w:rFonts w:ascii="Perpetua" w:eastAsia="Sabon-Roman" w:hAnsi="Perpetua" w:cs="Sabon-Roman"/>
          <w:sz w:val="24"/>
          <w:szCs w:val="24"/>
        </w:rPr>
        <w:t xml:space="preserve"> – </w:t>
      </w:r>
      <w:r w:rsidRPr="00987D60">
        <w:rPr>
          <w:rFonts w:ascii="Perpetua" w:eastAsia="Sabon-Roman" w:hAnsi="Perpetua" w:cs="Sabon-Roman"/>
          <w:sz w:val="24"/>
          <w:szCs w:val="24"/>
        </w:rPr>
        <w:t>alone</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sales performance of the individual products in the bundle. A third</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approach is for top managers to use their knowledge or intuition to decide the rankings.</w:t>
      </w:r>
    </w:p>
    <w:p w:rsidR="0085717E" w:rsidRPr="00987D60" w:rsidRDefault="0085717E" w:rsidP="00987D60">
      <w:pPr>
        <w:autoSpaceDE w:val="0"/>
        <w:autoSpaceDN w:val="0"/>
        <w:adjustRightInd w:val="0"/>
        <w:spacing w:after="0" w:line="240" w:lineRule="auto"/>
        <w:jc w:val="both"/>
        <w:rPr>
          <w:rFonts w:ascii="Perpetua" w:eastAsia="Sabon-Roman" w:hAnsi="Perpetua" w:cs="Sabon-Roman"/>
          <w:sz w:val="24"/>
          <w:szCs w:val="24"/>
        </w:rPr>
      </w:pPr>
    </w:p>
    <w:p w:rsidR="00987D60" w:rsidRPr="00987D60" w:rsidRDefault="00987D60" w:rsidP="00987D60">
      <w:pPr>
        <w:autoSpaceDE w:val="0"/>
        <w:autoSpaceDN w:val="0"/>
        <w:adjustRightInd w:val="0"/>
        <w:spacing w:after="0" w:line="240" w:lineRule="auto"/>
        <w:jc w:val="both"/>
        <w:rPr>
          <w:rFonts w:ascii="Perpetua" w:eastAsia="Sabon-Roman" w:hAnsi="Perpetua" w:cs="Sabon-Roman"/>
          <w:sz w:val="24"/>
          <w:szCs w:val="24"/>
        </w:rPr>
      </w:pPr>
      <w:r w:rsidRPr="00987D60">
        <w:rPr>
          <w:rFonts w:ascii="Perpetua" w:eastAsia="Sabon-Roman" w:hAnsi="Perpetua" w:cs="Sabon-Roman"/>
          <w:sz w:val="24"/>
          <w:szCs w:val="24"/>
        </w:rPr>
        <w:t>Consider again the Word + Finance suite. Assume WordMaster is designated as the</w:t>
      </w:r>
      <w:r w:rsidR="0085717E">
        <w:rPr>
          <w:rFonts w:ascii="Perpetua" w:eastAsia="Sabon-Roman" w:hAnsi="Perpetua" w:cs="Sabon-Roman"/>
          <w:sz w:val="24"/>
          <w:szCs w:val="24"/>
        </w:rPr>
        <w:t xml:space="preserve"> </w:t>
      </w:r>
      <w:r w:rsidRPr="00987D60">
        <w:rPr>
          <w:rFonts w:ascii="Perpetua" w:eastAsia="Sabon-Roman" w:hAnsi="Perpetua" w:cs="Sabon-Roman"/>
          <w:sz w:val="24"/>
          <w:szCs w:val="24"/>
        </w:rPr>
        <w:t>primary product. If the suite selling price exceeds the stand-alone price of the primary</w:t>
      </w:r>
      <w:r w:rsidR="009060FF">
        <w:rPr>
          <w:rFonts w:ascii="Perpetua" w:eastAsia="Sabon-Roman" w:hAnsi="Perpetua" w:cs="Sabon-Roman"/>
          <w:sz w:val="24"/>
          <w:szCs w:val="24"/>
        </w:rPr>
        <w:t xml:space="preserve"> </w:t>
      </w:r>
      <w:r w:rsidRPr="00987D60">
        <w:rPr>
          <w:rFonts w:ascii="Perpetua" w:eastAsia="Sabon-Roman" w:hAnsi="Perpetua" w:cs="Sabon-Roman"/>
          <w:sz w:val="24"/>
          <w:szCs w:val="24"/>
        </w:rPr>
        <w:t xml:space="preserve">product, the primary product is allocated 100% of its </w:t>
      </w:r>
      <w:r w:rsidR="009060FF">
        <w:rPr>
          <w:rFonts w:ascii="Perpetua" w:hAnsi="Perpetua" w:cs="Sabon-Italic"/>
          <w:i/>
          <w:iCs/>
          <w:sz w:val="24"/>
          <w:szCs w:val="24"/>
        </w:rPr>
        <w:t xml:space="preserve">stand – </w:t>
      </w:r>
      <w:r w:rsidRPr="00987D60">
        <w:rPr>
          <w:rFonts w:ascii="Perpetua" w:hAnsi="Perpetua" w:cs="Sabon-Italic"/>
          <w:i/>
          <w:iCs/>
          <w:sz w:val="24"/>
          <w:szCs w:val="24"/>
        </w:rPr>
        <w:t>alone</w:t>
      </w:r>
      <w:r w:rsidR="009060FF">
        <w:rPr>
          <w:rFonts w:ascii="Perpetua" w:hAnsi="Perpetua" w:cs="Sabon-Italic"/>
          <w:i/>
          <w:iCs/>
          <w:sz w:val="24"/>
          <w:szCs w:val="24"/>
        </w:rPr>
        <w:t xml:space="preserve"> </w:t>
      </w:r>
      <w:r w:rsidRPr="00987D60">
        <w:rPr>
          <w:rFonts w:ascii="Perpetua" w:eastAsia="Sabon-Roman" w:hAnsi="Perpetua" w:cs="Sabon-Roman"/>
          <w:sz w:val="24"/>
          <w:szCs w:val="24"/>
        </w:rPr>
        <w:t>revenue. Because the</w:t>
      </w:r>
      <w:r w:rsidR="009060FF">
        <w:rPr>
          <w:rFonts w:ascii="Perpetua" w:eastAsia="Sabon-Roman" w:hAnsi="Perpetua" w:cs="Sabon-Roman"/>
          <w:sz w:val="24"/>
          <w:szCs w:val="24"/>
        </w:rPr>
        <w:t xml:space="preserve"> </w:t>
      </w:r>
      <w:r w:rsidRPr="00987D60">
        <w:rPr>
          <w:rFonts w:ascii="Perpetua" w:eastAsia="Sabon-Roman" w:hAnsi="Perpetua" w:cs="Sabon-Roman"/>
          <w:sz w:val="24"/>
          <w:szCs w:val="24"/>
        </w:rPr>
        <w:t>suite price of $280 exceeds the stand-alone price of $125 for WordMaster, WordMaster is</w:t>
      </w:r>
      <w:r w:rsidR="009060FF">
        <w:rPr>
          <w:rFonts w:ascii="Perpetua" w:eastAsia="Sabon-Roman" w:hAnsi="Perpetua" w:cs="Sabon-Roman"/>
          <w:sz w:val="24"/>
          <w:szCs w:val="24"/>
        </w:rPr>
        <w:t xml:space="preserve"> </w:t>
      </w:r>
      <w:r w:rsidRPr="00987D60">
        <w:rPr>
          <w:rFonts w:ascii="Perpetua" w:eastAsia="Sabon-Roman" w:hAnsi="Perpetua" w:cs="Sabon-Roman"/>
          <w:sz w:val="24"/>
          <w:szCs w:val="24"/>
        </w:rPr>
        <w:t>allocated revenues of $125, with the remaining revenue of $155 ($280 – $125) allocated</w:t>
      </w:r>
      <w:r w:rsidR="009060FF">
        <w:rPr>
          <w:rFonts w:ascii="Perpetua" w:eastAsia="Sabon-Roman" w:hAnsi="Perpetua" w:cs="Sabon-Roman"/>
          <w:sz w:val="24"/>
          <w:szCs w:val="24"/>
        </w:rPr>
        <w:t xml:space="preserve"> </w:t>
      </w:r>
      <w:r w:rsidRPr="00987D60">
        <w:rPr>
          <w:rFonts w:ascii="Perpetua" w:eastAsia="Sabon-Roman" w:hAnsi="Perpetua" w:cs="Sabon-Roman"/>
          <w:sz w:val="24"/>
          <w:szCs w:val="24"/>
        </w:rPr>
        <w:t>to FinanceMaster:</w:t>
      </w:r>
    </w:p>
    <w:p w:rsidR="00987D60" w:rsidRPr="00987D60" w:rsidRDefault="00987D60" w:rsidP="00987D60">
      <w:pPr>
        <w:autoSpaceDE w:val="0"/>
        <w:autoSpaceDN w:val="0"/>
        <w:adjustRightInd w:val="0"/>
        <w:spacing w:after="0" w:line="240" w:lineRule="auto"/>
        <w:jc w:val="both"/>
        <w:rPr>
          <w:rFonts w:ascii="Perpetua" w:hAnsi="Perpetua" w:cs="Univers-Condensed"/>
          <w:sz w:val="24"/>
          <w:szCs w:val="24"/>
        </w:rPr>
      </w:pPr>
    </w:p>
    <w:tbl>
      <w:tblPr>
        <w:tblStyle w:val="TableGrid"/>
        <w:tblW w:w="0" w:type="auto"/>
        <w:jc w:val="center"/>
        <w:tblLook w:val="04A0"/>
      </w:tblPr>
      <w:tblGrid>
        <w:gridCol w:w="3204"/>
        <w:gridCol w:w="3024"/>
        <w:gridCol w:w="3609"/>
      </w:tblGrid>
      <w:tr w:rsidR="00D97E88" w:rsidTr="00D97E88">
        <w:trPr>
          <w:jc w:val="center"/>
        </w:trPr>
        <w:tc>
          <w:tcPr>
            <w:tcW w:w="3204" w:type="dxa"/>
          </w:tcPr>
          <w:p w:rsidR="00D97E88" w:rsidRDefault="00D97E88" w:rsidP="0019229C">
            <w:pPr>
              <w:autoSpaceDE w:val="0"/>
              <w:autoSpaceDN w:val="0"/>
              <w:adjustRightInd w:val="0"/>
              <w:jc w:val="both"/>
              <w:rPr>
                <w:rFonts w:ascii="Perpetua" w:eastAsia="Sabon-Roman" w:hAnsi="Perpetua" w:cs="Sabon-Roman"/>
                <w:sz w:val="24"/>
                <w:szCs w:val="24"/>
              </w:rPr>
            </w:pPr>
          </w:p>
        </w:tc>
        <w:tc>
          <w:tcPr>
            <w:tcW w:w="3024" w:type="dxa"/>
          </w:tcPr>
          <w:p w:rsidR="00D97E88" w:rsidRDefault="00D97E88" w:rsidP="0019229C">
            <w:pPr>
              <w:autoSpaceDE w:val="0"/>
              <w:autoSpaceDN w:val="0"/>
              <w:adjustRightInd w:val="0"/>
              <w:jc w:val="both"/>
              <w:rPr>
                <w:rFonts w:ascii="Perpetua" w:eastAsia="Sabon-Roman" w:hAnsi="Perpetua" w:cs="Sabon-Roman"/>
                <w:sz w:val="24"/>
                <w:szCs w:val="24"/>
              </w:rPr>
            </w:pPr>
            <w:r w:rsidRPr="00D97E88">
              <w:rPr>
                <w:rFonts w:ascii="Perpetua" w:hAnsi="Perpetua" w:cs="Univers-CondensedBold"/>
                <w:b/>
                <w:bCs/>
                <w:sz w:val="24"/>
                <w:szCs w:val="24"/>
              </w:rPr>
              <w:t>Product Revenue Allocated</w:t>
            </w:r>
          </w:p>
        </w:tc>
        <w:tc>
          <w:tcPr>
            <w:tcW w:w="3609" w:type="dxa"/>
          </w:tcPr>
          <w:p w:rsidR="00D97E88" w:rsidRDefault="00D97E88" w:rsidP="00D97E88">
            <w:pPr>
              <w:autoSpaceDE w:val="0"/>
              <w:autoSpaceDN w:val="0"/>
              <w:adjustRightInd w:val="0"/>
              <w:jc w:val="both"/>
              <w:rPr>
                <w:rFonts w:ascii="Perpetua" w:eastAsia="Sabon-Roman" w:hAnsi="Perpetua" w:cs="Sabon-Roman"/>
                <w:sz w:val="24"/>
                <w:szCs w:val="24"/>
              </w:rPr>
            </w:pPr>
            <w:r w:rsidRPr="00D97E88">
              <w:rPr>
                <w:rFonts w:ascii="Perpetua" w:hAnsi="Perpetua" w:cs="Univers-CondensedBold"/>
                <w:b/>
                <w:bCs/>
                <w:sz w:val="24"/>
                <w:szCs w:val="24"/>
              </w:rPr>
              <w:t>Cumulative Revenue Allocated</w:t>
            </w:r>
          </w:p>
        </w:tc>
      </w:tr>
      <w:tr w:rsidR="00D97E88" w:rsidTr="00D97E88">
        <w:trPr>
          <w:jc w:val="center"/>
        </w:trPr>
        <w:tc>
          <w:tcPr>
            <w:tcW w:w="3204" w:type="dxa"/>
          </w:tcPr>
          <w:p w:rsidR="00D97E88" w:rsidRDefault="00D97E88" w:rsidP="0019229C">
            <w:pPr>
              <w:autoSpaceDE w:val="0"/>
              <w:autoSpaceDN w:val="0"/>
              <w:adjustRightInd w:val="0"/>
              <w:jc w:val="both"/>
              <w:rPr>
                <w:rFonts w:ascii="Perpetua" w:eastAsia="Sabon-Roman" w:hAnsi="Perpetua" w:cs="Sabon-Roman"/>
                <w:sz w:val="24"/>
                <w:szCs w:val="24"/>
              </w:rPr>
            </w:pPr>
            <w:r w:rsidRPr="00D97E88">
              <w:rPr>
                <w:rFonts w:ascii="Perpetua" w:hAnsi="Perpetua" w:cs="Univers-Condensed"/>
                <w:sz w:val="24"/>
                <w:szCs w:val="24"/>
              </w:rPr>
              <w:t>WordMaster</w:t>
            </w:r>
          </w:p>
        </w:tc>
        <w:tc>
          <w:tcPr>
            <w:tcW w:w="3024" w:type="dxa"/>
          </w:tcPr>
          <w:p w:rsidR="00D97E88" w:rsidRDefault="00D0587B" w:rsidP="00D0587B">
            <w:pPr>
              <w:autoSpaceDE w:val="0"/>
              <w:autoSpaceDN w:val="0"/>
              <w:adjustRightInd w:val="0"/>
              <w:rPr>
                <w:rFonts w:ascii="Perpetua" w:eastAsia="Sabon-Roman" w:hAnsi="Perpetua" w:cs="Sabon-Roman"/>
                <w:sz w:val="24"/>
                <w:szCs w:val="24"/>
              </w:rPr>
            </w:pPr>
            <w:r>
              <w:rPr>
                <w:rFonts w:ascii="Perpetua" w:hAnsi="Perpetua" w:cs="Univers-Condensed"/>
                <w:sz w:val="24"/>
                <w:szCs w:val="24"/>
              </w:rPr>
              <w:t xml:space="preserve">         </w:t>
            </w:r>
            <w:r w:rsidR="00D97E88" w:rsidRPr="00D97E88">
              <w:rPr>
                <w:rFonts w:ascii="Perpetua" w:hAnsi="Perpetua" w:cs="Univers-Condensed"/>
                <w:sz w:val="24"/>
                <w:szCs w:val="24"/>
              </w:rPr>
              <w:t>$125</w:t>
            </w:r>
          </w:p>
        </w:tc>
        <w:tc>
          <w:tcPr>
            <w:tcW w:w="3609" w:type="dxa"/>
          </w:tcPr>
          <w:p w:rsidR="00D97E88" w:rsidRDefault="00D97E88" w:rsidP="0019229C">
            <w:pPr>
              <w:autoSpaceDE w:val="0"/>
              <w:autoSpaceDN w:val="0"/>
              <w:adjustRightInd w:val="0"/>
              <w:jc w:val="center"/>
              <w:rPr>
                <w:rFonts w:ascii="Perpetua" w:eastAsia="Sabon-Roman" w:hAnsi="Perpetua" w:cs="Sabon-Roman"/>
                <w:sz w:val="24"/>
                <w:szCs w:val="24"/>
              </w:rPr>
            </w:pPr>
            <w:r w:rsidRPr="00D97E88">
              <w:rPr>
                <w:rFonts w:ascii="Perpetua" w:hAnsi="Perpetua" w:cs="Univers-Condensed"/>
                <w:sz w:val="24"/>
                <w:szCs w:val="24"/>
              </w:rPr>
              <w:t>$125</w:t>
            </w:r>
          </w:p>
        </w:tc>
      </w:tr>
      <w:tr w:rsidR="00D97E88" w:rsidTr="00D97E88">
        <w:trPr>
          <w:jc w:val="center"/>
        </w:trPr>
        <w:tc>
          <w:tcPr>
            <w:tcW w:w="3204" w:type="dxa"/>
          </w:tcPr>
          <w:p w:rsidR="00D97E88" w:rsidRDefault="00D0587B" w:rsidP="0019229C">
            <w:pPr>
              <w:autoSpaceDE w:val="0"/>
              <w:autoSpaceDN w:val="0"/>
              <w:adjustRightInd w:val="0"/>
              <w:jc w:val="both"/>
              <w:rPr>
                <w:rFonts w:ascii="Perpetua" w:eastAsia="Sabon-Roman" w:hAnsi="Perpetua" w:cs="Sabon-Roman"/>
                <w:sz w:val="24"/>
                <w:szCs w:val="24"/>
              </w:rPr>
            </w:pPr>
            <w:r w:rsidRPr="00D97E88">
              <w:rPr>
                <w:rFonts w:ascii="Perpetua" w:hAnsi="Perpetua" w:cs="Univers-Condensed"/>
                <w:sz w:val="24"/>
                <w:szCs w:val="24"/>
              </w:rPr>
              <w:t>FinanceMaster</w:t>
            </w:r>
          </w:p>
        </w:tc>
        <w:tc>
          <w:tcPr>
            <w:tcW w:w="3024" w:type="dxa"/>
          </w:tcPr>
          <w:p w:rsidR="00D97E88" w:rsidRDefault="00D0587B" w:rsidP="00D0587B">
            <w:pPr>
              <w:autoSpaceDE w:val="0"/>
              <w:autoSpaceDN w:val="0"/>
              <w:adjustRightInd w:val="0"/>
              <w:jc w:val="center"/>
              <w:rPr>
                <w:rFonts w:ascii="Perpetua" w:eastAsia="Sabon-Roman" w:hAnsi="Perpetua" w:cs="Sabon-Roman"/>
                <w:sz w:val="24"/>
                <w:szCs w:val="24"/>
              </w:rPr>
            </w:pPr>
            <w:r w:rsidRPr="00D97E88">
              <w:rPr>
                <w:rFonts w:ascii="Perpetua" w:hAnsi="Perpetua" w:cs="Univers-Condensed"/>
                <w:sz w:val="24"/>
                <w:szCs w:val="24"/>
              </w:rPr>
              <w:t>155 ($280 – $125)</w:t>
            </w:r>
          </w:p>
        </w:tc>
        <w:tc>
          <w:tcPr>
            <w:tcW w:w="3609" w:type="dxa"/>
          </w:tcPr>
          <w:p w:rsidR="00D97E88" w:rsidRDefault="00D0587B" w:rsidP="0019229C">
            <w:pPr>
              <w:autoSpaceDE w:val="0"/>
              <w:autoSpaceDN w:val="0"/>
              <w:adjustRightInd w:val="0"/>
              <w:jc w:val="center"/>
              <w:rPr>
                <w:rFonts w:ascii="Perpetua" w:eastAsia="Sabon-Roman" w:hAnsi="Perpetua" w:cs="Sabon-Roman"/>
                <w:sz w:val="24"/>
                <w:szCs w:val="24"/>
              </w:rPr>
            </w:pPr>
            <w:r w:rsidRPr="00D97E88">
              <w:rPr>
                <w:rFonts w:ascii="Perpetua" w:hAnsi="Perpetua" w:cs="Univers-Condensed"/>
                <w:sz w:val="24"/>
                <w:szCs w:val="24"/>
              </w:rPr>
              <w:t>$280</w:t>
            </w:r>
          </w:p>
        </w:tc>
      </w:tr>
      <w:tr w:rsidR="00D97E88" w:rsidRPr="00182AD4" w:rsidTr="00D97E88">
        <w:trPr>
          <w:jc w:val="center"/>
        </w:trPr>
        <w:tc>
          <w:tcPr>
            <w:tcW w:w="3204" w:type="dxa"/>
          </w:tcPr>
          <w:p w:rsidR="00D97E88" w:rsidRPr="00182AD4" w:rsidRDefault="00D97E88" w:rsidP="0019229C">
            <w:pPr>
              <w:autoSpaceDE w:val="0"/>
              <w:autoSpaceDN w:val="0"/>
              <w:adjustRightInd w:val="0"/>
              <w:jc w:val="both"/>
              <w:rPr>
                <w:rFonts w:ascii="Perpetua" w:hAnsi="Perpetua" w:cs="Univers-Condensed"/>
                <w:sz w:val="24"/>
                <w:szCs w:val="24"/>
              </w:rPr>
            </w:pPr>
            <w:r w:rsidRPr="00182AD4">
              <w:rPr>
                <w:rFonts w:ascii="Perpetua" w:hAnsi="Perpetua" w:cs="Univers-Condensed"/>
                <w:sz w:val="24"/>
                <w:szCs w:val="24"/>
              </w:rPr>
              <w:t>Total</w:t>
            </w:r>
          </w:p>
        </w:tc>
        <w:tc>
          <w:tcPr>
            <w:tcW w:w="3024" w:type="dxa"/>
          </w:tcPr>
          <w:p w:rsidR="00D97E88" w:rsidRPr="00D0587B" w:rsidRDefault="00D0587B" w:rsidP="00D0587B">
            <w:pPr>
              <w:autoSpaceDE w:val="0"/>
              <w:autoSpaceDN w:val="0"/>
              <w:adjustRightInd w:val="0"/>
              <w:rPr>
                <w:rFonts w:ascii="Perpetua" w:hAnsi="Perpetua" w:cs="GEXUniversCondSU"/>
                <w:sz w:val="24"/>
                <w:szCs w:val="24"/>
                <w:u w:val="double"/>
              </w:rPr>
            </w:pPr>
            <w:r w:rsidRPr="00D0587B">
              <w:rPr>
                <w:rFonts w:ascii="Perpetua" w:hAnsi="Perpetua" w:cs="Univers-Condensed"/>
                <w:sz w:val="24"/>
                <w:szCs w:val="24"/>
              </w:rPr>
              <w:t xml:space="preserve">         </w:t>
            </w:r>
            <w:r w:rsidRPr="00D0587B">
              <w:rPr>
                <w:rFonts w:ascii="Perpetua" w:hAnsi="Perpetua" w:cs="Univers-Condensed"/>
                <w:sz w:val="24"/>
                <w:szCs w:val="24"/>
                <w:u w:val="double"/>
              </w:rPr>
              <w:t>$280</w:t>
            </w:r>
          </w:p>
        </w:tc>
        <w:tc>
          <w:tcPr>
            <w:tcW w:w="3609" w:type="dxa"/>
          </w:tcPr>
          <w:p w:rsidR="00D97E88" w:rsidRPr="00182AD4" w:rsidRDefault="00D97E88" w:rsidP="0019229C">
            <w:pPr>
              <w:autoSpaceDE w:val="0"/>
              <w:autoSpaceDN w:val="0"/>
              <w:adjustRightInd w:val="0"/>
              <w:jc w:val="center"/>
              <w:rPr>
                <w:rFonts w:ascii="Perpetua" w:hAnsi="Perpetua" w:cs="Univers-Condensed"/>
                <w:sz w:val="24"/>
                <w:szCs w:val="24"/>
              </w:rPr>
            </w:pPr>
          </w:p>
        </w:tc>
      </w:tr>
    </w:tbl>
    <w:p w:rsidR="00D97E88" w:rsidRPr="00D97E88" w:rsidRDefault="00D97E88" w:rsidP="00D97E88">
      <w:pPr>
        <w:autoSpaceDE w:val="0"/>
        <w:autoSpaceDN w:val="0"/>
        <w:adjustRightInd w:val="0"/>
        <w:spacing w:after="0" w:line="240" w:lineRule="auto"/>
        <w:jc w:val="both"/>
        <w:rPr>
          <w:rFonts w:ascii="Perpetua" w:hAnsi="Perpetua" w:cs="Univers-Condensed"/>
          <w:sz w:val="24"/>
          <w:szCs w:val="24"/>
        </w:rPr>
      </w:pPr>
    </w:p>
    <w:p w:rsidR="00D97E88" w:rsidRDefault="00D0587B" w:rsidP="00D0587B">
      <w:pPr>
        <w:autoSpaceDE w:val="0"/>
        <w:autoSpaceDN w:val="0"/>
        <w:adjustRightInd w:val="0"/>
        <w:spacing w:after="0" w:line="240" w:lineRule="auto"/>
        <w:jc w:val="both"/>
        <w:rPr>
          <w:rFonts w:ascii="Perpetua" w:eastAsia="Sabon-Roman" w:hAnsi="Perpetua" w:cs="Sabon-Roman"/>
          <w:sz w:val="24"/>
          <w:szCs w:val="24"/>
        </w:rPr>
      </w:pPr>
      <w:r w:rsidRPr="00D0587B">
        <w:rPr>
          <w:rFonts w:ascii="Perpetua" w:eastAsia="Sabon-Roman" w:hAnsi="Perpetua" w:cs="Sabon-Roman"/>
          <w:sz w:val="24"/>
          <w:szCs w:val="24"/>
        </w:rPr>
        <w:t>If the suite price is less than or equal to the stand-alone price of the primary product, the</w:t>
      </w:r>
      <w:r>
        <w:rPr>
          <w:rFonts w:ascii="Perpetua" w:eastAsia="Sabon-Roman" w:hAnsi="Perpetua" w:cs="Sabon-Roman"/>
          <w:sz w:val="24"/>
          <w:szCs w:val="24"/>
        </w:rPr>
        <w:t xml:space="preserve"> </w:t>
      </w:r>
      <w:r w:rsidRPr="00D0587B">
        <w:rPr>
          <w:rFonts w:ascii="Perpetua" w:eastAsia="Sabon-Roman" w:hAnsi="Perpetua" w:cs="Sabon-Roman"/>
          <w:sz w:val="24"/>
          <w:szCs w:val="24"/>
        </w:rPr>
        <w:t>primary product is allocated 100% of the suite revenue. All other products in the suite</w:t>
      </w:r>
      <w:r>
        <w:rPr>
          <w:rFonts w:ascii="Perpetua" w:eastAsia="Sabon-Roman" w:hAnsi="Perpetua" w:cs="Sabon-Roman"/>
          <w:sz w:val="24"/>
          <w:szCs w:val="24"/>
        </w:rPr>
        <w:t xml:space="preserve"> </w:t>
      </w:r>
      <w:r w:rsidRPr="00D0587B">
        <w:rPr>
          <w:rFonts w:ascii="Perpetua" w:eastAsia="Sabon-Roman" w:hAnsi="Perpetua" w:cs="Sabon-Roman"/>
          <w:sz w:val="24"/>
          <w:szCs w:val="24"/>
        </w:rPr>
        <w:t>receive no allocation of revenue.</w:t>
      </w:r>
    </w:p>
    <w:p w:rsidR="00897C02" w:rsidRDefault="00897C02" w:rsidP="00D0587B">
      <w:pPr>
        <w:autoSpaceDE w:val="0"/>
        <w:autoSpaceDN w:val="0"/>
        <w:adjustRightInd w:val="0"/>
        <w:spacing w:after="0" w:line="240" w:lineRule="auto"/>
        <w:jc w:val="both"/>
        <w:rPr>
          <w:rFonts w:ascii="Perpetua" w:eastAsia="Sabon-Roman" w:hAnsi="Perpetua" w:cs="Sabon-Roman"/>
          <w:sz w:val="24"/>
          <w:szCs w:val="24"/>
        </w:rPr>
      </w:pPr>
    </w:p>
    <w:p w:rsidR="00897C02" w:rsidRDefault="00897C02" w:rsidP="00897C02">
      <w:pPr>
        <w:autoSpaceDE w:val="0"/>
        <w:autoSpaceDN w:val="0"/>
        <w:adjustRightInd w:val="0"/>
        <w:spacing w:after="0" w:line="240" w:lineRule="auto"/>
        <w:jc w:val="both"/>
        <w:rPr>
          <w:rFonts w:ascii="Perpetua" w:eastAsia="Sabon-Roman" w:hAnsi="Perpetua" w:cs="Sabon-Roman"/>
          <w:sz w:val="24"/>
          <w:szCs w:val="24"/>
        </w:rPr>
      </w:pPr>
      <w:r w:rsidRPr="00897C02">
        <w:rPr>
          <w:rFonts w:ascii="Perpetua" w:eastAsia="Sabon-Roman" w:hAnsi="Perpetua" w:cs="Sabon-Roman"/>
          <w:sz w:val="24"/>
          <w:szCs w:val="24"/>
        </w:rPr>
        <w:lastRenderedPageBreak/>
        <w:t>Now suppose FinanceMaster is designated as the primary product and WordMaster</w:t>
      </w:r>
      <w:r>
        <w:rPr>
          <w:rFonts w:ascii="Perpetua" w:eastAsia="Sabon-Roman" w:hAnsi="Perpetua" w:cs="Sabon-Roman"/>
          <w:sz w:val="24"/>
          <w:szCs w:val="24"/>
        </w:rPr>
        <w:t xml:space="preserve"> </w:t>
      </w:r>
      <w:r w:rsidRPr="00897C02">
        <w:rPr>
          <w:rFonts w:ascii="Perpetua" w:eastAsia="Sabon-Roman" w:hAnsi="Perpetua" w:cs="Sabon-Roman"/>
          <w:sz w:val="24"/>
          <w:szCs w:val="24"/>
        </w:rPr>
        <w:t>as the first-incremental product. Then, the incremental revenue-allocation method allocates</w:t>
      </w:r>
      <w:r>
        <w:rPr>
          <w:rFonts w:ascii="Perpetua" w:eastAsia="Sabon-Roman" w:hAnsi="Perpetua" w:cs="Sabon-Roman"/>
          <w:sz w:val="24"/>
          <w:szCs w:val="24"/>
        </w:rPr>
        <w:t xml:space="preserve"> </w:t>
      </w:r>
      <w:r w:rsidRPr="00897C02">
        <w:rPr>
          <w:rFonts w:ascii="Perpetua" w:eastAsia="Sabon-Roman" w:hAnsi="Perpetua" w:cs="Sabon-Roman"/>
          <w:sz w:val="24"/>
          <w:szCs w:val="24"/>
        </w:rPr>
        <w:t>revenues of the Word + Finance suite as follows:</w:t>
      </w:r>
    </w:p>
    <w:tbl>
      <w:tblPr>
        <w:tblStyle w:val="TableGrid"/>
        <w:tblW w:w="0" w:type="auto"/>
        <w:jc w:val="center"/>
        <w:tblInd w:w="1341" w:type="dxa"/>
        <w:tblLook w:val="04A0"/>
      </w:tblPr>
      <w:tblGrid>
        <w:gridCol w:w="1863"/>
        <w:gridCol w:w="3150"/>
        <w:gridCol w:w="3708"/>
      </w:tblGrid>
      <w:tr w:rsidR="00897C02" w:rsidTr="00897C02">
        <w:trPr>
          <w:jc w:val="center"/>
        </w:trPr>
        <w:tc>
          <w:tcPr>
            <w:tcW w:w="1863" w:type="dxa"/>
          </w:tcPr>
          <w:p w:rsidR="00897C02" w:rsidRDefault="00897C02" w:rsidP="0019229C">
            <w:pPr>
              <w:autoSpaceDE w:val="0"/>
              <w:autoSpaceDN w:val="0"/>
              <w:adjustRightInd w:val="0"/>
              <w:jc w:val="both"/>
              <w:rPr>
                <w:rFonts w:ascii="Perpetua" w:eastAsia="Sabon-Roman" w:hAnsi="Perpetua" w:cs="Sabon-Roman"/>
                <w:sz w:val="24"/>
                <w:szCs w:val="24"/>
              </w:rPr>
            </w:pPr>
          </w:p>
        </w:tc>
        <w:tc>
          <w:tcPr>
            <w:tcW w:w="3150" w:type="dxa"/>
          </w:tcPr>
          <w:p w:rsidR="00897C02" w:rsidRPr="00897C02" w:rsidRDefault="00897C02"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Bold"/>
                <w:b/>
                <w:bCs/>
                <w:sz w:val="24"/>
                <w:szCs w:val="18"/>
              </w:rPr>
              <w:t>Product Revenue Allocated</w:t>
            </w:r>
          </w:p>
        </w:tc>
        <w:tc>
          <w:tcPr>
            <w:tcW w:w="3708" w:type="dxa"/>
          </w:tcPr>
          <w:p w:rsidR="00897C02" w:rsidRPr="00897C02" w:rsidRDefault="00897C02"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Bold"/>
                <w:b/>
                <w:bCs/>
                <w:sz w:val="24"/>
                <w:szCs w:val="18"/>
              </w:rPr>
              <w:t>Cumulative Revenue Allocated</w:t>
            </w:r>
          </w:p>
        </w:tc>
      </w:tr>
      <w:tr w:rsidR="00897C02" w:rsidTr="00897C02">
        <w:trPr>
          <w:jc w:val="center"/>
        </w:trPr>
        <w:tc>
          <w:tcPr>
            <w:tcW w:w="1863" w:type="dxa"/>
          </w:tcPr>
          <w:p w:rsidR="00897C02" w:rsidRDefault="00897C02"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
                <w:sz w:val="24"/>
                <w:szCs w:val="24"/>
              </w:rPr>
              <w:t>FinanceMaster</w:t>
            </w:r>
          </w:p>
        </w:tc>
        <w:tc>
          <w:tcPr>
            <w:tcW w:w="3150" w:type="dxa"/>
          </w:tcPr>
          <w:p w:rsidR="00897C02" w:rsidRDefault="00897C02" w:rsidP="0019229C">
            <w:pPr>
              <w:autoSpaceDE w:val="0"/>
              <w:autoSpaceDN w:val="0"/>
              <w:adjustRightInd w:val="0"/>
              <w:rPr>
                <w:rFonts w:ascii="Perpetua" w:eastAsia="Sabon-Roman" w:hAnsi="Perpetua" w:cs="Sabon-Roman"/>
                <w:sz w:val="24"/>
                <w:szCs w:val="24"/>
              </w:rPr>
            </w:pPr>
            <w:r>
              <w:rPr>
                <w:rFonts w:ascii="Perpetua" w:hAnsi="Perpetua" w:cs="Univers-Condensed"/>
                <w:sz w:val="24"/>
                <w:szCs w:val="24"/>
              </w:rPr>
              <w:t xml:space="preserve">          </w:t>
            </w:r>
            <w:r w:rsidRPr="00897C02">
              <w:rPr>
                <w:rFonts w:ascii="Perpetua" w:hAnsi="Perpetua" w:cs="Univers-Condensed"/>
                <w:sz w:val="24"/>
                <w:szCs w:val="24"/>
              </w:rPr>
              <w:t>$225</w:t>
            </w:r>
          </w:p>
        </w:tc>
        <w:tc>
          <w:tcPr>
            <w:tcW w:w="3708" w:type="dxa"/>
          </w:tcPr>
          <w:p w:rsidR="00897C02" w:rsidRDefault="00897C02" w:rsidP="0019229C">
            <w:pPr>
              <w:autoSpaceDE w:val="0"/>
              <w:autoSpaceDN w:val="0"/>
              <w:adjustRightInd w:val="0"/>
              <w:jc w:val="center"/>
              <w:rPr>
                <w:rFonts w:ascii="Perpetua" w:eastAsia="Sabon-Roman" w:hAnsi="Perpetua" w:cs="Sabon-Roman"/>
                <w:sz w:val="24"/>
                <w:szCs w:val="24"/>
              </w:rPr>
            </w:pPr>
            <w:r w:rsidRPr="00897C02">
              <w:rPr>
                <w:rFonts w:ascii="Perpetua" w:hAnsi="Perpetua" w:cs="Univers-Condensed"/>
                <w:sz w:val="24"/>
                <w:szCs w:val="24"/>
              </w:rPr>
              <w:t>$225</w:t>
            </w:r>
          </w:p>
        </w:tc>
      </w:tr>
      <w:tr w:rsidR="00897C02" w:rsidTr="00897C02">
        <w:trPr>
          <w:jc w:val="center"/>
        </w:trPr>
        <w:tc>
          <w:tcPr>
            <w:tcW w:w="1863" w:type="dxa"/>
          </w:tcPr>
          <w:p w:rsidR="00897C02" w:rsidRDefault="00897C02"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
                <w:sz w:val="24"/>
                <w:szCs w:val="24"/>
              </w:rPr>
              <w:t>WordMaster</w:t>
            </w:r>
          </w:p>
        </w:tc>
        <w:tc>
          <w:tcPr>
            <w:tcW w:w="3150" w:type="dxa"/>
          </w:tcPr>
          <w:p w:rsidR="00897C02" w:rsidRDefault="00897C02" w:rsidP="0019229C">
            <w:pPr>
              <w:autoSpaceDE w:val="0"/>
              <w:autoSpaceDN w:val="0"/>
              <w:adjustRightInd w:val="0"/>
              <w:jc w:val="center"/>
              <w:rPr>
                <w:rFonts w:ascii="Perpetua" w:eastAsia="Sabon-Roman" w:hAnsi="Perpetua" w:cs="Sabon-Roman"/>
                <w:sz w:val="24"/>
                <w:szCs w:val="24"/>
              </w:rPr>
            </w:pPr>
            <w:r w:rsidRPr="00897C02">
              <w:rPr>
                <w:rFonts w:ascii="Perpetua" w:hAnsi="Perpetua" w:cs="GEXUniversCondSU"/>
                <w:sz w:val="24"/>
                <w:szCs w:val="24"/>
                <w:u w:val="single"/>
              </w:rPr>
              <w:t>55</w:t>
            </w:r>
            <w:r w:rsidRPr="00897C02">
              <w:rPr>
                <w:rFonts w:ascii="Perpetua" w:hAnsi="Perpetua" w:cs="GEXUniversCondSU"/>
                <w:sz w:val="24"/>
                <w:szCs w:val="24"/>
              </w:rPr>
              <w:t xml:space="preserve"> </w:t>
            </w:r>
            <w:r w:rsidRPr="00897C02">
              <w:rPr>
                <w:rFonts w:ascii="Perpetua" w:hAnsi="Perpetua" w:cs="Univers-Condensed"/>
                <w:sz w:val="24"/>
                <w:szCs w:val="24"/>
              </w:rPr>
              <w:t>($280 – $225)</w:t>
            </w:r>
          </w:p>
        </w:tc>
        <w:tc>
          <w:tcPr>
            <w:tcW w:w="3708" w:type="dxa"/>
          </w:tcPr>
          <w:p w:rsidR="00897C02" w:rsidRDefault="00897C02" w:rsidP="0019229C">
            <w:pPr>
              <w:autoSpaceDE w:val="0"/>
              <w:autoSpaceDN w:val="0"/>
              <w:adjustRightInd w:val="0"/>
              <w:jc w:val="center"/>
              <w:rPr>
                <w:rFonts w:ascii="Perpetua" w:eastAsia="Sabon-Roman" w:hAnsi="Perpetua" w:cs="Sabon-Roman"/>
                <w:sz w:val="24"/>
                <w:szCs w:val="24"/>
              </w:rPr>
            </w:pPr>
            <w:r w:rsidRPr="00897C02">
              <w:rPr>
                <w:rFonts w:ascii="Perpetua" w:hAnsi="Perpetua" w:cs="Univers-Condensed"/>
                <w:sz w:val="24"/>
                <w:szCs w:val="24"/>
              </w:rPr>
              <w:t>$280</w:t>
            </w:r>
          </w:p>
        </w:tc>
      </w:tr>
      <w:tr w:rsidR="00897C02" w:rsidRPr="00182AD4" w:rsidTr="00897C02">
        <w:trPr>
          <w:jc w:val="center"/>
        </w:trPr>
        <w:tc>
          <w:tcPr>
            <w:tcW w:w="1863" w:type="dxa"/>
          </w:tcPr>
          <w:p w:rsidR="00897C02" w:rsidRPr="00182AD4" w:rsidRDefault="00897C02" w:rsidP="0019229C">
            <w:pPr>
              <w:autoSpaceDE w:val="0"/>
              <w:autoSpaceDN w:val="0"/>
              <w:adjustRightInd w:val="0"/>
              <w:jc w:val="both"/>
              <w:rPr>
                <w:rFonts w:ascii="Perpetua" w:hAnsi="Perpetua" w:cs="Univers-Condensed"/>
                <w:sz w:val="24"/>
                <w:szCs w:val="24"/>
              </w:rPr>
            </w:pPr>
            <w:r>
              <w:rPr>
                <w:rFonts w:ascii="Perpetua" w:hAnsi="Perpetua" w:cs="Univers-Condensed"/>
                <w:sz w:val="24"/>
                <w:szCs w:val="24"/>
              </w:rPr>
              <w:t>Total</w:t>
            </w:r>
          </w:p>
        </w:tc>
        <w:tc>
          <w:tcPr>
            <w:tcW w:w="3150" w:type="dxa"/>
          </w:tcPr>
          <w:p w:rsidR="00897C02" w:rsidRPr="009B713D" w:rsidRDefault="00897C02" w:rsidP="0019229C">
            <w:pPr>
              <w:autoSpaceDE w:val="0"/>
              <w:autoSpaceDN w:val="0"/>
              <w:adjustRightInd w:val="0"/>
              <w:rPr>
                <w:rFonts w:ascii="Perpetua" w:hAnsi="Perpetua" w:cs="GEXUniversCondSU"/>
                <w:sz w:val="24"/>
                <w:szCs w:val="24"/>
                <w:u w:val="double"/>
              </w:rPr>
            </w:pPr>
            <w:r w:rsidRPr="00897C02">
              <w:rPr>
                <w:rFonts w:ascii="Perpetua" w:hAnsi="Perpetua" w:cs="GEXUniversCondSU"/>
                <w:sz w:val="24"/>
                <w:szCs w:val="24"/>
              </w:rPr>
              <w:t xml:space="preserve">          </w:t>
            </w:r>
            <w:r>
              <w:rPr>
                <w:rFonts w:ascii="Perpetua" w:hAnsi="Perpetua" w:cs="GEXUniversCondSU"/>
                <w:sz w:val="24"/>
                <w:szCs w:val="24"/>
                <w:u w:val="double"/>
              </w:rPr>
              <w:t>$280</w:t>
            </w:r>
          </w:p>
        </w:tc>
        <w:tc>
          <w:tcPr>
            <w:tcW w:w="3708" w:type="dxa"/>
          </w:tcPr>
          <w:p w:rsidR="00897C02" w:rsidRPr="00182AD4" w:rsidRDefault="00897C02" w:rsidP="0019229C">
            <w:pPr>
              <w:autoSpaceDE w:val="0"/>
              <w:autoSpaceDN w:val="0"/>
              <w:adjustRightInd w:val="0"/>
              <w:jc w:val="center"/>
              <w:rPr>
                <w:rFonts w:ascii="Perpetua" w:hAnsi="Perpetua" w:cs="Univers-Condensed"/>
                <w:sz w:val="24"/>
                <w:szCs w:val="24"/>
              </w:rPr>
            </w:pPr>
          </w:p>
        </w:tc>
      </w:tr>
    </w:tbl>
    <w:p w:rsidR="00897C02" w:rsidRDefault="00897C02" w:rsidP="00897C02">
      <w:pPr>
        <w:autoSpaceDE w:val="0"/>
        <w:autoSpaceDN w:val="0"/>
        <w:adjustRightInd w:val="0"/>
        <w:spacing w:after="0" w:line="240" w:lineRule="auto"/>
        <w:jc w:val="both"/>
        <w:rPr>
          <w:rFonts w:ascii="Perpetua" w:eastAsia="Sabon-Roman" w:hAnsi="Perpetua" w:cs="Sabon-Roman"/>
          <w:sz w:val="24"/>
          <w:szCs w:val="24"/>
        </w:rPr>
      </w:pPr>
    </w:p>
    <w:p w:rsidR="00897C02" w:rsidRPr="00897C02" w:rsidRDefault="00897C02" w:rsidP="00897C02">
      <w:pPr>
        <w:autoSpaceDE w:val="0"/>
        <w:autoSpaceDN w:val="0"/>
        <w:adjustRightInd w:val="0"/>
        <w:spacing w:after="0" w:line="240" w:lineRule="auto"/>
        <w:jc w:val="both"/>
        <w:rPr>
          <w:rFonts w:ascii="Perpetua" w:eastAsia="Sabon-Roman" w:hAnsi="Perpetua" w:cs="Sabon-Roman"/>
          <w:sz w:val="24"/>
          <w:szCs w:val="24"/>
        </w:rPr>
      </w:pPr>
      <w:r w:rsidRPr="00897C02">
        <w:rPr>
          <w:rFonts w:ascii="Perpetua" w:eastAsia="Sabon-Roman" w:hAnsi="Perpetua" w:cs="Sabon-Roman"/>
          <w:sz w:val="24"/>
          <w:szCs w:val="24"/>
        </w:rPr>
        <w:t>If Dynamic Software sells equal quantities of WordMaster and FinanceMaster, then the</w:t>
      </w:r>
      <w:r>
        <w:rPr>
          <w:rFonts w:ascii="Perpetua" w:eastAsia="Sabon-Roman" w:hAnsi="Perpetua" w:cs="Sabon-Roman"/>
          <w:sz w:val="24"/>
          <w:szCs w:val="24"/>
        </w:rPr>
        <w:t xml:space="preserve"> </w:t>
      </w:r>
      <w:r w:rsidRPr="00897C02">
        <w:rPr>
          <w:rFonts w:ascii="Perpetua" w:eastAsia="Sabon-Roman" w:hAnsi="Perpetua" w:cs="Sabon-Roman"/>
          <w:sz w:val="24"/>
          <w:szCs w:val="24"/>
        </w:rPr>
        <w:t>Shapley value method allocates to each product the average of the revenues allocated as</w:t>
      </w:r>
      <w:r>
        <w:rPr>
          <w:rFonts w:ascii="Perpetua" w:eastAsia="Sabon-Roman" w:hAnsi="Perpetua" w:cs="Sabon-Roman"/>
          <w:sz w:val="24"/>
          <w:szCs w:val="24"/>
        </w:rPr>
        <w:t xml:space="preserve"> </w:t>
      </w:r>
      <w:r w:rsidRPr="00897C02">
        <w:rPr>
          <w:rFonts w:ascii="Perpetua" w:eastAsia="Sabon-Roman" w:hAnsi="Perpetua" w:cs="Sabon-Roman"/>
          <w:sz w:val="24"/>
          <w:szCs w:val="24"/>
        </w:rPr>
        <w:t>the primary and first</w:t>
      </w:r>
      <w:r>
        <w:rPr>
          <w:rFonts w:ascii="Perpetua" w:eastAsia="Sabon-Roman" w:hAnsi="Perpetua" w:cs="Sabon-Roman"/>
          <w:sz w:val="24"/>
          <w:szCs w:val="24"/>
        </w:rPr>
        <w:t xml:space="preserve"> – </w:t>
      </w:r>
      <w:r w:rsidRPr="00897C02">
        <w:rPr>
          <w:rFonts w:ascii="Perpetua" w:eastAsia="Sabon-Roman" w:hAnsi="Perpetua" w:cs="Sabon-Roman"/>
          <w:sz w:val="24"/>
          <w:szCs w:val="24"/>
        </w:rPr>
        <w:t>incremental</w:t>
      </w:r>
      <w:r>
        <w:rPr>
          <w:rFonts w:ascii="Perpetua" w:eastAsia="Sabon-Roman" w:hAnsi="Perpetua" w:cs="Sabon-Roman"/>
          <w:sz w:val="24"/>
          <w:szCs w:val="24"/>
        </w:rPr>
        <w:t xml:space="preserve"> </w:t>
      </w:r>
      <w:r w:rsidRPr="00897C02">
        <w:rPr>
          <w:rFonts w:ascii="Perpetua" w:eastAsia="Sabon-Roman" w:hAnsi="Perpetua" w:cs="Sabon-Roman"/>
          <w:sz w:val="24"/>
          <w:szCs w:val="24"/>
        </w:rPr>
        <w:t>products:</w:t>
      </w:r>
    </w:p>
    <w:p w:rsidR="00897C02" w:rsidRPr="00897C02" w:rsidRDefault="00897C02" w:rsidP="00897C02">
      <w:pPr>
        <w:autoSpaceDE w:val="0"/>
        <w:autoSpaceDN w:val="0"/>
        <w:adjustRightInd w:val="0"/>
        <w:spacing w:after="0" w:line="240" w:lineRule="auto"/>
        <w:ind w:firstLine="2520"/>
        <w:jc w:val="both"/>
        <w:rPr>
          <w:rFonts w:ascii="Perpetua" w:eastAsia="Sabon-Roman" w:hAnsi="Perpetua" w:cs="Univers-Condensed"/>
          <w:sz w:val="24"/>
          <w:szCs w:val="24"/>
        </w:rPr>
      </w:pPr>
      <w:r w:rsidRPr="00897C02">
        <w:rPr>
          <w:rFonts w:ascii="Perpetua" w:eastAsia="Sabon-Roman" w:hAnsi="Perpetua" w:cs="Univers-Condensed"/>
          <w:sz w:val="24"/>
          <w:szCs w:val="24"/>
        </w:rPr>
        <w:t xml:space="preserve">WordMaster: </w:t>
      </w:r>
      <w:r>
        <w:rPr>
          <w:rFonts w:ascii="Perpetua" w:eastAsia="Sabon-Roman" w:hAnsi="Perpetua" w:cs="Univers-Condensed"/>
          <w:sz w:val="24"/>
          <w:szCs w:val="24"/>
        </w:rPr>
        <w:t xml:space="preserve">        </w:t>
      </w:r>
      <w:r w:rsidRPr="00897C02">
        <w:rPr>
          <w:rFonts w:ascii="Perpetua" w:eastAsia="Sabon-Roman" w:hAnsi="Perpetua" w:cs="Univers-Condensed"/>
          <w:sz w:val="24"/>
          <w:szCs w:val="24"/>
        </w:rPr>
        <w:t>($125 + $ 55) ÷ 2 = $180 ÷ 2 =$ 90</w:t>
      </w:r>
    </w:p>
    <w:p w:rsidR="00897C02" w:rsidRPr="00897C02" w:rsidRDefault="00897C02" w:rsidP="00897C02">
      <w:pPr>
        <w:autoSpaceDE w:val="0"/>
        <w:autoSpaceDN w:val="0"/>
        <w:adjustRightInd w:val="0"/>
        <w:spacing w:after="0" w:line="240" w:lineRule="auto"/>
        <w:ind w:firstLine="2520"/>
        <w:jc w:val="both"/>
        <w:rPr>
          <w:rFonts w:ascii="Perpetua" w:eastAsia="Sabon-Roman" w:hAnsi="Perpetua" w:cs="GEXUniversCondSU"/>
          <w:sz w:val="24"/>
          <w:szCs w:val="24"/>
        </w:rPr>
      </w:pPr>
      <w:r w:rsidRPr="00897C02">
        <w:rPr>
          <w:rFonts w:ascii="Perpetua" w:eastAsia="Sabon-Roman" w:hAnsi="Perpetua" w:cs="Univers-Condensed"/>
          <w:sz w:val="24"/>
          <w:szCs w:val="24"/>
        </w:rPr>
        <w:t xml:space="preserve">FinanceMaster: </w:t>
      </w:r>
      <w:r>
        <w:rPr>
          <w:rFonts w:ascii="Perpetua" w:eastAsia="Sabon-Roman" w:hAnsi="Perpetua" w:cs="Univers-Condensed"/>
          <w:sz w:val="24"/>
          <w:szCs w:val="24"/>
        </w:rPr>
        <w:t xml:space="preserve">      </w:t>
      </w:r>
      <w:r w:rsidRPr="00897C02">
        <w:rPr>
          <w:rFonts w:ascii="Perpetua" w:eastAsia="Sabon-Roman" w:hAnsi="Perpetua" w:cs="Univers-Condensed"/>
          <w:sz w:val="24"/>
          <w:szCs w:val="24"/>
        </w:rPr>
        <w:t xml:space="preserve">($225 + $155) ÷ 2 = $380 ÷ 2 = </w:t>
      </w:r>
      <w:r w:rsidRPr="001D310A">
        <w:rPr>
          <w:rFonts w:ascii="Perpetua" w:eastAsia="Sabon-Roman" w:hAnsi="Perpetua" w:cs="GEXUniversCondSU"/>
          <w:sz w:val="24"/>
          <w:szCs w:val="24"/>
          <w:u w:val="single"/>
        </w:rPr>
        <w:t>190</w:t>
      </w:r>
    </w:p>
    <w:p w:rsidR="00897C02" w:rsidRPr="00897C02" w:rsidRDefault="00897C02" w:rsidP="00897C02">
      <w:pPr>
        <w:autoSpaceDE w:val="0"/>
        <w:autoSpaceDN w:val="0"/>
        <w:adjustRightInd w:val="0"/>
        <w:spacing w:after="0" w:line="240" w:lineRule="auto"/>
        <w:ind w:firstLine="2520"/>
        <w:jc w:val="both"/>
        <w:rPr>
          <w:rFonts w:ascii="Perpetua" w:eastAsia="Sabon-Roman" w:hAnsi="Perpetua" w:cs="GEXUniversCondDU"/>
          <w:sz w:val="24"/>
          <w:szCs w:val="24"/>
        </w:rPr>
      </w:pPr>
      <w:r w:rsidRPr="00897C02">
        <w:rPr>
          <w:rFonts w:ascii="Perpetua" w:eastAsia="Sabon-Roman" w:hAnsi="Perpetua" w:cs="Univers-Condensed"/>
          <w:sz w:val="24"/>
          <w:szCs w:val="24"/>
        </w:rPr>
        <w:t xml:space="preserve">Total </w:t>
      </w:r>
      <w:r w:rsidR="001D310A">
        <w:rPr>
          <w:rFonts w:ascii="Perpetua" w:eastAsia="Sabon-Roman" w:hAnsi="Perpetua" w:cs="Univers-Condensed"/>
          <w:sz w:val="24"/>
          <w:szCs w:val="24"/>
        </w:rPr>
        <w:t xml:space="preserve">                                                                      </w:t>
      </w:r>
      <w:r w:rsidRPr="001D310A">
        <w:rPr>
          <w:rFonts w:ascii="Perpetua" w:eastAsia="Sabon-Roman" w:hAnsi="Perpetua" w:cs="GEXUniversCondDU"/>
          <w:sz w:val="24"/>
          <w:szCs w:val="24"/>
          <w:u w:val="double"/>
        </w:rPr>
        <w:t>$280</w:t>
      </w:r>
    </w:p>
    <w:p w:rsidR="001D310A" w:rsidRDefault="001D310A" w:rsidP="00897C02">
      <w:pPr>
        <w:autoSpaceDE w:val="0"/>
        <w:autoSpaceDN w:val="0"/>
        <w:adjustRightInd w:val="0"/>
        <w:spacing w:after="0" w:line="240" w:lineRule="auto"/>
        <w:jc w:val="both"/>
        <w:rPr>
          <w:rFonts w:ascii="Perpetua" w:eastAsia="Sabon-Roman" w:hAnsi="Perpetua" w:cs="Sabon-Roman"/>
          <w:sz w:val="24"/>
          <w:szCs w:val="24"/>
        </w:rPr>
      </w:pPr>
    </w:p>
    <w:p w:rsidR="00897C02" w:rsidRPr="001D310A" w:rsidRDefault="00897C02" w:rsidP="00897C02">
      <w:pPr>
        <w:autoSpaceDE w:val="0"/>
        <w:autoSpaceDN w:val="0"/>
        <w:adjustRightInd w:val="0"/>
        <w:spacing w:after="0" w:line="240" w:lineRule="auto"/>
        <w:jc w:val="both"/>
        <w:rPr>
          <w:rFonts w:ascii="Perpetua" w:eastAsia="Sabon-Roman" w:hAnsi="Perpetua" w:cs="Sabon-Roman"/>
          <w:sz w:val="24"/>
          <w:szCs w:val="24"/>
        </w:rPr>
      </w:pPr>
      <w:r w:rsidRPr="00897C02">
        <w:rPr>
          <w:rFonts w:ascii="Perpetua" w:eastAsia="Sabon-Roman" w:hAnsi="Perpetua" w:cs="Sabon-Roman"/>
          <w:sz w:val="24"/>
          <w:szCs w:val="24"/>
        </w:rPr>
        <w:t>But what if, in the most recent quarter, the firm sells 80,000 units of WordMaster and</w:t>
      </w:r>
      <w:r w:rsidR="001D310A">
        <w:rPr>
          <w:rFonts w:ascii="Perpetua" w:eastAsia="Sabon-Roman" w:hAnsi="Perpetua" w:cs="Sabon-Roman"/>
          <w:sz w:val="24"/>
          <w:szCs w:val="24"/>
        </w:rPr>
        <w:t xml:space="preserve"> </w:t>
      </w:r>
      <w:r w:rsidRPr="00897C02">
        <w:rPr>
          <w:rFonts w:ascii="Perpetua" w:eastAsia="Sabon-Roman" w:hAnsi="Perpetua" w:cs="Sabon-Roman"/>
          <w:sz w:val="24"/>
          <w:szCs w:val="24"/>
        </w:rPr>
        <w:t>20,000 units of FinanceMaster. Because Dynamic Software sells four times as many units</w:t>
      </w:r>
      <w:r w:rsidR="001D310A">
        <w:rPr>
          <w:rFonts w:ascii="Perpetua" w:eastAsia="Sabon-Roman" w:hAnsi="Perpetua" w:cs="Sabon-Roman"/>
          <w:sz w:val="24"/>
          <w:szCs w:val="24"/>
        </w:rPr>
        <w:t xml:space="preserve"> </w:t>
      </w:r>
      <w:r w:rsidRPr="00897C02">
        <w:rPr>
          <w:rFonts w:ascii="Perpetua" w:eastAsia="Sabon-Roman" w:hAnsi="Perpetua" w:cs="Sabon-Roman"/>
          <w:sz w:val="24"/>
          <w:szCs w:val="24"/>
        </w:rPr>
        <w:t>of WordMaster, its managers believe that the sales of the Word + Finance suite are four</w:t>
      </w:r>
      <w:r w:rsidR="001D310A">
        <w:rPr>
          <w:rFonts w:ascii="Perpetua" w:eastAsia="Sabon-Roman" w:hAnsi="Perpetua" w:cs="Sabon-Roman"/>
          <w:sz w:val="24"/>
          <w:szCs w:val="24"/>
        </w:rPr>
        <w:t xml:space="preserve"> </w:t>
      </w:r>
      <w:r w:rsidRPr="00897C02">
        <w:rPr>
          <w:rFonts w:ascii="Perpetua" w:eastAsia="Sabon-Roman" w:hAnsi="Perpetua" w:cs="Sabon-Roman"/>
          <w:sz w:val="24"/>
          <w:szCs w:val="24"/>
        </w:rPr>
        <w:t xml:space="preserve">times more likely to be driven by WordMaster as the primary product. The </w:t>
      </w:r>
      <w:r w:rsidRPr="00897C02">
        <w:rPr>
          <w:rFonts w:ascii="Perpetua" w:eastAsia="Sabon-Roman" w:hAnsi="Perpetua" w:cs="Sabon-Italic"/>
          <w:i/>
          <w:iCs/>
          <w:sz w:val="24"/>
          <w:szCs w:val="24"/>
        </w:rPr>
        <w:t>weighted</w:t>
      </w:r>
      <w:r w:rsidR="001D310A">
        <w:rPr>
          <w:rFonts w:ascii="Perpetua" w:eastAsia="Sabon-Roman" w:hAnsi="Perpetua" w:cs="Sabon-Roman"/>
          <w:sz w:val="24"/>
          <w:szCs w:val="24"/>
        </w:rPr>
        <w:t xml:space="preserve"> </w:t>
      </w:r>
      <w:r w:rsidRPr="00897C02">
        <w:rPr>
          <w:rFonts w:ascii="Perpetua" w:eastAsia="Sabon-Roman" w:hAnsi="Perpetua" w:cs="Sabon-Italic"/>
          <w:i/>
          <w:iCs/>
          <w:sz w:val="24"/>
          <w:szCs w:val="24"/>
        </w:rPr>
        <w:t xml:space="preserve">Shapley value method </w:t>
      </w:r>
      <w:r w:rsidRPr="00897C02">
        <w:rPr>
          <w:rFonts w:ascii="Perpetua" w:eastAsia="Sabon-Roman" w:hAnsi="Perpetua" w:cs="Sabon-Roman"/>
          <w:sz w:val="24"/>
          <w:szCs w:val="24"/>
        </w:rPr>
        <w:t>takes this fact into account. It assigns four times as much weight to</w:t>
      </w:r>
      <w:r w:rsidR="001D310A">
        <w:rPr>
          <w:rFonts w:ascii="Perpetua" w:eastAsia="Sabon-Roman" w:hAnsi="Perpetua" w:cs="Sabon-Roman"/>
          <w:sz w:val="24"/>
          <w:szCs w:val="24"/>
        </w:rPr>
        <w:t xml:space="preserve"> </w:t>
      </w:r>
      <w:r w:rsidRPr="00897C02">
        <w:rPr>
          <w:rFonts w:ascii="Perpetua" w:eastAsia="Sabon-Roman" w:hAnsi="Perpetua" w:cs="Sabon-Roman"/>
          <w:sz w:val="24"/>
          <w:szCs w:val="24"/>
        </w:rPr>
        <w:t>the revenue allocations when WordMaster is the primary product as when FinanceMaster</w:t>
      </w:r>
      <w:r w:rsidR="001D310A">
        <w:rPr>
          <w:rFonts w:ascii="Perpetua" w:eastAsia="Sabon-Roman" w:hAnsi="Perpetua" w:cs="Sabon-Roman"/>
          <w:sz w:val="24"/>
          <w:szCs w:val="24"/>
        </w:rPr>
        <w:t xml:space="preserve"> </w:t>
      </w:r>
      <w:r w:rsidRPr="00897C02">
        <w:rPr>
          <w:rFonts w:ascii="Perpetua" w:eastAsia="Sabon-Roman" w:hAnsi="Perpetua" w:cs="Sabon-Roman"/>
          <w:sz w:val="24"/>
          <w:szCs w:val="24"/>
        </w:rPr>
        <w:t>is the primary product, resulting in the following allocations:</w:t>
      </w:r>
    </w:p>
    <w:p w:rsidR="00897C02" w:rsidRDefault="00897C02" w:rsidP="00897C02">
      <w:pPr>
        <w:autoSpaceDE w:val="0"/>
        <w:autoSpaceDN w:val="0"/>
        <w:adjustRightInd w:val="0"/>
        <w:spacing w:after="0" w:line="240" w:lineRule="auto"/>
        <w:jc w:val="both"/>
        <w:rPr>
          <w:rFonts w:ascii="Perpetua" w:eastAsia="Sabon-Roman" w:hAnsi="Perpetua" w:cs="Sabon-Roman"/>
          <w:sz w:val="24"/>
          <w:szCs w:val="24"/>
        </w:rPr>
      </w:pPr>
    </w:p>
    <w:p w:rsidR="001D310A" w:rsidRPr="001D310A" w:rsidRDefault="001D310A" w:rsidP="001D310A">
      <w:pPr>
        <w:autoSpaceDE w:val="0"/>
        <w:autoSpaceDN w:val="0"/>
        <w:adjustRightInd w:val="0"/>
        <w:spacing w:after="0" w:line="240" w:lineRule="auto"/>
        <w:ind w:firstLine="2520"/>
        <w:jc w:val="both"/>
        <w:rPr>
          <w:rFonts w:ascii="Perpetua" w:eastAsia="Sabon-Roman" w:hAnsi="Perpetua" w:cs="Univers-Condensed"/>
          <w:sz w:val="24"/>
          <w:szCs w:val="24"/>
        </w:rPr>
      </w:pPr>
      <w:r w:rsidRPr="001D310A">
        <w:rPr>
          <w:rFonts w:ascii="Perpetua" w:eastAsia="Sabon-Roman" w:hAnsi="Perpetua" w:cs="Univers-Condensed"/>
          <w:sz w:val="24"/>
          <w:szCs w:val="24"/>
        </w:rPr>
        <w:t xml:space="preserve">WordMaster: </w:t>
      </w:r>
      <w:r>
        <w:rPr>
          <w:rFonts w:ascii="Perpetua" w:eastAsia="Sabon-Roman" w:hAnsi="Perpetua" w:cs="Univers-Condensed"/>
          <w:sz w:val="24"/>
          <w:szCs w:val="24"/>
        </w:rPr>
        <w:t xml:space="preserve">        </w:t>
      </w:r>
      <w:r w:rsidRPr="001D310A">
        <w:rPr>
          <w:rFonts w:ascii="Perpetua" w:eastAsia="Sabon-Roman" w:hAnsi="Perpetua" w:cs="Univers-Condensed"/>
          <w:sz w:val="24"/>
          <w:szCs w:val="24"/>
        </w:rPr>
        <w:t>($125 * 4 + $ 55 * 1) ÷ (4 + 1) = $555 ÷ 5 = $111</w:t>
      </w:r>
    </w:p>
    <w:p w:rsidR="001D310A" w:rsidRPr="001D310A" w:rsidRDefault="001D310A" w:rsidP="001D310A">
      <w:pPr>
        <w:autoSpaceDE w:val="0"/>
        <w:autoSpaceDN w:val="0"/>
        <w:adjustRightInd w:val="0"/>
        <w:spacing w:after="0" w:line="240" w:lineRule="auto"/>
        <w:ind w:firstLine="2520"/>
        <w:jc w:val="both"/>
        <w:rPr>
          <w:rFonts w:ascii="Perpetua" w:eastAsia="Sabon-Roman" w:hAnsi="Perpetua" w:cs="Univers-Condensed"/>
          <w:sz w:val="24"/>
          <w:szCs w:val="24"/>
        </w:rPr>
      </w:pPr>
      <w:r w:rsidRPr="001D310A">
        <w:rPr>
          <w:rFonts w:ascii="Perpetua" w:eastAsia="Sabon-Roman" w:hAnsi="Perpetua" w:cs="Univers-Condensed"/>
          <w:sz w:val="24"/>
          <w:szCs w:val="24"/>
        </w:rPr>
        <w:t xml:space="preserve">FinanceMaster: </w:t>
      </w:r>
      <w:r>
        <w:rPr>
          <w:rFonts w:ascii="Perpetua" w:eastAsia="Sabon-Roman" w:hAnsi="Perpetua" w:cs="Univers-Condensed"/>
          <w:sz w:val="24"/>
          <w:szCs w:val="24"/>
        </w:rPr>
        <w:t xml:space="preserve">      </w:t>
      </w:r>
      <w:r w:rsidRPr="001D310A">
        <w:rPr>
          <w:rFonts w:ascii="Perpetua" w:eastAsia="Sabon-Roman" w:hAnsi="Perpetua" w:cs="Univers-Condensed"/>
          <w:sz w:val="24"/>
          <w:szCs w:val="24"/>
        </w:rPr>
        <w:t xml:space="preserve">($225 * 1 + $155 * 4) ÷ (4 + 1) = $845 ÷ 5 = </w:t>
      </w:r>
      <w:r w:rsidRPr="001D310A">
        <w:rPr>
          <w:rFonts w:ascii="Perpetua" w:eastAsia="Sabon-Roman" w:hAnsi="Perpetua" w:cs="Univers-Condensed"/>
          <w:sz w:val="24"/>
          <w:szCs w:val="24"/>
          <w:u w:val="single"/>
        </w:rPr>
        <w:t>169</w:t>
      </w:r>
    </w:p>
    <w:p w:rsidR="001D310A" w:rsidRDefault="001D310A" w:rsidP="001D310A">
      <w:pPr>
        <w:autoSpaceDE w:val="0"/>
        <w:autoSpaceDN w:val="0"/>
        <w:adjustRightInd w:val="0"/>
        <w:spacing w:after="0" w:line="240" w:lineRule="auto"/>
        <w:ind w:firstLine="2520"/>
        <w:jc w:val="both"/>
        <w:rPr>
          <w:rFonts w:ascii="Perpetua" w:eastAsia="Sabon-Roman" w:hAnsi="Perpetua" w:cs="Univers-Condensed"/>
          <w:sz w:val="24"/>
          <w:szCs w:val="24"/>
        </w:rPr>
      </w:pPr>
      <w:r w:rsidRPr="001D310A">
        <w:rPr>
          <w:rFonts w:ascii="Perpetua" w:eastAsia="Sabon-Roman" w:hAnsi="Perpetua" w:cs="Univers-Condensed"/>
          <w:sz w:val="24"/>
          <w:szCs w:val="24"/>
        </w:rPr>
        <w:t xml:space="preserve">Total </w:t>
      </w:r>
      <w:r>
        <w:rPr>
          <w:rFonts w:ascii="Perpetua" w:eastAsia="Sabon-Roman" w:hAnsi="Perpetua" w:cs="Univers-Condensed"/>
          <w:sz w:val="24"/>
          <w:szCs w:val="24"/>
        </w:rPr>
        <w:t xml:space="preserve">                                                                                          </w:t>
      </w:r>
      <w:r w:rsidRPr="001D310A">
        <w:rPr>
          <w:rFonts w:ascii="Perpetua" w:eastAsia="Sabon-Roman" w:hAnsi="Perpetua" w:cs="Univers-Condensed"/>
          <w:sz w:val="24"/>
          <w:szCs w:val="24"/>
          <w:u w:val="double"/>
        </w:rPr>
        <w:t>$280</w:t>
      </w:r>
    </w:p>
    <w:p w:rsidR="001D310A" w:rsidRDefault="001D310A" w:rsidP="001D310A">
      <w:pPr>
        <w:autoSpaceDE w:val="0"/>
        <w:autoSpaceDN w:val="0"/>
        <w:adjustRightInd w:val="0"/>
        <w:spacing w:after="0" w:line="240" w:lineRule="auto"/>
        <w:jc w:val="both"/>
        <w:rPr>
          <w:rFonts w:ascii="Perpetua" w:eastAsia="Sabon-Roman" w:hAnsi="Perpetua" w:cs="Sabon-Roman"/>
          <w:sz w:val="24"/>
          <w:szCs w:val="20"/>
        </w:rPr>
      </w:pPr>
    </w:p>
    <w:p w:rsidR="001D310A" w:rsidRDefault="001D310A" w:rsidP="001D310A">
      <w:pPr>
        <w:autoSpaceDE w:val="0"/>
        <w:autoSpaceDN w:val="0"/>
        <w:adjustRightInd w:val="0"/>
        <w:spacing w:after="0" w:line="240" w:lineRule="auto"/>
        <w:jc w:val="both"/>
        <w:rPr>
          <w:rFonts w:ascii="Perpetua" w:eastAsia="Sabon-Roman" w:hAnsi="Perpetua" w:cs="Sabon-Roman"/>
          <w:sz w:val="24"/>
          <w:szCs w:val="20"/>
        </w:rPr>
      </w:pPr>
      <w:r w:rsidRPr="001D310A">
        <w:rPr>
          <w:rFonts w:ascii="Perpetua" w:eastAsia="Sabon-Roman" w:hAnsi="Perpetua" w:cs="Sabon-Roman"/>
          <w:sz w:val="24"/>
          <w:szCs w:val="20"/>
        </w:rPr>
        <w:t>When there are more than two products in the suite, the incremental revenue-allocation</w:t>
      </w:r>
      <w:r>
        <w:rPr>
          <w:rFonts w:ascii="Perpetua" w:eastAsia="Sabon-Roman" w:hAnsi="Perpetua" w:cs="Sabon-Roman"/>
          <w:sz w:val="24"/>
          <w:szCs w:val="20"/>
        </w:rPr>
        <w:t xml:space="preserve"> </w:t>
      </w:r>
      <w:r w:rsidRPr="001D310A">
        <w:rPr>
          <w:rFonts w:ascii="Perpetua" w:eastAsia="Sabon-Roman" w:hAnsi="Perpetua" w:cs="Sabon-Roman"/>
          <w:sz w:val="24"/>
          <w:szCs w:val="20"/>
        </w:rPr>
        <w:t>method allocates suite revenues sequentially. Assume WordMaster is the primary product</w:t>
      </w:r>
      <w:r>
        <w:rPr>
          <w:rFonts w:ascii="Perpetua" w:eastAsia="Sabon-Roman" w:hAnsi="Perpetua" w:cs="Sabon-Roman"/>
          <w:sz w:val="24"/>
          <w:szCs w:val="20"/>
        </w:rPr>
        <w:t xml:space="preserve"> </w:t>
      </w:r>
      <w:r w:rsidRPr="001D310A">
        <w:rPr>
          <w:rFonts w:ascii="Perpetua" w:eastAsia="Sabon-Roman" w:hAnsi="Perpetua" w:cs="Sabon-Roman"/>
          <w:sz w:val="24"/>
          <w:szCs w:val="20"/>
        </w:rPr>
        <w:t>in Dynamic Software’s three-product suite (Word + Finance + Data). FinanceMaster</w:t>
      </w:r>
      <w:r>
        <w:rPr>
          <w:rFonts w:ascii="Perpetua" w:eastAsia="Sabon-Roman" w:hAnsi="Perpetua" w:cs="Sabon-Roman"/>
          <w:sz w:val="24"/>
          <w:szCs w:val="20"/>
        </w:rPr>
        <w:t xml:space="preserve"> </w:t>
      </w:r>
      <w:r w:rsidRPr="001D310A">
        <w:rPr>
          <w:rFonts w:ascii="Perpetua" w:eastAsia="Sabon-Roman" w:hAnsi="Perpetua" w:cs="Sabon-Roman"/>
          <w:sz w:val="24"/>
          <w:szCs w:val="20"/>
        </w:rPr>
        <w:t>is the first-incremental product, and DataMaster is the second-incremental product.</w:t>
      </w:r>
      <w:r>
        <w:rPr>
          <w:rFonts w:ascii="Perpetua" w:eastAsia="Sabon-Roman" w:hAnsi="Perpetua" w:cs="Sabon-Roman"/>
          <w:sz w:val="24"/>
          <w:szCs w:val="20"/>
        </w:rPr>
        <w:t xml:space="preserve"> </w:t>
      </w:r>
      <w:r w:rsidRPr="001D310A">
        <w:rPr>
          <w:rFonts w:ascii="Perpetua" w:eastAsia="Sabon-Roman" w:hAnsi="Perpetua" w:cs="Sabon-Roman"/>
          <w:sz w:val="24"/>
          <w:szCs w:val="20"/>
        </w:rPr>
        <w:t>This suite sells for $380. The allocation of the $380 suite revenues proceeds as follows:</w:t>
      </w:r>
    </w:p>
    <w:p w:rsidR="001D310A" w:rsidRDefault="001D310A" w:rsidP="001D310A">
      <w:pPr>
        <w:spacing w:after="0"/>
        <w:rPr>
          <w:rFonts w:ascii="Perpetua" w:eastAsia="Sabon-Roman" w:hAnsi="Perpetua" w:cs="Sabon-Roman"/>
          <w:sz w:val="24"/>
          <w:szCs w:val="20"/>
        </w:rPr>
      </w:pPr>
    </w:p>
    <w:tbl>
      <w:tblPr>
        <w:tblStyle w:val="TableGrid"/>
        <w:tblW w:w="0" w:type="auto"/>
        <w:jc w:val="center"/>
        <w:tblInd w:w="1341" w:type="dxa"/>
        <w:tblLook w:val="04A0"/>
      </w:tblPr>
      <w:tblGrid>
        <w:gridCol w:w="1863"/>
        <w:gridCol w:w="3150"/>
        <w:gridCol w:w="4392"/>
      </w:tblGrid>
      <w:tr w:rsidR="001D310A" w:rsidRPr="00897C02" w:rsidTr="001D310A">
        <w:trPr>
          <w:jc w:val="center"/>
        </w:trPr>
        <w:tc>
          <w:tcPr>
            <w:tcW w:w="1863" w:type="dxa"/>
          </w:tcPr>
          <w:p w:rsidR="001D310A" w:rsidRDefault="001D310A"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Bold"/>
                <w:b/>
                <w:bCs/>
                <w:sz w:val="24"/>
                <w:szCs w:val="24"/>
              </w:rPr>
              <w:t>Product</w:t>
            </w:r>
          </w:p>
        </w:tc>
        <w:tc>
          <w:tcPr>
            <w:tcW w:w="3150" w:type="dxa"/>
          </w:tcPr>
          <w:p w:rsidR="001D310A" w:rsidRPr="00897C02" w:rsidRDefault="001D310A"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Bold"/>
                <w:b/>
                <w:bCs/>
                <w:sz w:val="24"/>
                <w:szCs w:val="18"/>
              </w:rPr>
              <w:t xml:space="preserve"> Revenue Allocated</w:t>
            </w:r>
          </w:p>
        </w:tc>
        <w:tc>
          <w:tcPr>
            <w:tcW w:w="4392" w:type="dxa"/>
          </w:tcPr>
          <w:p w:rsidR="001D310A" w:rsidRPr="00897C02" w:rsidRDefault="001D310A"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Bold"/>
                <w:b/>
                <w:bCs/>
                <w:sz w:val="24"/>
                <w:szCs w:val="18"/>
              </w:rPr>
              <w:t>Cumulative Revenue Allocated</w:t>
            </w:r>
          </w:p>
        </w:tc>
      </w:tr>
      <w:tr w:rsidR="001D310A" w:rsidTr="001D310A">
        <w:trPr>
          <w:jc w:val="center"/>
        </w:trPr>
        <w:tc>
          <w:tcPr>
            <w:tcW w:w="1863" w:type="dxa"/>
          </w:tcPr>
          <w:p w:rsidR="001D310A" w:rsidRDefault="001D310A"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WordMaster</w:t>
            </w:r>
          </w:p>
        </w:tc>
        <w:tc>
          <w:tcPr>
            <w:tcW w:w="3150" w:type="dxa"/>
          </w:tcPr>
          <w:p w:rsidR="001D310A" w:rsidRDefault="001D310A" w:rsidP="001D310A">
            <w:pPr>
              <w:autoSpaceDE w:val="0"/>
              <w:autoSpaceDN w:val="0"/>
              <w:adjustRightInd w:val="0"/>
              <w:rPr>
                <w:rFonts w:ascii="Perpetua" w:eastAsia="Sabon-Roman" w:hAnsi="Perpetua" w:cs="Sabon-Roman"/>
                <w:sz w:val="24"/>
                <w:szCs w:val="24"/>
              </w:rPr>
            </w:pPr>
            <w:r>
              <w:rPr>
                <w:rFonts w:ascii="Perpetua" w:hAnsi="Perpetua" w:cs="Univers-Condensed"/>
                <w:sz w:val="24"/>
                <w:szCs w:val="24"/>
              </w:rPr>
              <w:t xml:space="preserve">           </w:t>
            </w:r>
            <w:r w:rsidRPr="001D310A">
              <w:rPr>
                <w:rFonts w:ascii="Perpetua" w:hAnsi="Perpetua" w:cs="Univers-Condensed"/>
                <w:sz w:val="24"/>
                <w:szCs w:val="24"/>
              </w:rPr>
              <w:t>$125</w:t>
            </w:r>
          </w:p>
        </w:tc>
        <w:tc>
          <w:tcPr>
            <w:tcW w:w="4392" w:type="dxa"/>
          </w:tcPr>
          <w:p w:rsidR="001D310A" w:rsidRDefault="001D310A" w:rsidP="001D310A">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$125</w:t>
            </w:r>
          </w:p>
        </w:tc>
      </w:tr>
      <w:tr w:rsidR="001D310A" w:rsidTr="001D310A">
        <w:trPr>
          <w:jc w:val="center"/>
        </w:trPr>
        <w:tc>
          <w:tcPr>
            <w:tcW w:w="1863" w:type="dxa"/>
          </w:tcPr>
          <w:p w:rsidR="001D310A" w:rsidRDefault="001D310A"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FinanceMaster</w:t>
            </w:r>
          </w:p>
        </w:tc>
        <w:tc>
          <w:tcPr>
            <w:tcW w:w="3150" w:type="dxa"/>
          </w:tcPr>
          <w:p w:rsidR="001D310A" w:rsidRDefault="001D310A" w:rsidP="001D310A">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w:t>
            </w:r>
            <w:r w:rsidRPr="001D310A">
              <w:rPr>
                <w:rFonts w:ascii="Perpetua" w:hAnsi="Perpetua" w:cs="Univers-Condensed"/>
                <w:sz w:val="24"/>
                <w:szCs w:val="24"/>
              </w:rPr>
              <w:t>155 ($280 – $125)</w:t>
            </w:r>
          </w:p>
        </w:tc>
        <w:tc>
          <w:tcPr>
            <w:tcW w:w="4392" w:type="dxa"/>
          </w:tcPr>
          <w:p w:rsidR="001D310A" w:rsidRDefault="001D310A" w:rsidP="001D310A">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$280 (price of Word + Finance suite)</w:t>
            </w:r>
          </w:p>
        </w:tc>
      </w:tr>
      <w:tr w:rsidR="001D310A" w:rsidRPr="00182AD4" w:rsidTr="001D310A">
        <w:trPr>
          <w:jc w:val="center"/>
        </w:trPr>
        <w:tc>
          <w:tcPr>
            <w:tcW w:w="1863" w:type="dxa"/>
          </w:tcPr>
          <w:p w:rsidR="001D310A" w:rsidRPr="00182AD4" w:rsidRDefault="001D310A" w:rsidP="0019229C">
            <w:pPr>
              <w:autoSpaceDE w:val="0"/>
              <w:autoSpaceDN w:val="0"/>
              <w:adjustRightInd w:val="0"/>
              <w:jc w:val="both"/>
              <w:rPr>
                <w:rFonts w:ascii="Perpetua" w:hAnsi="Perpetua" w:cs="Univers-Condensed"/>
                <w:sz w:val="24"/>
                <w:szCs w:val="24"/>
              </w:rPr>
            </w:pPr>
            <w:r w:rsidRPr="001D310A">
              <w:rPr>
                <w:rFonts w:ascii="Perpetua" w:hAnsi="Perpetua" w:cs="Univers-Condensed"/>
                <w:sz w:val="24"/>
                <w:szCs w:val="24"/>
              </w:rPr>
              <w:t>DataMaster</w:t>
            </w:r>
          </w:p>
        </w:tc>
        <w:tc>
          <w:tcPr>
            <w:tcW w:w="3150" w:type="dxa"/>
          </w:tcPr>
          <w:p w:rsidR="001D310A" w:rsidRPr="009B713D" w:rsidRDefault="001D310A" w:rsidP="001D310A">
            <w:pPr>
              <w:autoSpaceDE w:val="0"/>
              <w:autoSpaceDN w:val="0"/>
              <w:adjustRightInd w:val="0"/>
              <w:jc w:val="center"/>
              <w:rPr>
                <w:rFonts w:ascii="Perpetua" w:hAnsi="Perpetua" w:cs="GEXUniversCondSU"/>
                <w:sz w:val="24"/>
                <w:szCs w:val="24"/>
                <w:u w:val="double"/>
              </w:rPr>
            </w:pPr>
            <w:r>
              <w:rPr>
                <w:rFonts w:ascii="Perpetua" w:hAnsi="Perpetua" w:cs="GEXUniversCondSU"/>
                <w:sz w:val="24"/>
                <w:szCs w:val="24"/>
              </w:rPr>
              <w:t xml:space="preserve"> </w:t>
            </w:r>
            <w:r w:rsidRPr="001D310A">
              <w:rPr>
                <w:rFonts w:ascii="Perpetua" w:hAnsi="Perpetua" w:cs="GEXUniversCondSU"/>
                <w:sz w:val="24"/>
                <w:szCs w:val="24"/>
                <w:u w:val="single"/>
              </w:rPr>
              <w:t>100</w:t>
            </w:r>
            <w:r w:rsidRPr="001D310A">
              <w:rPr>
                <w:rFonts w:ascii="Perpetua" w:hAnsi="Perpetua" w:cs="GEXUniversCondSU"/>
                <w:sz w:val="24"/>
                <w:szCs w:val="24"/>
              </w:rPr>
              <w:t xml:space="preserve"> </w:t>
            </w:r>
            <w:r w:rsidRPr="001D310A">
              <w:rPr>
                <w:rFonts w:ascii="Perpetua" w:hAnsi="Perpetua" w:cs="Univers-Condensed"/>
                <w:sz w:val="24"/>
                <w:szCs w:val="24"/>
              </w:rPr>
              <w:t>($380 – $280)</w:t>
            </w:r>
          </w:p>
        </w:tc>
        <w:tc>
          <w:tcPr>
            <w:tcW w:w="4392" w:type="dxa"/>
          </w:tcPr>
          <w:p w:rsidR="001D310A" w:rsidRPr="00182AD4" w:rsidRDefault="001D310A" w:rsidP="001D310A">
            <w:pPr>
              <w:autoSpaceDE w:val="0"/>
              <w:autoSpaceDN w:val="0"/>
              <w:adjustRightInd w:val="0"/>
              <w:jc w:val="both"/>
              <w:rPr>
                <w:rFonts w:ascii="Perpetua" w:hAnsi="Perpetua" w:cs="Univers-Condensed"/>
                <w:sz w:val="24"/>
                <w:szCs w:val="24"/>
              </w:rPr>
            </w:pPr>
            <w:r w:rsidRPr="001D310A">
              <w:rPr>
                <w:rFonts w:ascii="Perpetua" w:hAnsi="Perpetua" w:cs="Univers-Condensed"/>
                <w:sz w:val="24"/>
                <w:szCs w:val="24"/>
              </w:rPr>
              <w:t>$380 (price of Word + Finance + Data suite)</w:t>
            </w:r>
          </w:p>
        </w:tc>
      </w:tr>
      <w:tr w:rsidR="001D310A" w:rsidRPr="00182AD4" w:rsidTr="001D310A">
        <w:trPr>
          <w:jc w:val="center"/>
        </w:trPr>
        <w:tc>
          <w:tcPr>
            <w:tcW w:w="1863" w:type="dxa"/>
          </w:tcPr>
          <w:p w:rsidR="001D310A" w:rsidRPr="001D310A" w:rsidRDefault="001D310A" w:rsidP="0019229C">
            <w:pPr>
              <w:autoSpaceDE w:val="0"/>
              <w:autoSpaceDN w:val="0"/>
              <w:adjustRightInd w:val="0"/>
              <w:jc w:val="both"/>
              <w:rPr>
                <w:rFonts w:ascii="Perpetua" w:hAnsi="Perpetua" w:cs="Univers-Condensed"/>
                <w:sz w:val="24"/>
                <w:szCs w:val="24"/>
              </w:rPr>
            </w:pPr>
            <w:r w:rsidRPr="001D310A">
              <w:rPr>
                <w:rFonts w:ascii="Perpetua" w:hAnsi="Perpetua" w:cs="Univers-Condensed"/>
                <w:sz w:val="24"/>
                <w:szCs w:val="24"/>
              </w:rPr>
              <w:t>Total</w:t>
            </w:r>
          </w:p>
        </w:tc>
        <w:tc>
          <w:tcPr>
            <w:tcW w:w="3150" w:type="dxa"/>
          </w:tcPr>
          <w:p w:rsidR="001D310A" w:rsidRPr="001D310A" w:rsidRDefault="001D310A" w:rsidP="0019229C">
            <w:pPr>
              <w:autoSpaceDE w:val="0"/>
              <w:autoSpaceDN w:val="0"/>
              <w:adjustRightInd w:val="0"/>
              <w:rPr>
                <w:rFonts w:ascii="Perpetua" w:hAnsi="Perpetua" w:cs="GEXUniversCondSU"/>
                <w:sz w:val="24"/>
                <w:szCs w:val="24"/>
                <w:u w:val="double"/>
              </w:rPr>
            </w:pPr>
            <w:r>
              <w:rPr>
                <w:rFonts w:ascii="Perpetua" w:hAnsi="Perpetua" w:cs="GEXUniversCondDU"/>
                <w:sz w:val="24"/>
                <w:szCs w:val="24"/>
              </w:rPr>
              <w:t xml:space="preserve">           </w:t>
            </w:r>
            <w:r w:rsidRPr="001D310A">
              <w:rPr>
                <w:rFonts w:ascii="Perpetua" w:hAnsi="Perpetua" w:cs="GEXUniversCondDU"/>
                <w:sz w:val="24"/>
                <w:szCs w:val="24"/>
                <w:u w:val="double"/>
              </w:rPr>
              <w:t>$380</w:t>
            </w:r>
          </w:p>
        </w:tc>
        <w:tc>
          <w:tcPr>
            <w:tcW w:w="4392" w:type="dxa"/>
          </w:tcPr>
          <w:p w:rsidR="001D310A" w:rsidRPr="001D310A" w:rsidRDefault="001D310A" w:rsidP="001D310A">
            <w:pPr>
              <w:autoSpaceDE w:val="0"/>
              <w:autoSpaceDN w:val="0"/>
              <w:adjustRightInd w:val="0"/>
              <w:jc w:val="both"/>
              <w:rPr>
                <w:rFonts w:ascii="Perpetua" w:hAnsi="Perpetua" w:cs="Univers-Condensed"/>
                <w:sz w:val="24"/>
                <w:szCs w:val="24"/>
              </w:rPr>
            </w:pPr>
          </w:p>
        </w:tc>
      </w:tr>
    </w:tbl>
    <w:p w:rsidR="001D310A" w:rsidRDefault="001D310A" w:rsidP="001D310A">
      <w:pPr>
        <w:spacing w:after="0"/>
        <w:rPr>
          <w:rFonts w:ascii="Perpetua" w:eastAsia="Sabon-Roman" w:hAnsi="Perpetua" w:cs="Sabon-Roman"/>
          <w:sz w:val="24"/>
          <w:szCs w:val="20"/>
        </w:rPr>
      </w:pPr>
    </w:p>
    <w:p w:rsidR="001D310A" w:rsidRDefault="001D310A" w:rsidP="001D310A">
      <w:pPr>
        <w:autoSpaceDE w:val="0"/>
        <w:autoSpaceDN w:val="0"/>
        <w:adjustRightInd w:val="0"/>
        <w:spacing w:after="0" w:line="240" w:lineRule="auto"/>
        <w:jc w:val="both"/>
        <w:rPr>
          <w:rFonts w:ascii="Perpetua" w:eastAsia="Sabon-Roman" w:hAnsi="Perpetua" w:cs="Sabon-Roman"/>
          <w:sz w:val="24"/>
          <w:szCs w:val="20"/>
        </w:rPr>
      </w:pPr>
      <w:r w:rsidRPr="001D310A">
        <w:rPr>
          <w:rFonts w:ascii="Perpetua" w:eastAsia="Sabon-Roman" w:hAnsi="Perpetua" w:cs="Sabon-Roman"/>
          <w:sz w:val="24"/>
          <w:szCs w:val="20"/>
        </w:rPr>
        <w:t>Now suppose WordMaster is the primary product, DataMaster is the first-incremental</w:t>
      </w:r>
      <w:r>
        <w:rPr>
          <w:rFonts w:ascii="Perpetua" w:eastAsia="Sabon-Roman" w:hAnsi="Perpetua" w:cs="Sabon-Roman"/>
          <w:sz w:val="24"/>
          <w:szCs w:val="20"/>
        </w:rPr>
        <w:t xml:space="preserve"> </w:t>
      </w:r>
      <w:r w:rsidRPr="001D310A">
        <w:rPr>
          <w:rFonts w:ascii="Perpetua" w:eastAsia="Sabon-Roman" w:hAnsi="Perpetua" w:cs="Sabon-Roman"/>
          <w:sz w:val="24"/>
          <w:szCs w:val="20"/>
        </w:rPr>
        <w:t>product, and FinanceMaster is the second</w:t>
      </w:r>
      <w:r w:rsidR="00756CBC">
        <w:rPr>
          <w:rFonts w:ascii="Perpetua" w:eastAsia="Sabon-Roman" w:hAnsi="Perpetua" w:cs="Sabon-Roman"/>
          <w:sz w:val="24"/>
          <w:szCs w:val="20"/>
        </w:rPr>
        <w:t xml:space="preserve"> – </w:t>
      </w:r>
      <w:r w:rsidRPr="001D310A">
        <w:rPr>
          <w:rFonts w:ascii="Perpetua" w:eastAsia="Sabon-Roman" w:hAnsi="Perpetua" w:cs="Sabon-Roman"/>
          <w:sz w:val="24"/>
          <w:szCs w:val="20"/>
        </w:rPr>
        <w:t>incremental</w:t>
      </w:r>
      <w:r w:rsidR="00756CBC">
        <w:rPr>
          <w:rFonts w:ascii="Perpetua" w:eastAsia="Sabon-Roman" w:hAnsi="Perpetua" w:cs="Sabon-Roman"/>
          <w:sz w:val="24"/>
          <w:szCs w:val="20"/>
        </w:rPr>
        <w:t xml:space="preserve"> </w:t>
      </w:r>
      <w:r w:rsidRPr="001D310A">
        <w:rPr>
          <w:rFonts w:ascii="Perpetua" w:eastAsia="Sabon-Roman" w:hAnsi="Perpetua" w:cs="Sabon-Roman"/>
          <w:sz w:val="24"/>
          <w:szCs w:val="20"/>
        </w:rPr>
        <w:t>product.</w:t>
      </w:r>
    </w:p>
    <w:p w:rsidR="001D310A" w:rsidRDefault="001D310A" w:rsidP="001D310A">
      <w:pPr>
        <w:jc w:val="both"/>
        <w:rPr>
          <w:rFonts w:ascii="Perpetua" w:eastAsia="Sabon-Roman" w:hAnsi="Perpetua" w:cs="Sabon-Roman"/>
          <w:sz w:val="24"/>
          <w:szCs w:val="24"/>
        </w:rPr>
      </w:pPr>
    </w:p>
    <w:tbl>
      <w:tblPr>
        <w:tblStyle w:val="TableGrid"/>
        <w:tblW w:w="0" w:type="auto"/>
        <w:jc w:val="center"/>
        <w:tblInd w:w="1341" w:type="dxa"/>
        <w:tblLook w:val="04A0"/>
      </w:tblPr>
      <w:tblGrid>
        <w:gridCol w:w="1863"/>
        <w:gridCol w:w="3150"/>
        <w:gridCol w:w="4392"/>
      </w:tblGrid>
      <w:tr w:rsidR="00756CBC" w:rsidRPr="00897C02" w:rsidTr="0019229C">
        <w:trPr>
          <w:jc w:val="center"/>
        </w:trPr>
        <w:tc>
          <w:tcPr>
            <w:tcW w:w="1863" w:type="dxa"/>
          </w:tcPr>
          <w:p w:rsidR="00756CBC" w:rsidRDefault="00756CBC"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Bold"/>
                <w:b/>
                <w:bCs/>
                <w:sz w:val="24"/>
                <w:szCs w:val="24"/>
              </w:rPr>
              <w:t>Product</w:t>
            </w:r>
          </w:p>
        </w:tc>
        <w:tc>
          <w:tcPr>
            <w:tcW w:w="3150" w:type="dxa"/>
          </w:tcPr>
          <w:p w:rsidR="00756CBC" w:rsidRPr="00897C02" w:rsidRDefault="00756CBC"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Bold"/>
                <w:b/>
                <w:bCs/>
                <w:sz w:val="24"/>
                <w:szCs w:val="18"/>
              </w:rPr>
              <w:t xml:space="preserve"> Revenue Allocated</w:t>
            </w:r>
          </w:p>
        </w:tc>
        <w:tc>
          <w:tcPr>
            <w:tcW w:w="4392" w:type="dxa"/>
          </w:tcPr>
          <w:p w:rsidR="00756CBC" w:rsidRPr="00897C02" w:rsidRDefault="00756CBC" w:rsidP="0019229C">
            <w:pPr>
              <w:autoSpaceDE w:val="0"/>
              <w:autoSpaceDN w:val="0"/>
              <w:adjustRightInd w:val="0"/>
              <w:jc w:val="both"/>
              <w:rPr>
                <w:rFonts w:ascii="Perpetua" w:eastAsia="Sabon-Roman" w:hAnsi="Perpetua" w:cs="Sabon-Roman"/>
                <w:sz w:val="24"/>
                <w:szCs w:val="24"/>
              </w:rPr>
            </w:pPr>
            <w:r w:rsidRPr="00897C02">
              <w:rPr>
                <w:rFonts w:ascii="Perpetua" w:hAnsi="Perpetua" w:cs="Univers-CondensedBold"/>
                <w:b/>
                <w:bCs/>
                <w:sz w:val="24"/>
                <w:szCs w:val="18"/>
              </w:rPr>
              <w:t>Cumulative Revenue Allocated</w:t>
            </w:r>
          </w:p>
        </w:tc>
      </w:tr>
      <w:tr w:rsidR="00756CBC" w:rsidTr="0019229C">
        <w:trPr>
          <w:jc w:val="center"/>
        </w:trPr>
        <w:tc>
          <w:tcPr>
            <w:tcW w:w="1863" w:type="dxa"/>
          </w:tcPr>
          <w:p w:rsidR="00756CBC" w:rsidRDefault="00756CBC"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WordMaster</w:t>
            </w:r>
          </w:p>
        </w:tc>
        <w:tc>
          <w:tcPr>
            <w:tcW w:w="3150" w:type="dxa"/>
          </w:tcPr>
          <w:p w:rsidR="00756CBC" w:rsidRDefault="00756CBC" w:rsidP="0019229C">
            <w:pPr>
              <w:autoSpaceDE w:val="0"/>
              <w:autoSpaceDN w:val="0"/>
              <w:adjustRightInd w:val="0"/>
              <w:rPr>
                <w:rFonts w:ascii="Perpetua" w:eastAsia="Sabon-Roman" w:hAnsi="Perpetua" w:cs="Sabon-Roman"/>
                <w:sz w:val="24"/>
                <w:szCs w:val="24"/>
              </w:rPr>
            </w:pPr>
            <w:r>
              <w:rPr>
                <w:rFonts w:ascii="Perpetua" w:hAnsi="Perpetua" w:cs="Univers-Condensed"/>
                <w:sz w:val="24"/>
                <w:szCs w:val="24"/>
              </w:rPr>
              <w:t xml:space="preserve">           </w:t>
            </w:r>
            <w:r w:rsidRPr="001D310A">
              <w:rPr>
                <w:rFonts w:ascii="Perpetua" w:hAnsi="Perpetua" w:cs="Univers-Condensed"/>
                <w:sz w:val="24"/>
                <w:szCs w:val="24"/>
              </w:rPr>
              <w:t>$125</w:t>
            </w:r>
          </w:p>
        </w:tc>
        <w:tc>
          <w:tcPr>
            <w:tcW w:w="4392" w:type="dxa"/>
          </w:tcPr>
          <w:p w:rsidR="00756CBC" w:rsidRDefault="00756CBC"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$125</w:t>
            </w:r>
          </w:p>
        </w:tc>
      </w:tr>
      <w:tr w:rsidR="00756CBC" w:rsidTr="0019229C">
        <w:trPr>
          <w:jc w:val="center"/>
        </w:trPr>
        <w:tc>
          <w:tcPr>
            <w:tcW w:w="1863" w:type="dxa"/>
          </w:tcPr>
          <w:p w:rsidR="00756CBC" w:rsidRDefault="00756CBC" w:rsidP="0019229C">
            <w:pPr>
              <w:autoSpaceDE w:val="0"/>
              <w:autoSpaceDN w:val="0"/>
              <w:adjustRightInd w:val="0"/>
              <w:jc w:val="both"/>
              <w:rPr>
                <w:rFonts w:ascii="Perpetua" w:eastAsia="Sabon-Roman" w:hAnsi="Perpetua" w:cs="Sabon-Roman"/>
                <w:sz w:val="24"/>
                <w:szCs w:val="24"/>
              </w:rPr>
            </w:pPr>
            <w:r w:rsidRPr="001D310A">
              <w:rPr>
                <w:rFonts w:ascii="Perpetua" w:hAnsi="Perpetua" w:cs="Univers-Condensed"/>
                <w:sz w:val="24"/>
                <w:szCs w:val="24"/>
              </w:rPr>
              <w:t>FinanceMaster</w:t>
            </w:r>
          </w:p>
        </w:tc>
        <w:tc>
          <w:tcPr>
            <w:tcW w:w="3150" w:type="dxa"/>
          </w:tcPr>
          <w:p w:rsidR="00756CBC" w:rsidRDefault="00756CBC" w:rsidP="00756CBC">
            <w:pPr>
              <w:autoSpaceDE w:val="0"/>
              <w:autoSpaceDN w:val="0"/>
              <w:adjustRightInd w:val="0"/>
              <w:jc w:val="center"/>
              <w:rPr>
                <w:rFonts w:ascii="Perpetua" w:eastAsia="Sabon-Roman" w:hAnsi="Perpetua" w:cs="Sabon-Roman"/>
                <w:sz w:val="24"/>
                <w:szCs w:val="24"/>
              </w:rPr>
            </w:pPr>
            <w:r>
              <w:rPr>
                <w:rFonts w:ascii="Perpetua" w:hAnsi="Perpetua" w:cs="Univers-Condensed"/>
                <w:sz w:val="24"/>
                <w:szCs w:val="24"/>
              </w:rPr>
              <w:t xml:space="preserve">  95</w:t>
            </w:r>
            <w:r w:rsidRPr="001D310A">
              <w:rPr>
                <w:rFonts w:ascii="Perpetua" w:hAnsi="Perpetua" w:cs="Univers-Condensed"/>
                <w:sz w:val="24"/>
                <w:szCs w:val="24"/>
              </w:rPr>
              <w:t xml:space="preserve"> ($2</w:t>
            </w:r>
            <w:r>
              <w:rPr>
                <w:rFonts w:ascii="Perpetua" w:hAnsi="Perpetua" w:cs="Univers-Condensed"/>
                <w:sz w:val="24"/>
                <w:szCs w:val="24"/>
              </w:rPr>
              <w:t>2</w:t>
            </w:r>
            <w:r w:rsidRPr="001D310A">
              <w:rPr>
                <w:rFonts w:ascii="Perpetua" w:hAnsi="Perpetua" w:cs="Univers-Condensed"/>
                <w:sz w:val="24"/>
                <w:szCs w:val="24"/>
              </w:rPr>
              <w:t>0 – $125)</w:t>
            </w:r>
          </w:p>
        </w:tc>
        <w:tc>
          <w:tcPr>
            <w:tcW w:w="4392" w:type="dxa"/>
          </w:tcPr>
          <w:p w:rsidR="00756CBC" w:rsidRDefault="00756CBC" w:rsidP="0019229C">
            <w:pPr>
              <w:autoSpaceDE w:val="0"/>
              <w:autoSpaceDN w:val="0"/>
              <w:adjustRightInd w:val="0"/>
              <w:jc w:val="both"/>
              <w:rPr>
                <w:rFonts w:ascii="Perpetua" w:eastAsia="Sabon-Roman" w:hAnsi="Perpetua" w:cs="Sabon-Roman"/>
                <w:sz w:val="24"/>
                <w:szCs w:val="24"/>
              </w:rPr>
            </w:pPr>
            <w:r w:rsidRPr="00756CBC">
              <w:rPr>
                <w:rFonts w:ascii="Perpetua" w:hAnsi="Perpetua" w:cs="Univers-Condensed"/>
                <w:sz w:val="24"/>
                <w:szCs w:val="24"/>
              </w:rPr>
              <w:t>$220 (price of Word + Data suite)</w:t>
            </w:r>
          </w:p>
        </w:tc>
      </w:tr>
      <w:tr w:rsidR="00756CBC" w:rsidRPr="00182AD4" w:rsidTr="0019229C">
        <w:trPr>
          <w:jc w:val="center"/>
        </w:trPr>
        <w:tc>
          <w:tcPr>
            <w:tcW w:w="1863" w:type="dxa"/>
          </w:tcPr>
          <w:p w:rsidR="00756CBC" w:rsidRPr="00182AD4" w:rsidRDefault="00756CBC" w:rsidP="0019229C">
            <w:pPr>
              <w:autoSpaceDE w:val="0"/>
              <w:autoSpaceDN w:val="0"/>
              <w:adjustRightInd w:val="0"/>
              <w:jc w:val="both"/>
              <w:rPr>
                <w:rFonts w:ascii="Perpetua" w:hAnsi="Perpetua" w:cs="Univers-Condensed"/>
                <w:sz w:val="24"/>
                <w:szCs w:val="24"/>
              </w:rPr>
            </w:pPr>
            <w:r w:rsidRPr="001D310A">
              <w:rPr>
                <w:rFonts w:ascii="Perpetua" w:hAnsi="Perpetua" w:cs="Univers-Condensed"/>
                <w:sz w:val="24"/>
                <w:szCs w:val="24"/>
              </w:rPr>
              <w:t>DataMaster</w:t>
            </w:r>
          </w:p>
        </w:tc>
        <w:tc>
          <w:tcPr>
            <w:tcW w:w="3150" w:type="dxa"/>
          </w:tcPr>
          <w:p w:rsidR="00756CBC" w:rsidRPr="009B713D" w:rsidRDefault="00756CBC" w:rsidP="00756CBC">
            <w:pPr>
              <w:autoSpaceDE w:val="0"/>
              <w:autoSpaceDN w:val="0"/>
              <w:adjustRightInd w:val="0"/>
              <w:jc w:val="center"/>
              <w:rPr>
                <w:rFonts w:ascii="Perpetua" w:hAnsi="Perpetua" w:cs="GEXUniversCondSU"/>
                <w:sz w:val="24"/>
                <w:szCs w:val="24"/>
                <w:u w:val="double"/>
              </w:rPr>
            </w:pPr>
            <w:r>
              <w:rPr>
                <w:rFonts w:ascii="Perpetua" w:hAnsi="Perpetua" w:cs="GEXUniversCondSU"/>
                <w:sz w:val="24"/>
                <w:szCs w:val="24"/>
              </w:rPr>
              <w:t xml:space="preserve"> </w:t>
            </w:r>
            <w:r w:rsidRPr="001D310A">
              <w:rPr>
                <w:rFonts w:ascii="Perpetua" w:hAnsi="Perpetua" w:cs="GEXUniversCondSU"/>
                <w:sz w:val="24"/>
                <w:szCs w:val="24"/>
                <w:u w:val="single"/>
              </w:rPr>
              <w:t>1</w:t>
            </w:r>
            <w:r>
              <w:rPr>
                <w:rFonts w:ascii="Perpetua" w:hAnsi="Perpetua" w:cs="GEXUniversCondSU"/>
                <w:sz w:val="24"/>
                <w:szCs w:val="24"/>
                <w:u w:val="single"/>
              </w:rPr>
              <w:t>6</w:t>
            </w:r>
            <w:r w:rsidRPr="001D310A">
              <w:rPr>
                <w:rFonts w:ascii="Perpetua" w:hAnsi="Perpetua" w:cs="GEXUniversCondSU"/>
                <w:sz w:val="24"/>
                <w:szCs w:val="24"/>
                <w:u w:val="single"/>
              </w:rPr>
              <w:t>0</w:t>
            </w:r>
            <w:r w:rsidRPr="001D310A">
              <w:rPr>
                <w:rFonts w:ascii="Perpetua" w:hAnsi="Perpetua" w:cs="GEXUniversCondSU"/>
                <w:sz w:val="24"/>
                <w:szCs w:val="24"/>
              </w:rPr>
              <w:t xml:space="preserve"> </w:t>
            </w:r>
            <w:r w:rsidRPr="001D310A">
              <w:rPr>
                <w:rFonts w:ascii="Perpetua" w:hAnsi="Perpetua" w:cs="Univers-Condensed"/>
                <w:sz w:val="24"/>
                <w:szCs w:val="24"/>
              </w:rPr>
              <w:t>($380 – $2</w:t>
            </w:r>
            <w:r>
              <w:rPr>
                <w:rFonts w:ascii="Perpetua" w:hAnsi="Perpetua" w:cs="Univers-Condensed"/>
                <w:sz w:val="24"/>
                <w:szCs w:val="24"/>
              </w:rPr>
              <w:t>2</w:t>
            </w:r>
            <w:r w:rsidRPr="001D310A">
              <w:rPr>
                <w:rFonts w:ascii="Perpetua" w:hAnsi="Perpetua" w:cs="Univers-Condensed"/>
                <w:sz w:val="24"/>
                <w:szCs w:val="24"/>
              </w:rPr>
              <w:t>0)</w:t>
            </w:r>
          </w:p>
        </w:tc>
        <w:tc>
          <w:tcPr>
            <w:tcW w:w="4392" w:type="dxa"/>
          </w:tcPr>
          <w:p w:rsidR="00756CBC" w:rsidRPr="00182AD4" w:rsidRDefault="00756CBC" w:rsidP="0019229C">
            <w:pPr>
              <w:autoSpaceDE w:val="0"/>
              <w:autoSpaceDN w:val="0"/>
              <w:adjustRightInd w:val="0"/>
              <w:jc w:val="both"/>
              <w:rPr>
                <w:rFonts w:ascii="Perpetua" w:hAnsi="Perpetua" w:cs="Univers-Condensed"/>
                <w:sz w:val="24"/>
                <w:szCs w:val="24"/>
              </w:rPr>
            </w:pPr>
            <w:r w:rsidRPr="00756CBC">
              <w:rPr>
                <w:rFonts w:ascii="Perpetua" w:hAnsi="Perpetua" w:cs="Univers-Condensed"/>
                <w:sz w:val="24"/>
                <w:szCs w:val="24"/>
              </w:rPr>
              <w:t>$380 (price of Word + Data + Finance suite)</w:t>
            </w:r>
          </w:p>
        </w:tc>
      </w:tr>
      <w:tr w:rsidR="00756CBC" w:rsidRPr="001D310A" w:rsidTr="0019229C">
        <w:trPr>
          <w:jc w:val="center"/>
        </w:trPr>
        <w:tc>
          <w:tcPr>
            <w:tcW w:w="1863" w:type="dxa"/>
          </w:tcPr>
          <w:p w:rsidR="00756CBC" w:rsidRPr="001D310A" w:rsidRDefault="00756CBC" w:rsidP="0019229C">
            <w:pPr>
              <w:autoSpaceDE w:val="0"/>
              <w:autoSpaceDN w:val="0"/>
              <w:adjustRightInd w:val="0"/>
              <w:jc w:val="both"/>
              <w:rPr>
                <w:rFonts w:ascii="Perpetua" w:hAnsi="Perpetua" w:cs="Univers-Condensed"/>
                <w:sz w:val="24"/>
                <w:szCs w:val="24"/>
              </w:rPr>
            </w:pPr>
            <w:r w:rsidRPr="001D310A">
              <w:rPr>
                <w:rFonts w:ascii="Perpetua" w:hAnsi="Perpetua" w:cs="Univers-Condensed"/>
                <w:sz w:val="24"/>
                <w:szCs w:val="24"/>
              </w:rPr>
              <w:t>Total</w:t>
            </w:r>
          </w:p>
        </w:tc>
        <w:tc>
          <w:tcPr>
            <w:tcW w:w="3150" w:type="dxa"/>
          </w:tcPr>
          <w:p w:rsidR="00756CBC" w:rsidRPr="001D310A" w:rsidRDefault="00756CBC" w:rsidP="0019229C">
            <w:pPr>
              <w:autoSpaceDE w:val="0"/>
              <w:autoSpaceDN w:val="0"/>
              <w:adjustRightInd w:val="0"/>
              <w:rPr>
                <w:rFonts w:ascii="Perpetua" w:hAnsi="Perpetua" w:cs="GEXUniversCondSU"/>
                <w:sz w:val="24"/>
                <w:szCs w:val="24"/>
                <w:u w:val="double"/>
              </w:rPr>
            </w:pPr>
            <w:r>
              <w:rPr>
                <w:rFonts w:ascii="Perpetua" w:hAnsi="Perpetua" w:cs="GEXUniversCondDU"/>
                <w:sz w:val="24"/>
                <w:szCs w:val="24"/>
              </w:rPr>
              <w:t xml:space="preserve">           </w:t>
            </w:r>
            <w:r w:rsidRPr="001D310A">
              <w:rPr>
                <w:rFonts w:ascii="Perpetua" w:hAnsi="Perpetua" w:cs="GEXUniversCondDU"/>
                <w:sz w:val="24"/>
                <w:szCs w:val="24"/>
                <w:u w:val="double"/>
              </w:rPr>
              <w:t>$380</w:t>
            </w:r>
          </w:p>
        </w:tc>
        <w:tc>
          <w:tcPr>
            <w:tcW w:w="4392" w:type="dxa"/>
          </w:tcPr>
          <w:p w:rsidR="00756CBC" w:rsidRPr="001D310A" w:rsidRDefault="00756CBC" w:rsidP="0019229C">
            <w:pPr>
              <w:autoSpaceDE w:val="0"/>
              <w:autoSpaceDN w:val="0"/>
              <w:adjustRightInd w:val="0"/>
              <w:jc w:val="both"/>
              <w:rPr>
                <w:rFonts w:ascii="Perpetua" w:hAnsi="Perpetua" w:cs="Univers-Condensed"/>
                <w:sz w:val="24"/>
                <w:szCs w:val="24"/>
              </w:rPr>
            </w:pPr>
          </w:p>
        </w:tc>
      </w:tr>
    </w:tbl>
    <w:p w:rsidR="00756CBC" w:rsidRDefault="00756CBC" w:rsidP="00756CBC">
      <w:pPr>
        <w:spacing w:after="0"/>
        <w:jc w:val="both"/>
        <w:rPr>
          <w:rFonts w:ascii="Perpetua" w:eastAsia="Sabon-Roman" w:hAnsi="Perpetua" w:cs="Sabon-Roman"/>
          <w:sz w:val="24"/>
          <w:szCs w:val="24"/>
        </w:rPr>
      </w:pPr>
    </w:p>
    <w:p w:rsidR="00756CBC" w:rsidRDefault="00756CBC" w:rsidP="00756CBC">
      <w:pPr>
        <w:autoSpaceDE w:val="0"/>
        <w:autoSpaceDN w:val="0"/>
        <w:adjustRightInd w:val="0"/>
        <w:spacing w:after="0" w:line="240" w:lineRule="auto"/>
        <w:jc w:val="both"/>
        <w:rPr>
          <w:rFonts w:ascii="Perpetua" w:eastAsia="Sabon-Roman" w:hAnsi="Perpetua" w:cs="Sabon-Roman"/>
          <w:sz w:val="24"/>
          <w:szCs w:val="20"/>
        </w:rPr>
      </w:pPr>
      <w:r w:rsidRPr="00756CBC">
        <w:rPr>
          <w:rFonts w:ascii="Perpetua" w:eastAsia="Sabon-Roman" w:hAnsi="Perpetua" w:cs="Sabon-Roman"/>
          <w:sz w:val="24"/>
          <w:szCs w:val="20"/>
        </w:rPr>
        <w:t>The ranking of the individual products in the suite determines the revenues allocated to</w:t>
      </w:r>
      <w:r>
        <w:rPr>
          <w:rFonts w:ascii="Perpetua" w:eastAsia="Sabon-Roman" w:hAnsi="Perpetua" w:cs="Sabon-Roman"/>
          <w:sz w:val="24"/>
          <w:szCs w:val="20"/>
        </w:rPr>
        <w:t xml:space="preserve"> </w:t>
      </w:r>
      <w:r w:rsidRPr="00756CBC">
        <w:rPr>
          <w:rFonts w:ascii="Perpetua" w:eastAsia="Sabon-Roman" w:hAnsi="Perpetua" w:cs="Sabon-Roman"/>
          <w:sz w:val="24"/>
          <w:szCs w:val="20"/>
        </w:rPr>
        <w:t>them. Product managers at Dynamic Software likely would differ on how they believe their</w:t>
      </w:r>
      <w:r>
        <w:rPr>
          <w:rFonts w:ascii="Perpetua" w:eastAsia="Sabon-Roman" w:hAnsi="Perpetua" w:cs="Sabon-Roman"/>
          <w:sz w:val="24"/>
          <w:szCs w:val="20"/>
        </w:rPr>
        <w:t xml:space="preserve"> </w:t>
      </w:r>
      <w:r w:rsidRPr="00756CBC">
        <w:rPr>
          <w:rFonts w:ascii="Perpetua" w:eastAsia="Sabon-Roman" w:hAnsi="Perpetua" w:cs="Sabon-Roman"/>
          <w:sz w:val="24"/>
          <w:szCs w:val="20"/>
        </w:rPr>
        <w:t>individual products contribute to sales of the suite products. In fact, each product manager</w:t>
      </w:r>
      <w:r>
        <w:rPr>
          <w:rFonts w:ascii="Perpetua" w:eastAsia="Sabon-Roman" w:hAnsi="Perpetua" w:cs="Sabon-Roman"/>
          <w:sz w:val="24"/>
          <w:szCs w:val="20"/>
        </w:rPr>
        <w:t xml:space="preserve"> </w:t>
      </w:r>
      <w:r w:rsidRPr="00756CBC">
        <w:rPr>
          <w:rFonts w:ascii="Perpetua" w:eastAsia="Sabon-Roman" w:hAnsi="Perpetua" w:cs="Sabon-Roman"/>
          <w:sz w:val="24"/>
          <w:szCs w:val="20"/>
        </w:rPr>
        <w:t>would claim to be responsible for the primary product in the Word + Finance + Data suite!</w:t>
      </w:r>
    </w:p>
    <w:p w:rsidR="00756CBC" w:rsidRDefault="00756CBC" w:rsidP="00756CBC">
      <w:pPr>
        <w:autoSpaceDE w:val="0"/>
        <w:autoSpaceDN w:val="0"/>
        <w:adjustRightInd w:val="0"/>
        <w:spacing w:after="0" w:line="240" w:lineRule="auto"/>
        <w:jc w:val="both"/>
        <w:rPr>
          <w:rFonts w:ascii="Perpetua" w:eastAsia="Sabon-Roman" w:hAnsi="Perpetua" w:cs="Sabon-Roman"/>
          <w:sz w:val="24"/>
          <w:szCs w:val="20"/>
        </w:rPr>
      </w:pPr>
    </w:p>
    <w:p w:rsidR="00756CBC" w:rsidRPr="00756CBC" w:rsidRDefault="00756CBC" w:rsidP="00756CBC">
      <w:pPr>
        <w:autoSpaceDE w:val="0"/>
        <w:autoSpaceDN w:val="0"/>
        <w:adjustRightInd w:val="0"/>
        <w:spacing w:after="0" w:line="240" w:lineRule="auto"/>
        <w:jc w:val="both"/>
        <w:rPr>
          <w:rFonts w:ascii="Perpetua" w:eastAsia="Sabon-Roman" w:hAnsi="Perpetua" w:cs="Sabon-Roman"/>
          <w:sz w:val="24"/>
          <w:szCs w:val="20"/>
        </w:rPr>
      </w:pPr>
      <w:r w:rsidRPr="00756CBC">
        <w:rPr>
          <w:rFonts w:ascii="Perpetua" w:eastAsia="Sabon-Roman" w:hAnsi="Perpetua" w:cs="Sabon-Roman"/>
          <w:sz w:val="24"/>
          <w:szCs w:val="20"/>
        </w:rPr>
        <w:t>Because the stand</w:t>
      </w:r>
      <w:r>
        <w:rPr>
          <w:rFonts w:ascii="Perpetua" w:eastAsia="Sabon-Roman" w:hAnsi="Perpetua" w:cs="Sabon-Roman"/>
          <w:sz w:val="24"/>
          <w:szCs w:val="20"/>
        </w:rPr>
        <w:t xml:space="preserve"> – </w:t>
      </w:r>
      <w:r w:rsidRPr="00756CBC">
        <w:rPr>
          <w:rFonts w:ascii="Perpetua" w:eastAsia="Sabon-Roman" w:hAnsi="Perpetua" w:cs="Sabon-Roman"/>
          <w:sz w:val="24"/>
          <w:szCs w:val="20"/>
        </w:rPr>
        <w:t>alone</w:t>
      </w:r>
      <w:r>
        <w:rPr>
          <w:rFonts w:ascii="Perpetua" w:eastAsia="Sabon-Roman" w:hAnsi="Perpetua" w:cs="Sabon-Roman"/>
          <w:sz w:val="24"/>
          <w:szCs w:val="20"/>
        </w:rPr>
        <w:t xml:space="preserve"> </w:t>
      </w:r>
      <w:r w:rsidRPr="00756CBC">
        <w:rPr>
          <w:rFonts w:ascii="Perpetua" w:eastAsia="Sabon-Roman" w:hAnsi="Perpetua" w:cs="Sabon-Roman"/>
          <w:sz w:val="24"/>
          <w:szCs w:val="20"/>
        </w:rPr>
        <w:t>revenue</w:t>
      </w:r>
      <w:r>
        <w:rPr>
          <w:rFonts w:ascii="Perpetua" w:eastAsia="Sabon-Roman" w:hAnsi="Perpetua" w:cs="Sabon-Roman"/>
          <w:sz w:val="24"/>
          <w:szCs w:val="20"/>
        </w:rPr>
        <w:t xml:space="preserve"> – </w:t>
      </w:r>
      <w:r w:rsidRPr="00756CBC">
        <w:rPr>
          <w:rFonts w:ascii="Perpetua" w:eastAsia="Sabon-Roman" w:hAnsi="Perpetua" w:cs="Sabon-Roman"/>
          <w:sz w:val="24"/>
          <w:szCs w:val="20"/>
        </w:rPr>
        <w:t>allocation</w:t>
      </w:r>
      <w:r>
        <w:rPr>
          <w:rFonts w:ascii="Perpetua" w:eastAsia="Sabon-Roman" w:hAnsi="Perpetua" w:cs="Sabon-Roman"/>
          <w:sz w:val="24"/>
          <w:szCs w:val="20"/>
        </w:rPr>
        <w:t xml:space="preserve"> </w:t>
      </w:r>
      <w:r w:rsidRPr="00756CBC">
        <w:rPr>
          <w:rFonts w:ascii="Perpetua" w:eastAsia="Sabon-Roman" w:hAnsi="Perpetua" w:cs="Sabon-Roman"/>
          <w:sz w:val="24"/>
          <w:szCs w:val="20"/>
        </w:rPr>
        <w:t>method does not require rankings of individual</w:t>
      </w:r>
      <w:r>
        <w:rPr>
          <w:rFonts w:ascii="Perpetua" w:eastAsia="Sabon-Roman" w:hAnsi="Perpetua" w:cs="Sabon-Roman"/>
          <w:sz w:val="24"/>
          <w:szCs w:val="20"/>
        </w:rPr>
        <w:t xml:space="preserve"> </w:t>
      </w:r>
      <w:r w:rsidRPr="00756CBC">
        <w:rPr>
          <w:rFonts w:ascii="Perpetua" w:eastAsia="Sabon-Roman" w:hAnsi="Perpetua" w:cs="Sabon-Roman"/>
          <w:sz w:val="24"/>
          <w:szCs w:val="20"/>
        </w:rPr>
        <w:t>products in the suite, this method is less likely to cause debates among product managers.</w:t>
      </w:r>
    </w:p>
    <w:sectPr w:rsidR="00756CBC" w:rsidRPr="00756CBC" w:rsidSect="00BE2DE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1AE" w:rsidRDefault="008C41AE" w:rsidP="00255D4E">
      <w:pPr>
        <w:spacing w:after="0" w:line="240" w:lineRule="auto"/>
      </w:pPr>
      <w:r>
        <w:separator/>
      </w:r>
    </w:p>
  </w:endnote>
  <w:endnote w:type="continuationSeparator" w:id="1">
    <w:p w:rsidR="008C41AE" w:rsidRDefault="008C41AE" w:rsidP="00255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Sabon-Roman">
    <w:altName w:val="MS Mincho"/>
    <w:panose1 w:val="00000000000000000000"/>
    <w:charset w:val="80"/>
    <w:family w:val="auto"/>
    <w:notTrueType/>
    <w:pitch w:val="default"/>
    <w:sig w:usb0="00000001" w:usb1="08070000" w:usb2="00000010" w:usb3="00000000" w:csb0="00020000" w:csb1="00000000"/>
  </w:font>
  <w:font w:name="HelveticaNeue-Extended">
    <w:panose1 w:val="00000000000000000000"/>
    <w:charset w:val="00"/>
    <w:family w:val="auto"/>
    <w:notTrueType/>
    <w:pitch w:val="default"/>
    <w:sig w:usb0="00000003" w:usb1="00000000" w:usb2="00000000" w:usb3="00000000" w:csb0="00000001" w:csb1="00000000"/>
  </w:font>
  <w:font w:name="HelveticaNeue-MediumExt">
    <w:panose1 w:val="00000000000000000000"/>
    <w:charset w:val="00"/>
    <w:family w:val="auto"/>
    <w:notTrueType/>
    <w:pitch w:val="default"/>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GEXUniversCondSU">
    <w:panose1 w:val="00000000000000000000"/>
    <w:charset w:val="00"/>
    <w:family w:val="auto"/>
    <w:notTrueType/>
    <w:pitch w:val="default"/>
    <w:sig w:usb0="00000003" w:usb1="00000000" w:usb2="00000000" w:usb3="00000000" w:csb0="00000001" w:csb1="00000000"/>
  </w:font>
  <w:font w:name="GEXUniversCondDU">
    <w:panose1 w:val="00000000000000000000"/>
    <w:charset w:val="00"/>
    <w:family w:val="auto"/>
    <w:notTrueType/>
    <w:pitch w:val="default"/>
    <w:sig w:usb0="00000003" w:usb1="00000000" w:usb2="00000000" w:usb3="00000000" w:csb0="00000001" w:csb1="00000000"/>
  </w:font>
  <w:font w:name="Optr2k">
    <w:panose1 w:val="00000000000000000000"/>
    <w:charset w:val="00"/>
    <w:family w:val="auto"/>
    <w:notTrueType/>
    <w:pitch w:val="default"/>
    <w:sig w:usb0="00000003" w:usb1="00000000" w:usb2="00000000" w:usb3="00000000" w:csb0="00000001" w:csb1="00000000"/>
  </w:font>
  <w:font w:name="Univers-CondensedBold">
    <w:panose1 w:val="00000000000000000000"/>
    <w:charset w:val="00"/>
    <w:family w:val="auto"/>
    <w:notTrueType/>
    <w:pitch w:val="default"/>
    <w:sig w:usb0="00000003" w:usb1="00000000" w:usb2="00000000" w:usb3="00000000" w:csb0="00000001" w:csb1="00000000"/>
  </w:font>
  <w:font w:name="GothicI">
    <w:panose1 w:val="00000400000000000000"/>
    <w:charset w:val="00"/>
    <w:family w:val="auto"/>
    <w:pitch w:val="variable"/>
    <w:sig w:usb0="20002A87" w:usb1="00000000" w:usb2="00000000" w:usb3="00000000" w:csb0="000001FF" w:csb1="00000000"/>
  </w:font>
  <w:font w:name="HelveticaNeue-BoldEx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Giovanni-Bold">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auto"/>
    <w:notTrueType/>
    <w:pitch w:val="default"/>
    <w:sig w:usb0="00000003" w:usb1="00000000" w:usb2="00000000" w:usb3="00000000" w:csb0="00000001" w:csb1="00000000"/>
  </w:font>
  <w:font w:name="Univers-Condense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13"/>
      <w:gridCol w:w="2203"/>
    </w:tblGrid>
    <w:sdt>
      <w:sdtPr>
        <w:rPr>
          <w:rFonts w:asciiTheme="majorHAnsi" w:eastAsiaTheme="majorEastAsia" w:hAnsiTheme="majorHAnsi" w:cstheme="majorBidi"/>
          <w:sz w:val="20"/>
          <w:szCs w:val="20"/>
        </w:rPr>
        <w:id w:val="492343212"/>
        <w:docPartObj>
          <w:docPartGallery w:val="Page Numbers (Bottom of Page)"/>
          <w:docPartUnique/>
        </w:docPartObj>
      </w:sdtPr>
      <w:sdtEndPr>
        <w:rPr>
          <w:rFonts w:ascii="Perpetua" w:eastAsiaTheme="minorHAnsi" w:hAnsi="Perpetua" w:cstheme="minorBidi"/>
          <w:b/>
          <w:i/>
          <w:sz w:val="24"/>
          <w:szCs w:val="22"/>
        </w:rPr>
      </w:sdtEndPr>
      <w:sdtContent>
        <w:tr w:rsidR="0019229C">
          <w:trPr>
            <w:trHeight w:val="727"/>
          </w:trPr>
          <w:tc>
            <w:tcPr>
              <w:tcW w:w="4000" w:type="pct"/>
              <w:tcBorders>
                <w:right w:val="triple" w:sz="4" w:space="0" w:color="4F81BD" w:themeColor="accent1"/>
              </w:tcBorders>
            </w:tcPr>
            <w:p w:rsidR="0019229C" w:rsidRDefault="0019229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9229C" w:rsidRPr="00255D4E" w:rsidRDefault="0019229C" w:rsidP="00255D4E">
              <w:pPr>
                <w:tabs>
                  <w:tab w:val="left" w:pos="1490"/>
                </w:tabs>
                <w:rPr>
                  <w:rFonts w:ascii="Perpetua" w:hAnsi="Perpetua"/>
                  <w:b/>
                  <w:i/>
                  <w:sz w:val="28"/>
                  <w:szCs w:val="28"/>
                </w:rPr>
              </w:pPr>
              <w:r w:rsidRPr="00255D4E">
                <w:rPr>
                  <w:rFonts w:ascii="Perpetua" w:hAnsi="Perpetua"/>
                  <w:b/>
                  <w:i/>
                  <w:sz w:val="24"/>
                </w:rPr>
                <w:fldChar w:fldCharType="begin"/>
              </w:r>
              <w:r w:rsidRPr="00255D4E">
                <w:rPr>
                  <w:rFonts w:ascii="Perpetua" w:hAnsi="Perpetua"/>
                  <w:b/>
                  <w:i/>
                  <w:sz w:val="24"/>
                </w:rPr>
                <w:instrText xml:space="preserve"> PAGE    \* MERGEFORMAT </w:instrText>
              </w:r>
              <w:r w:rsidRPr="00255D4E">
                <w:rPr>
                  <w:rFonts w:ascii="Perpetua" w:hAnsi="Perpetua"/>
                  <w:b/>
                  <w:i/>
                  <w:sz w:val="24"/>
                </w:rPr>
                <w:fldChar w:fldCharType="separate"/>
              </w:r>
              <w:r w:rsidR="00530869">
                <w:rPr>
                  <w:rFonts w:ascii="Perpetua" w:hAnsi="Perpetua"/>
                  <w:b/>
                  <w:i/>
                  <w:noProof/>
                  <w:sz w:val="24"/>
                </w:rPr>
                <w:t>15</w:t>
              </w:r>
              <w:r w:rsidRPr="00255D4E">
                <w:rPr>
                  <w:rFonts w:ascii="Perpetua" w:hAnsi="Perpetua"/>
                  <w:b/>
                  <w:i/>
                  <w:sz w:val="24"/>
                </w:rPr>
                <w:fldChar w:fldCharType="end"/>
              </w:r>
            </w:p>
          </w:tc>
        </w:tr>
      </w:sdtContent>
    </w:sdt>
  </w:tbl>
  <w:p w:rsidR="0019229C" w:rsidRDefault="00192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1AE" w:rsidRDefault="008C41AE" w:rsidP="00255D4E">
      <w:pPr>
        <w:spacing w:after="0" w:line="240" w:lineRule="auto"/>
      </w:pPr>
      <w:r>
        <w:separator/>
      </w:r>
    </w:p>
  </w:footnote>
  <w:footnote w:type="continuationSeparator" w:id="1">
    <w:p w:rsidR="008C41AE" w:rsidRDefault="008C41AE" w:rsidP="00255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209F4"/>
    <w:multiLevelType w:val="hybridMultilevel"/>
    <w:tmpl w:val="0038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A1341"/>
    <w:multiLevelType w:val="hybridMultilevel"/>
    <w:tmpl w:val="ACDA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2DEC"/>
    <w:rsid w:val="00084C2B"/>
    <w:rsid w:val="000C2B27"/>
    <w:rsid w:val="000E6C9D"/>
    <w:rsid w:val="000F7CDD"/>
    <w:rsid w:val="0016090B"/>
    <w:rsid w:val="00182AD4"/>
    <w:rsid w:val="0019229C"/>
    <w:rsid w:val="001D310A"/>
    <w:rsid w:val="00223C92"/>
    <w:rsid w:val="00245CB2"/>
    <w:rsid w:val="00255D4E"/>
    <w:rsid w:val="002B5A36"/>
    <w:rsid w:val="002D10F0"/>
    <w:rsid w:val="002E7A7F"/>
    <w:rsid w:val="0037439F"/>
    <w:rsid w:val="00386ACE"/>
    <w:rsid w:val="00463A22"/>
    <w:rsid w:val="00490D2F"/>
    <w:rsid w:val="0050192B"/>
    <w:rsid w:val="00530869"/>
    <w:rsid w:val="00575B21"/>
    <w:rsid w:val="005C5207"/>
    <w:rsid w:val="005E3C58"/>
    <w:rsid w:val="005E5056"/>
    <w:rsid w:val="005F7E8B"/>
    <w:rsid w:val="00600360"/>
    <w:rsid w:val="006137F4"/>
    <w:rsid w:val="006C2A61"/>
    <w:rsid w:val="006E6AA7"/>
    <w:rsid w:val="007059D7"/>
    <w:rsid w:val="007408E6"/>
    <w:rsid w:val="00756CBC"/>
    <w:rsid w:val="007D6338"/>
    <w:rsid w:val="00803A02"/>
    <w:rsid w:val="008350C3"/>
    <w:rsid w:val="0085717E"/>
    <w:rsid w:val="00897C02"/>
    <w:rsid w:val="008C41AE"/>
    <w:rsid w:val="008E4148"/>
    <w:rsid w:val="009060FF"/>
    <w:rsid w:val="00954079"/>
    <w:rsid w:val="00987D60"/>
    <w:rsid w:val="009A2F3F"/>
    <w:rsid w:val="009B1024"/>
    <w:rsid w:val="009B713D"/>
    <w:rsid w:val="00A93C34"/>
    <w:rsid w:val="00A974E2"/>
    <w:rsid w:val="00B149F4"/>
    <w:rsid w:val="00BC341F"/>
    <w:rsid w:val="00BE2DEC"/>
    <w:rsid w:val="00BE6C96"/>
    <w:rsid w:val="00BE6CF0"/>
    <w:rsid w:val="00C5575F"/>
    <w:rsid w:val="00CE58AF"/>
    <w:rsid w:val="00CF3A63"/>
    <w:rsid w:val="00D0587B"/>
    <w:rsid w:val="00D11ACC"/>
    <w:rsid w:val="00D97E88"/>
    <w:rsid w:val="00DB06B2"/>
    <w:rsid w:val="00DF2F48"/>
    <w:rsid w:val="00DF4CC0"/>
    <w:rsid w:val="00E22ECC"/>
    <w:rsid w:val="00E86C75"/>
    <w:rsid w:val="00ED0FDD"/>
    <w:rsid w:val="00EE5837"/>
    <w:rsid w:val="00FA3022"/>
    <w:rsid w:val="00FA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44"/>
        <o:r id="V:Rule17" type="connector" idref="#_x0000_s1043"/>
        <o:r id="V:Rule18" type="connector" idref="#_x0000_s1051"/>
        <o:r id="V:Rule19" type="connector" idref="#_x0000_s1031"/>
        <o:r id="V:Rule20" type="connector" idref="#_x0000_s1045"/>
        <o:r id="V:Rule21" type="connector" idref="#_x0000_s1053"/>
        <o:r id="V:Rule22" type="connector" idref="#_x0000_s1035"/>
        <o:r id="V:Rule23" type="connector" idref="#_x0000_s1052"/>
        <o:r id="V:Rule24" type="connector" idref="#_x0000_s1036"/>
        <o:r id="V:Rule25" type="connector" idref="#_x0000_s1041"/>
        <o:r id="V:Rule26" type="connector" idref="#_x0000_s1050"/>
        <o:r id="V:Rule27" type="connector" idref="#_x0000_s1030"/>
        <o:r id="V:Rule28" type="connector" idref="#_x0000_s1055"/>
        <o:r id="V:Rule29" type="connector" idref="#_x0000_s1042"/>
        <o:r id="V:Rule3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5D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D4E"/>
  </w:style>
  <w:style w:type="paragraph" w:styleId="Footer">
    <w:name w:val="footer"/>
    <w:basedOn w:val="Normal"/>
    <w:link w:val="FooterChar"/>
    <w:uiPriority w:val="99"/>
    <w:semiHidden/>
    <w:unhideWhenUsed/>
    <w:rsid w:val="00255D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D4E"/>
  </w:style>
  <w:style w:type="paragraph" w:styleId="ListParagraph">
    <w:name w:val="List Paragraph"/>
    <w:basedOn w:val="Normal"/>
    <w:uiPriority w:val="34"/>
    <w:qFormat/>
    <w:rsid w:val="00CE58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19</Pages>
  <Words>9766</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2015-01-09T12:17:00Z</dcterms:created>
  <dcterms:modified xsi:type="dcterms:W3CDTF">2015-01-15T16:04:00Z</dcterms:modified>
</cp:coreProperties>
</file>